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8B30A" w14:textId="47685CF6" w:rsidR="00E47858" w:rsidRPr="007E62D5" w:rsidRDefault="00B55391">
      <w:pPr>
        <w:pStyle w:val="Textoindependiente"/>
        <w:rPr>
          <w:rFonts w:ascii="Times New Roman"/>
        </w:rPr>
      </w:pPr>
      <w:bookmarkStart w:id="0" w:name="_Hlk207811635"/>
      <w:r w:rsidRPr="007E62D5">
        <w:rPr>
          <w:rFonts w:cs="Times New Roman"/>
          <w:noProof/>
          <w:lang w:eastAsia="es-PE"/>
        </w:rPr>
        <mc:AlternateContent>
          <mc:Choice Requires="wps">
            <w:drawing>
              <wp:anchor distT="0" distB="0" distL="114300" distR="114300" simplePos="0" relativeHeight="487592448" behindDoc="0" locked="0" layoutInCell="1" allowOverlap="1" wp14:anchorId="5B87E29E" wp14:editId="78CC1D9D">
                <wp:simplePos x="0" y="0"/>
                <wp:positionH relativeFrom="margin">
                  <wp:align>right</wp:align>
                </wp:positionH>
                <wp:positionV relativeFrom="paragraph">
                  <wp:posOffset>-38100</wp:posOffset>
                </wp:positionV>
                <wp:extent cx="5588000" cy="2222500"/>
                <wp:effectExtent l="0" t="0" r="0" b="6350"/>
                <wp:wrapNone/>
                <wp:docPr id="2" name="2 Cuadro de texto"/>
                <wp:cNvGraphicFramePr/>
                <a:graphic xmlns:a="http://schemas.openxmlformats.org/drawingml/2006/main">
                  <a:graphicData uri="http://schemas.microsoft.com/office/word/2010/wordprocessingShape">
                    <wps:wsp>
                      <wps:cNvSpPr txBox="1"/>
                      <wps:spPr>
                        <a:xfrm>
                          <a:off x="0" y="0"/>
                          <a:ext cx="5588000" cy="2222500"/>
                        </a:xfrm>
                        <a:prstGeom prst="rect">
                          <a:avLst/>
                        </a:prstGeom>
                        <a:solidFill>
                          <a:sysClr val="window" lastClr="FFFFFF"/>
                        </a:solidFill>
                        <a:ln w="6350">
                          <a:noFill/>
                        </a:ln>
                        <a:effectLst/>
                      </wps:spPr>
                      <wps:txbx>
                        <w:txbxContent>
                          <w:p w14:paraId="484B5460" w14:textId="3CE831C5" w:rsidR="00370BEF" w:rsidRPr="00A84B27" w:rsidRDefault="00370BEF" w:rsidP="00082F82">
                            <w:pPr>
                              <w:jc w:val="center"/>
                              <w:rPr>
                                <w:rFonts w:asciiTheme="minorHAnsi" w:hAnsiTheme="minorHAnsi" w:cstheme="minorHAnsi"/>
                                <w:b/>
                                <w:sz w:val="40"/>
                                <w:szCs w:val="40"/>
                              </w:rPr>
                            </w:pPr>
                            <w:r>
                              <w:rPr>
                                <w:rFonts w:asciiTheme="minorHAnsi" w:hAnsiTheme="minorHAnsi" w:cstheme="minorHAnsi"/>
                                <w:b/>
                                <w:sz w:val="44"/>
                                <w:szCs w:val="44"/>
                              </w:rPr>
                              <w:t xml:space="preserve">  </w:t>
                            </w:r>
                            <w:r w:rsidRPr="00A84B27">
                              <w:rPr>
                                <w:rFonts w:asciiTheme="minorHAnsi" w:hAnsiTheme="minorHAnsi" w:cstheme="minorHAnsi"/>
                                <w:b/>
                                <w:sz w:val="40"/>
                                <w:szCs w:val="40"/>
                              </w:rPr>
                              <w:t xml:space="preserve">UNIVERSIDAD NACIONAL </w:t>
                            </w:r>
                          </w:p>
                          <w:p w14:paraId="56FA4104" w14:textId="40AD02A5" w:rsidR="00370BEF" w:rsidRPr="00A84B27" w:rsidRDefault="00370BEF" w:rsidP="00082F82">
                            <w:pPr>
                              <w:jc w:val="center"/>
                              <w:rPr>
                                <w:rFonts w:asciiTheme="minorHAnsi" w:hAnsiTheme="minorHAnsi" w:cstheme="minorHAnsi"/>
                                <w:b/>
                                <w:sz w:val="40"/>
                                <w:szCs w:val="40"/>
                              </w:rPr>
                            </w:pPr>
                            <w:r w:rsidRPr="00A84B27">
                              <w:rPr>
                                <w:rFonts w:asciiTheme="minorHAnsi" w:hAnsiTheme="minorHAnsi" w:cstheme="minorHAnsi"/>
                                <w:b/>
                                <w:sz w:val="40"/>
                                <w:szCs w:val="40"/>
                              </w:rPr>
                              <w:t>JOSÉ FAUSTINO SÁNCHEZ CARRIÓN</w:t>
                            </w:r>
                          </w:p>
                          <w:p w14:paraId="599D2220" w14:textId="77777777" w:rsidR="00370BEF" w:rsidRPr="00B55391" w:rsidRDefault="00370BEF" w:rsidP="00082F82">
                            <w:pPr>
                              <w:spacing w:after="120"/>
                              <w:jc w:val="center"/>
                              <w:rPr>
                                <w:rFonts w:asciiTheme="minorHAnsi" w:hAnsiTheme="minorHAnsi" w:cstheme="minorHAnsi"/>
                                <w:b/>
                                <w:sz w:val="4"/>
                              </w:rPr>
                            </w:pPr>
                          </w:p>
                          <w:p w14:paraId="7C330023" w14:textId="1349F3E8" w:rsidR="00370BEF" w:rsidRDefault="00370BEF" w:rsidP="00082F82">
                            <w:pPr>
                              <w:spacing w:after="120"/>
                              <w:jc w:val="center"/>
                              <w:rPr>
                                <w:rFonts w:ascii="Times New Roman" w:hAnsi="Times New Roman" w:cs="Times New Roman"/>
                                <w:b/>
                                <w:sz w:val="32"/>
                                <w:szCs w:val="32"/>
                              </w:rPr>
                            </w:pPr>
                            <w:r w:rsidRPr="00A84B27">
                              <w:rPr>
                                <w:rFonts w:ascii="Times New Roman" w:hAnsi="Times New Roman" w:cs="Times New Roman"/>
                                <w:b/>
                                <w:sz w:val="32"/>
                                <w:szCs w:val="32"/>
                              </w:rPr>
                              <w:t xml:space="preserve">FACULTAD DE INGENIERÍA </w:t>
                            </w:r>
                            <w:r w:rsidR="009364DF" w:rsidRPr="00A84B27">
                              <w:rPr>
                                <w:rFonts w:ascii="Times New Roman" w:hAnsi="Times New Roman" w:cs="Times New Roman"/>
                                <w:b/>
                                <w:sz w:val="32"/>
                                <w:szCs w:val="32"/>
                              </w:rPr>
                              <w:t>QUÍMICA</w:t>
                            </w:r>
                            <w:r w:rsidRPr="00A84B27">
                              <w:rPr>
                                <w:rFonts w:ascii="Times New Roman" w:hAnsi="Times New Roman" w:cs="Times New Roman"/>
                                <w:b/>
                                <w:sz w:val="32"/>
                                <w:szCs w:val="32"/>
                              </w:rPr>
                              <w:t xml:space="preserve"> Y </w:t>
                            </w:r>
                            <w:r w:rsidR="009364DF" w:rsidRPr="00A84B27">
                              <w:rPr>
                                <w:rFonts w:ascii="Times New Roman" w:hAnsi="Times New Roman" w:cs="Times New Roman"/>
                                <w:b/>
                                <w:sz w:val="32"/>
                                <w:szCs w:val="32"/>
                              </w:rPr>
                              <w:t>METALÚRGICA</w:t>
                            </w:r>
                          </w:p>
                          <w:p w14:paraId="473A6EDC" w14:textId="77777777" w:rsidR="00370BEF" w:rsidRPr="00A84B27" w:rsidRDefault="00370BEF" w:rsidP="00082F82">
                            <w:pPr>
                              <w:spacing w:after="120"/>
                              <w:jc w:val="center"/>
                              <w:rPr>
                                <w:rFonts w:ascii="Times New Roman" w:hAnsi="Times New Roman" w:cs="Times New Roman"/>
                                <w:b/>
                                <w:sz w:val="32"/>
                                <w:szCs w:val="32"/>
                              </w:rPr>
                            </w:pPr>
                          </w:p>
                          <w:p w14:paraId="4B9928BD" w14:textId="11ED85A0" w:rsidR="00370BEF" w:rsidRPr="00B55391" w:rsidRDefault="00370BEF" w:rsidP="00082F82">
                            <w:pPr>
                              <w:spacing w:after="120"/>
                              <w:jc w:val="center"/>
                              <w:rPr>
                                <w:rFonts w:ascii="Copperplate Gothic Bold" w:hAnsi="Copperplate Gothic Bold"/>
                                <w:b/>
                                <w:sz w:val="28"/>
                                <w:szCs w:val="28"/>
                              </w:rPr>
                            </w:pPr>
                            <w:r w:rsidRPr="00B55391">
                              <w:rPr>
                                <w:rFonts w:ascii="Copperplate Gothic Bold" w:hAnsi="Copperplate Gothic Bold"/>
                                <w:b/>
                                <w:sz w:val="28"/>
                                <w:szCs w:val="28"/>
                              </w:rPr>
                              <w:t xml:space="preserve">ESCUELA PROFESIONAL DE INGENIERÍA </w:t>
                            </w:r>
                            <w:r w:rsidR="009364DF" w:rsidRPr="00B55391">
                              <w:rPr>
                                <w:rFonts w:ascii="Copperplate Gothic Bold" w:hAnsi="Copperplate Gothic Bold"/>
                                <w:b/>
                                <w:sz w:val="28"/>
                                <w:szCs w:val="28"/>
                              </w:rPr>
                              <w:t>QUÍMICA</w:t>
                            </w:r>
                          </w:p>
                          <w:p w14:paraId="1AF6675E" w14:textId="7BD54B0C" w:rsidR="00370BEF" w:rsidRPr="00B55391" w:rsidRDefault="00370BEF" w:rsidP="00082F82">
                            <w:pPr>
                              <w:spacing w:after="120"/>
                              <w:jc w:val="center"/>
                              <w:rPr>
                                <w:rFonts w:asciiTheme="majorHAnsi" w:hAnsiTheme="majorHAnsi"/>
                                <w:b/>
                                <w:sz w:val="32"/>
                                <w:szCs w:val="32"/>
                              </w:rPr>
                            </w:pPr>
                            <w:r w:rsidRPr="00B55391">
                              <w:rPr>
                                <w:rFonts w:asciiTheme="majorHAnsi" w:hAnsiTheme="majorHAnsi"/>
                                <w:b/>
                                <w:sz w:val="32"/>
                                <w:szCs w:val="32"/>
                              </w:rPr>
                              <w:t>Departamento Académico de Ingeniería Química</w:t>
                            </w:r>
                          </w:p>
                          <w:p w14:paraId="005335AC" w14:textId="34557D7D" w:rsidR="00370BEF" w:rsidRPr="00B55391" w:rsidRDefault="00370BEF" w:rsidP="00082F82">
                            <w:pPr>
                              <w:spacing w:after="120"/>
                              <w:jc w:val="center"/>
                              <w:rPr>
                                <w:rFonts w:asciiTheme="majorHAnsi" w:hAnsiTheme="majorHAnsi"/>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7E29E" id="_x0000_t202" coordsize="21600,21600" o:spt="202" path="m,l,21600r21600,l21600,xe">
                <v:stroke joinstyle="miter"/>
                <v:path gradientshapeok="t" o:connecttype="rect"/>
              </v:shapetype>
              <v:shape id="2 Cuadro de texto" o:spid="_x0000_s1026" type="#_x0000_t202" style="position:absolute;margin-left:388.8pt;margin-top:-3pt;width:440pt;height:175pt;z-index:487592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" fillcolor="window" stroked="f" strokeweight=".5pt">
                <v:textbox>
                  <w:txbxContent>
                    <w:p w14:paraId="484B5460" w14:textId="3CE831C5" w:rsidR="00370BEF" w:rsidRPr="00A84B27" w:rsidRDefault="00370BEF" w:rsidP="00082F82">
                      <w:pPr>
                        <w:jc w:val="center"/>
                        <w:rPr>
                          <w:rFonts w:asciiTheme="minorHAnsi" w:hAnsiTheme="minorHAnsi" w:cstheme="minorHAnsi"/>
                          <w:b/>
                          <w:sz w:val="40"/>
                          <w:szCs w:val="40"/>
                        </w:rPr>
                      </w:pPr>
                      <w:r>
                        <w:rPr>
                          <w:rFonts w:asciiTheme="minorHAnsi" w:hAnsiTheme="minorHAnsi" w:cstheme="minorHAnsi"/>
                          <w:b/>
                          <w:sz w:val="44"/>
                          <w:szCs w:val="44"/>
                        </w:rPr>
                        <w:t xml:space="preserve">  </w:t>
                      </w:r>
                      <w:r w:rsidRPr="00A84B27">
                        <w:rPr>
                          <w:rFonts w:asciiTheme="minorHAnsi" w:hAnsiTheme="minorHAnsi" w:cstheme="minorHAnsi"/>
                          <w:b/>
                          <w:sz w:val="40"/>
                          <w:szCs w:val="40"/>
                        </w:rPr>
                        <w:t xml:space="preserve">UNIVERSIDAD NACIONAL </w:t>
                      </w:r>
                    </w:p>
                    <w:p w14:paraId="56FA4104" w14:textId="40AD02A5" w:rsidR="00370BEF" w:rsidRPr="00A84B27" w:rsidRDefault="00370BEF" w:rsidP="00082F82">
                      <w:pPr>
                        <w:jc w:val="center"/>
                        <w:rPr>
                          <w:rFonts w:asciiTheme="minorHAnsi" w:hAnsiTheme="minorHAnsi" w:cstheme="minorHAnsi"/>
                          <w:b/>
                          <w:sz w:val="40"/>
                          <w:szCs w:val="40"/>
                        </w:rPr>
                      </w:pPr>
                      <w:r w:rsidRPr="00A84B27">
                        <w:rPr>
                          <w:rFonts w:asciiTheme="minorHAnsi" w:hAnsiTheme="minorHAnsi" w:cstheme="minorHAnsi"/>
                          <w:b/>
                          <w:sz w:val="40"/>
                          <w:szCs w:val="40"/>
                        </w:rPr>
                        <w:t>JOSÉ FAUSTINO SÁNCHEZ CARRIÓN</w:t>
                      </w:r>
                    </w:p>
                    <w:p w14:paraId="599D2220" w14:textId="77777777" w:rsidR="00370BEF" w:rsidRPr="00B55391" w:rsidRDefault="00370BEF" w:rsidP="00082F82">
                      <w:pPr>
                        <w:spacing w:after="120"/>
                        <w:jc w:val="center"/>
                        <w:rPr>
                          <w:rFonts w:asciiTheme="minorHAnsi" w:hAnsiTheme="minorHAnsi" w:cstheme="minorHAnsi"/>
                          <w:b/>
                          <w:sz w:val="4"/>
                        </w:rPr>
                      </w:pPr>
                    </w:p>
                    <w:p w14:paraId="7C330023" w14:textId="1349F3E8" w:rsidR="00370BEF" w:rsidRDefault="00370BEF" w:rsidP="00082F82">
                      <w:pPr>
                        <w:spacing w:after="120"/>
                        <w:jc w:val="center"/>
                        <w:rPr>
                          <w:rFonts w:ascii="Times New Roman" w:hAnsi="Times New Roman" w:cs="Times New Roman"/>
                          <w:b/>
                          <w:sz w:val="32"/>
                          <w:szCs w:val="32"/>
                        </w:rPr>
                      </w:pPr>
                      <w:r w:rsidRPr="00A84B27">
                        <w:rPr>
                          <w:rFonts w:ascii="Times New Roman" w:hAnsi="Times New Roman" w:cs="Times New Roman"/>
                          <w:b/>
                          <w:sz w:val="32"/>
                          <w:szCs w:val="32"/>
                        </w:rPr>
                        <w:t xml:space="preserve">FACULTAD DE INGENIERÍA </w:t>
                      </w:r>
                      <w:r w:rsidR="009364DF" w:rsidRPr="00A84B27">
                        <w:rPr>
                          <w:rFonts w:ascii="Times New Roman" w:hAnsi="Times New Roman" w:cs="Times New Roman"/>
                          <w:b/>
                          <w:sz w:val="32"/>
                          <w:szCs w:val="32"/>
                        </w:rPr>
                        <w:t>QUÍMICA</w:t>
                      </w:r>
                      <w:r w:rsidRPr="00A84B27">
                        <w:rPr>
                          <w:rFonts w:ascii="Times New Roman" w:hAnsi="Times New Roman" w:cs="Times New Roman"/>
                          <w:b/>
                          <w:sz w:val="32"/>
                          <w:szCs w:val="32"/>
                        </w:rPr>
                        <w:t xml:space="preserve"> Y </w:t>
                      </w:r>
                      <w:r w:rsidR="009364DF" w:rsidRPr="00A84B27">
                        <w:rPr>
                          <w:rFonts w:ascii="Times New Roman" w:hAnsi="Times New Roman" w:cs="Times New Roman"/>
                          <w:b/>
                          <w:sz w:val="32"/>
                          <w:szCs w:val="32"/>
                        </w:rPr>
                        <w:t>METALÚRGICA</w:t>
                      </w:r>
                    </w:p>
                    <w:p w14:paraId="473A6EDC" w14:textId="77777777" w:rsidR="00370BEF" w:rsidRPr="00A84B27" w:rsidRDefault="00370BEF" w:rsidP="00082F82">
                      <w:pPr>
                        <w:spacing w:after="120"/>
                        <w:jc w:val="center"/>
                        <w:rPr>
                          <w:rFonts w:ascii="Times New Roman" w:hAnsi="Times New Roman" w:cs="Times New Roman"/>
                          <w:b/>
                          <w:sz w:val="32"/>
                          <w:szCs w:val="32"/>
                        </w:rPr>
                      </w:pPr>
                    </w:p>
                    <w:p w14:paraId="4B9928BD" w14:textId="11ED85A0" w:rsidR="00370BEF" w:rsidRPr="00B55391" w:rsidRDefault="00370BEF" w:rsidP="00082F82">
                      <w:pPr>
                        <w:spacing w:after="120"/>
                        <w:jc w:val="center"/>
                        <w:rPr>
                          <w:rFonts w:ascii="Copperplate Gothic Bold" w:hAnsi="Copperplate Gothic Bold"/>
                          <w:b/>
                          <w:sz w:val="28"/>
                          <w:szCs w:val="28"/>
                        </w:rPr>
                      </w:pPr>
                      <w:r w:rsidRPr="00B55391">
                        <w:rPr>
                          <w:rFonts w:ascii="Copperplate Gothic Bold" w:hAnsi="Copperplate Gothic Bold"/>
                          <w:b/>
                          <w:sz w:val="28"/>
                          <w:szCs w:val="28"/>
                        </w:rPr>
                        <w:t xml:space="preserve">ESCUELA PROFESIONAL DE INGENIERÍA </w:t>
                      </w:r>
                      <w:r w:rsidR="009364DF" w:rsidRPr="00B55391">
                        <w:rPr>
                          <w:rFonts w:ascii="Copperplate Gothic Bold" w:hAnsi="Copperplate Gothic Bold"/>
                          <w:b/>
                          <w:sz w:val="28"/>
                          <w:szCs w:val="28"/>
                        </w:rPr>
                        <w:t>QUÍMICA</w:t>
                      </w:r>
                    </w:p>
                    <w:p w14:paraId="1AF6675E" w14:textId="7BD54B0C" w:rsidR="00370BEF" w:rsidRPr="00B55391" w:rsidRDefault="00370BEF" w:rsidP="00082F82">
                      <w:pPr>
                        <w:spacing w:after="120"/>
                        <w:jc w:val="center"/>
                        <w:rPr>
                          <w:rFonts w:asciiTheme="majorHAnsi" w:hAnsiTheme="majorHAnsi"/>
                          <w:b/>
                          <w:sz w:val="32"/>
                          <w:szCs w:val="32"/>
                        </w:rPr>
                      </w:pPr>
                      <w:r w:rsidRPr="00B55391">
                        <w:rPr>
                          <w:rFonts w:asciiTheme="majorHAnsi" w:hAnsiTheme="majorHAnsi"/>
                          <w:b/>
                          <w:sz w:val="32"/>
                          <w:szCs w:val="32"/>
                        </w:rPr>
                        <w:t>Departamento Académico de Ingeniería Química</w:t>
                      </w:r>
                    </w:p>
                    <w:p w14:paraId="005335AC" w14:textId="34557D7D" w:rsidR="00370BEF" w:rsidRPr="00B55391" w:rsidRDefault="00370BEF" w:rsidP="00082F82">
                      <w:pPr>
                        <w:spacing w:after="120"/>
                        <w:jc w:val="center"/>
                        <w:rPr>
                          <w:rFonts w:asciiTheme="majorHAnsi" w:hAnsiTheme="majorHAnsi"/>
                          <w:b/>
                          <w:sz w:val="32"/>
                          <w:szCs w:val="32"/>
                        </w:rPr>
                      </w:pPr>
                    </w:p>
                  </w:txbxContent>
                </v:textbox>
                <w10:wrap anchorx="margin"/>
              </v:shape>
            </w:pict>
          </mc:Fallback>
        </mc:AlternateContent>
      </w:r>
    </w:p>
    <w:p w14:paraId="4799681D" w14:textId="0C4ED5AF" w:rsidR="00E47858" w:rsidRPr="007E62D5" w:rsidRDefault="00E47858">
      <w:pPr>
        <w:pStyle w:val="Textoindependiente"/>
        <w:rPr>
          <w:rFonts w:ascii="Times New Roman"/>
        </w:rPr>
      </w:pPr>
    </w:p>
    <w:p w14:paraId="633C0670" w14:textId="4152178D" w:rsidR="00E47858" w:rsidRPr="007E62D5" w:rsidRDefault="00E47858">
      <w:pPr>
        <w:pStyle w:val="Textoindependiente"/>
        <w:rPr>
          <w:rFonts w:ascii="Times New Roman"/>
        </w:rPr>
      </w:pPr>
    </w:p>
    <w:p w14:paraId="10CFD1BB" w14:textId="5C8B4336" w:rsidR="00E47858" w:rsidRPr="007E62D5" w:rsidRDefault="00E47858" w:rsidP="00FE5ACD">
      <w:pPr>
        <w:pStyle w:val="Textoindependiente"/>
        <w:jc w:val="center"/>
        <w:rPr>
          <w:rFonts w:ascii="Times New Roman"/>
        </w:rPr>
      </w:pPr>
    </w:p>
    <w:p w14:paraId="0FAD9AA6" w14:textId="25F65110" w:rsidR="00E47858" w:rsidRPr="007E62D5" w:rsidRDefault="00E47858">
      <w:pPr>
        <w:pStyle w:val="Textoindependiente"/>
        <w:rPr>
          <w:rFonts w:ascii="Times New Roman"/>
        </w:rPr>
      </w:pPr>
    </w:p>
    <w:p w14:paraId="12129020" w14:textId="17DCF3C2" w:rsidR="00E47858" w:rsidRPr="007E62D5" w:rsidRDefault="00E47858">
      <w:pPr>
        <w:pStyle w:val="Textoindependiente"/>
        <w:rPr>
          <w:rFonts w:ascii="Times New Roman"/>
        </w:rPr>
      </w:pPr>
    </w:p>
    <w:p w14:paraId="6F299269" w14:textId="7E0765CB" w:rsidR="00082F82" w:rsidRPr="007E62D5" w:rsidRDefault="00082F82">
      <w:pPr>
        <w:pStyle w:val="Textoindependiente"/>
        <w:spacing w:before="205"/>
        <w:rPr>
          <w:rFonts w:ascii="Times New Roman"/>
        </w:rPr>
      </w:pPr>
    </w:p>
    <w:p w14:paraId="1D339B6B" w14:textId="6FD3C48B" w:rsidR="00082F82" w:rsidRPr="007E62D5" w:rsidRDefault="00082F82">
      <w:pPr>
        <w:pStyle w:val="Textoindependiente"/>
        <w:spacing w:before="205"/>
        <w:rPr>
          <w:rFonts w:ascii="Times New Roman"/>
        </w:rPr>
      </w:pPr>
    </w:p>
    <w:p w14:paraId="692BD00A" w14:textId="1C528434" w:rsidR="00082F82" w:rsidRPr="007E62D5" w:rsidRDefault="00082F82">
      <w:pPr>
        <w:pStyle w:val="Textoindependiente"/>
        <w:spacing w:before="205"/>
        <w:rPr>
          <w:rFonts w:ascii="Times New Roman"/>
        </w:rPr>
      </w:pPr>
    </w:p>
    <w:p w14:paraId="2E6D2284" w14:textId="6F4D20EE" w:rsidR="00082F82" w:rsidRPr="007E62D5" w:rsidRDefault="00082F82">
      <w:pPr>
        <w:pStyle w:val="Textoindependiente"/>
        <w:spacing w:before="205"/>
        <w:rPr>
          <w:rFonts w:ascii="Times New Roman"/>
        </w:rPr>
      </w:pPr>
    </w:p>
    <w:p w14:paraId="2ACA8210" w14:textId="77777777" w:rsidR="00B81821" w:rsidRPr="007E62D5" w:rsidRDefault="00B81821">
      <w:pPr>
        <w:pStyle w:val="Textoindependiente"/>
        <w:spacing w:before="205"/>
        <w:rPr>
          <w:rFonts w:ascii="Times New Roman"/>
        </w:rPr>
      </w:pPr>
    </w:p>
    <w:p w14:paraId="6D2FC97B" w14:textId="4B94E964" w:rsidR="00E47858" w:rsidRPr="007E62D5" w:rsidRDefault="00A84B27">
      <w:pPr>
        <w:pStyle w:val="Textoindependiente"/>
        <w:spacing w:before="205"/>
        <w:rPr>
          <w:rFonts w:ascii="Times New Roman"/>
        </w:rPr>
      </w:pPr>
      <w:r w:rsidRPr="007E62D5">
        <w:rPr>
          <w:rFonts w:ascii="Arial Rounded MT Bold" w:hAnsi="Arial Rounded MT Bold"/>
          <w:b/>
          <w:noProof/>
          <w:sz w:val="24"/>
          <w:szCs w:val="24"/>
          <w:lang w:eastAsia="es-PE"/>
        </w:rPr>
        <w:drawing>
          <wp:anchor distT="0" distB="0" distL="114300" distR="114300" simplePos="0" relativeHeight="487594496" behindDoc="1" locked="0" layoutInCell="1" allowOverlap="1" wp14:anchorId="2D7172DD" wp14:editId="1D12695F">
            <wp:simplePos x="0" y="0"/>
            <wp:positionH relativeFrom="margin">
              <wp:align>center</wp:align>
            </wp:positionH>
            <wp:positionV relativeFrom="paragraph">
              <wp:posOffset>160020</wp:posOffset>
            </wp:positionV>
            <wp:extent cx="1421130" cy="1416050"/>
            <wp:effectExtent l="0" t="0" r="7620" b="0"/>
            <wp:wrapSquare wrapText="bothSides"/>
            <wp:docPr id="4" name="Imagen 4" descr="C:\Users\naram\AppData\Local\Microsoft\Windows\INetCache\Content.MSO\DB922D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ram\AppData\Local\Microsoft\Windows\INetCache\Content.MSO\DB922DDC.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1130" cy="1416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36A982" w14:textId="77777777" w:rsidR="00082F82" w:rsidRPr="007E62D5" w:rsidRDefault="00082F82">
      <w:pPr>
        <w:pStyle w:val="Textoindependiente"/>
        <w:spacing w:before="205"/>
        <w:rPr>
          <w:rFonts w:ascii="Times New Roman"/>
        </w:rPr>
      </w:pPr>
    </w:p>
    <w:p w14:paraId="5D5153D1" w14:textId="41ED8FCF" w:rsidR="00E47858" w:rsidRPr="007E62D5" w:rsidRDefault="00E47858">
      <w:pPr>
        <w:pStyle w:val="Textoindependiente"/>
        <w:ind w:left="1067"/>
        <w:rPr>
          <w:rFonts w:ascii="Times New Roman"/>
        </w:rPr>
      </w:pPr>
    </w:p>
    <w:p w14:paraId="51B2D569" w14:textId="54B1F57C" w:rsidR="00082F82" w:rsidRPr="007E62D5" w:rsidRDefault="00082F82">
      <w:pPr>
        <w:pStyle w:val="Textoindependiente"/>
        <w:ind w:left="1067"/>
        <w:rPr>
          <w:rFonts w:ascii="Times New Roman"/>
        </w:rPr>
      </w:pPr>
    </w:p>
    <w:p w14:paraId="4A2375CE" w14:textId="4D6B3EEB" w:rsidR="00082F82" w:rsidRPr="007E62D5" w:rsidRDefault="00082F82">
      <w:pPr>
        <w:pStyle w:val="Textoindependiente"/>
        <w:ind w:left="1067"/>
        <w:rPr>
          <w:rFonts w:ascii="Times New Roman"/>
        </w:rPr>
      </w:pPr>
    </w:p>
    <w:p w14:paraId="2659AA78" w14:textId="27BBCDAF" w:rsidR="00082F82" w:rsidRPr="007E62D5" w:rsidRDefault="00082F82">
      <w:pPr>
        <w:pStyle w:val="Textoindependiente"/>
        <w:ind w:left="1067"/>
        <w:rPr>
          <w:rFonts w:ascii="Times New Roman"/>
        </w:rPr>
      </w:pPr>
    </w:p>
    <w:p w14:paraId="6ACE6B4B" w14:textId="0BF70958" w:rsidR="00A84B27" w:rsidRPr="007E62D5" w:rsidRDefault="00A84B27">
      <w:pPr>
        <w:pStyle w:val="Textoindependiente"/>
        <w:ind w:left="1067"/>
        <w:rPr>
          <w:rFonts w:ascii="Times New Roman"/>
        </w:rPr>
      </w:pPr>
    </w:p>
    <w:p w14:paraId="1F2E3A6E" w14:textId="4B84500C" w:rsidR="00A84B27" w:rsidRPr="007E62D5" w:rsidRDefault="00A84B27">
      <w:pPr>
        <w:pStyle w:val="Textoindependiente"/>
        <w:ind w:left="1067"/>
        <w:rPr>
          <w:rFonts w:ascii="Times New Roman"/>
        </w:rPr>
      </w:pPr>
    </w:p>
    <w:p w14:paraId="2DFFBE24" w14:textId="472E467E" w:rsidR="00A84B27" w:rsidRPr="007E62D5" w:rsidRDefault="00A84B27">
      <w:pPr>
        <w:pStyle w:val="Textoindependiente"/>
        <w:ind w:left="1067"/>
        <w:rPr>
          <w:rFonts w:ascii="Times New Roman"/>
        </w:rPr>
      </w:pPr>
    </w:p>
    <w:p w14:paraId="55531A53" w14:textId="77777777" w:rsidR="00A84B27" w:rsidRPr="007E62D5" w:rsidRDefault="00A84B27">
      <w:pPr>
        <w:pStyle w:val="Textoindependiente"/>
        <w:ind w:left="1067"/>
        <w:rPr>
          <w:rFonts w:ascii="Times New Roman"/>
        </w:rPr>
      </w:pPr>
    </w:p>
    <w:p w14:paraId="0F81B681" w14:textId="6347909C" w:rsidR="00B55391" w:rsidRPr="007E62D5" w:rsidRDefault="00A84B27" w:rsidP="00B55391">
      <w:pPr>
        <w:tabs>
          <w:tab w:val="left" w:pos="6547"/>
          <w:tab w:val="left" w:pos="7652"/>
        </w:tabs>
        <w:ind w:right="60"/>
        <w:rPr>
          <w:rFonts w:ascii="Cambria" w:eastAsia="Times New Roman" w:hAnsi="Cambria" w:cs="Times New Roman"/>
          <w:b/>
          <w:sz w:val="40"/>
          <w:szCs w:val="40"/>
          <w:lang w:eastAsia="es-ES"/>
        </w:rPr>
      </w:pPr>
      <w:r w:rsidRPr="007E62D5">
        <w:rPr>
          <w:rFonts w:ascii="Cambria" w:eastAsia="Times New Roman" w:hAnsi="Cambria" w:cs="Times New Roman"/>
          <w:b/>
          <w:noProof/>
          <w:sz w:val="32"/>
          <w:szCs w:val="20"/>
          <w:lang w:eastAsia="es-PE"/>
        </w:rPr>
        <mc:AlternateContent>
          <mc:Choice Requires="wps">
            <w:drawing>
              <wp:anchor distT="0" distB="0" distL="114300" distR="114300" simplePos="0" relativeHeight="487596544" behindDoc="1" locked="0" layoutInCell="1" allowOverlap="1" wp14:anchorId="2BF37EF7" wp14:editId="42C35B03">
                <wp:simplePos x="0" y="0"/>
                <wp:positionH relativeFrom="margin">
                  <wp:align>right</wp:align>
                </wp:positionH>
                <wp:positionV relativeFrom="paragraph">
                  <wp:posOffset>187325</wp:posOffset>
                </wp:positionV>
                <wp:extent cx="5546725" cy="2943225"/>
                <wp:effectExtent l="0" t="0" r="15875" b="28575"/>
                <wp:wrapNone/>
                <wp:docPr id="5" name="Rectángulo redondeado 5"/>
                <wp:cNvGraphicFramePr/>
                <a:graphic xmlns:a="http://schemas.openxmlformats.org/drawingml/2006/main">
                  <a:graphicData uri="http://schemas.microsoft.com/office/word/2010/wordprocessingShape">
                    <wps:wsp>
                      <wps:cNvSpPr/>
                      <wps:spPr>
                        <a:xfrm>
                          <a:off x="0" y="0"/>
                          <a:ext cx="5546725" cy="2943225"/>
                        </a:xfrm>
                        <a:prstGeom prst="round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E22C8C" id="Rectángulo redondeado 5" o:spid="_x0000_s1026" style="position:absolute;margin-left:385.55pt;margin-top:14.75pt;width:436.75pt;height:231.75pt;z-index:-15719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" fillcolor="white [3201]" strokecolor="#4f81bd [3204]" strokeweight="2pt">
                <w10:wrap anchorx="margin"/>
              </v:roundrect>
            </w:pict>
          </mc:Fallback>
        </mc:AlternateContent>
      </w:r>
      <w:r w:rsidR="00082F82" w:rsidRPr="007E62D5">
        <w:rPr>
          <w:rFonts w:ascii="Cambria" w:eastAsia="Times New Roman" w:hAnsi="Cambria" w:cs="Times New Roman"/>
          <w:b/>
          <w:sz w:val="40"/>
          <w:szCs w:val="40"/>
          <w:lang w:eastAsia="es-ES"/>
        </w:rPr>
        <w:tab/>
        <w:t xml:space="preserve">            </w:t>
      </w:r>
    </w:p>
    <w:p w14:paraId="5950E139" w14:textId="32DB5C3B" w:rsidR="00082F82" w:rsidRPr="007E62D5" w:rsidRDefault="00082F82" w:rsidP="00082F82">
      <w:pPr>
        <w:tabs>
          <w:tab w:val="center" w:pos="4222"/>
          <w:tab w:val="right" w:pos="8445"/>
        </w:tabs>
        <w:ind w:right="60"/>
        <w:jc w:val="center"/>
        <w:rPr>
          <w:rFonts w:ascii="Cambria" w:eastAsia="Times New Roman" w:hAnsi="Cambria" w:cs="Times New Roman"/>
          <w:b/>
          <w:sz w:val="40"/>
          <w:szCs w:val="40"/>
          <w:lang w:eastAsia="es-ES"/>
        </w:rPr>
      </w:pPr>
      <w:r w:rsidRPr="007E62D5">
        <w:rPr>
          <w:rFonts w:ascii="Cambria" w:eastAsia="Times New Roman" w:hAnsi="Cambria" w:cs="Times New Roman"/>
          <w:b/>
          <w:sz w:val="40"/>
          <w:szCs w:val="40"/>
          <w:lang w:eastAsia="es-ES"/>
        </w:rPr>
        <w:t xml:space="preserve"> SÍLABO POR COMPETENCIAS</w:t>
      </w:r>
    </w:p>
    <w:p w14:paraId="0EDD2452" w14:textId="327B3A45" w:rsidR="00082F82" w:rsidRPr="007E62D5" w:rsidRDefault="00082F82" w:rsidP="00082F82">
      <w:pPr>
        <w:spacing w:after="200" w:line="276" w:lineRule="auto"/>
        <w:jc w:val="center"/>
        <w:rPr>
          <w:rFonts w:ascii="Cambria" w:hAnsi="Cambria" w:cs="Times New Roman"/>
          <w:sz w:val="28"/>
          <w:szCs w:val="28"/>
        </w:rPr>
      </w:pPr>
      <w:r w:rsidRPr="007E62D5">
        <w:rPr>
          <w:rFonts w:ascii="Cambria" w:hAnsi="Cambria" w:cs="Times New Roman"/>
          <w:sz w:val="28"/>
          <w:szCs w:val="28"/>
        </w:rPr>
        <w:t xml:space="preserve">          MODALIDAD PRESENCIAL</w:t>
      </w:r>
    </w:p>
    <w:p w14:paraId="54C724BF" w14:textId="77777777" w:rsidR="00082F82" w:rsidRPr="007E62D5" w:rsidRDefault="00082F82" w:rsidP="00082F82">
      <w:pPr>
        <w:spacing w:after="200" w:line="276" w:lineRule="auto"/>
        <w:jc w:val="center"/>
        <w:rPr>
          <w:rFonts w:ascii="Cambria" w:hAnsi="Cambria" w:cs="Times New Roman"/>
          <w:sz w:val="14"/>
        </w:rPr>
      </w:pPr>
    </w:p>
    <w:p w14:paraId="76D98DBF" w14:textId="1E3B9D97" w:rsidR="00082F82" w:rsidRPr="007E62D5" w:rsidRDefault="00A84B27" w:rsidP="00082F82">
      <w:pPr>
        <w:tabs>
          <w:tab w:val="left" w:pos="426"/>
        </w:tabs>
        <w:ind w:right="60" w:firstLine="1134"/>
        <w:rPr>
          <w:rFonts w:ascii="Cambria" w:eastAsia="Times New Roman" w:hAnsi="Cambria" w:cs="Times New Roman"/>
          <w:sz w:val="28"/>
          <w:szCs w:val="20"/>
          <w:lang w:eastAsia="es-ES"/>
        </w:rPr>
      </w:pPr>
      <w:r w:rsidRPr="007E62D5">
        <w:rPr>
          <w:rFonts w:ascii="Cambria" w:eastAsia="Times New Roman" w:hAnsi="Cambria" w:cs="Times New Roman"/>
          <w:sz w:val="28"/>
          <w:szCs w:val="20"/>
          <w:lang w:eastAsia="es-ES"/>
        </w:rPr>
        <w:tab/>
        <w:t>CURSO</w:t>
      </w:r>
      <w:r w:rsidRPr="007E62D5">
        <w:rPr>
          <w:rFonts w:ascii="Cambria" w:eastAsia="Times New Roman" w:hAnsi="Cambria" w:cs="Times New Roman"/>
          <w:sz w:val="28"/>
          <w:szCs w:val="20"/>
          <w:lang w:eastAsia="es-ES"/>
        </w:rPr>
        <w:tab/>
      </w:r>
      <w:r w:rsidR="00082F82" w:rsidRPr="007E62D5">
        <w:rPr>
          <w:rFonts w:ascii="Cambria" w:eastAsia="Times New Roman" w:hAnsi="Cambria" w:cs="Times New Roman"/>
          <w:sz w:val="28"/>
          <w:szCs w:val="20"/>
          <w:lang w:eastAsia="es-ES"/>
        </w:rPr>
        <w:t>:</w:t>
      </w:r>
      <w:r w:rsidR="00082F82" w:rsidRPr="007E62D5">
        <w:rPr>
          <w:rFonts w:ascii="Cambria" w:eastAsia="Times New Roman" w:hAnsi="Cambria" w:cs="Times New Roman"/>
          <w:sz w:val="28"/>
          <w:szCs w:val="20"/>
          <w:lang w:eastAsia="es-ES"/>
        </w:rPr>
        <w:tab/>
      </w:r>
      <w:r w:rsidR="00317F19" w:rsidRPr="007E62D5">
        <w:rPr>
          <w:rFonts w:ascii="Cambria" w:eastAsia="Times New Roman" w:hAnsi="Cambria" w:cs="Times New Roman"/>
          <w:sz w:val="28"/>
          <w:szCs w:val="20"/>
          <w:lang w:eastAsia="es-ES"/>
        </w:rPr>
        <w:t>TRANSFERENCIA DE MASA I</w:t>
      </w:r>
    </w:p>
    <w:p w14:paraId="131FDAD7" w14:textId="77777777" w:rsidR="00082F82" w:rsidRPr="007E62D5" w:rsidRDefault="00082F82" w:rsidP="00082F82">
      <w:pPr>
        <w:tabs>
          <w:tab w:val="left" w:pos="426"/>
        </w:tabs>
        <w:ind w:right="60" w:firstLine="1134"/>
        <w:rPr>
          <w:rFonts w:ascii="Cambria" w:eastAsia="Times New Roman" w:hAnsi="Cambria" w:cs="Times New Roman"/>
          <w:b/>
          <w:sz w:val="28"/>
          <w:szCs w:val="20"/>
          <w:lang w:eastAsia="es-ES"/>
        </w:rPr>
      </w:pPr>
    </w:p>
    <w:p w14:paraId="481B26B9" w14:textId="09686E53" w:rsidR="00082F82" w:rsidRPr="007E62D5" w:rsidRDefault="00A84B27" w:rsidP="00082F82">
      <w:pPr>
        <w:tabs>
          <w:tab w:val="left" w:pos="426"/>
        </w:tabs>
        <w:ind w:right="60" w:firstLine="1134"/>
        <w:rPr>
          <w:rFonts w:ascii="Cambria" w:hAnsi="Cambria" w:cs="Times New Roman"/>
          <w:sz w:val="28"/>
        </w:rPr>
      </w:pPr>
      <w:r w:rsidRPr="007E62D5">
        <w:rPr>
          <w:rFonts w:ascii="Cambria" w:hAnsi="Cambria" w:cs="Times New Roman"/>
          <w:sz w:val="28"/>
        </w:rPr>
        <w:tab/>
      </w:r>
      <w:r w:rsidR="00082F82" w:rsidRPr="007E62D5">
        <w:rPr>
          <w:rFonts w:ascii="Cambria" w:hAnsi="Cambria" w:cs="Times New Roman"/>
          <w:sz w:val="28"/>
        </w:rPr>
        <w:t>DOCENTE</w:t>
      </w:r>
      <w:r w:rsidR="00082F82" w:rsidRPr="007E62D5">
        <w:rPr>
          <w:rFonts w:ascii="Cambria" w:hAnsi="Cambria" w:cs="Times New Roman"/>
          <w:sz w:val="28"/>
        </w:rPr>
        <w:tab/>
        <w:t xml:space="preserve">: </w:t>
      </w:r>
      <w:r w:rsidR="00317F19" w:rsidRPr="007E62D5">
        <w:rPr>
          <w:rFonts w:ascii="Cambria" w:hAnsi="Cambria" w:cs="Times New Roman"/>
          <w:sz w:val="28"/>
        </w:rPr>
        <w:tab/>
      </w:r>
      <w:r w:rsidR="00317F19" w:rsidRPr="007E62D5">
        <w:rPr>
          <w:rFonts w:ascii="Cambria" w:eastAsia="Times New Roman" w:hAnsi="Cambria" w:cs="Times New Roman"/>
          <w:sz w:val="28"/>
          <w:szCs w:val="20"/>
          <w:lang w:eastAsia="es-ES"/>
        </w:rPr>
        <w:t>M(o) Jhon Herbert Obispo Gavino</w:t>
      </w:r>
    </w:p>
    <w:p w14:paraId="54A95F06" w14:textId="77777777" w:rsidR="00082F82" w:rsidRPr="007E62D5" w:rsidRDefault="00082F82" w:rsidP="00082F82">
      <w:pPr>
        <w:tabs>
          <w:tab w:val="left" w:pos="426"/>
        </w:tabs>
        <w:ind w:right="60" w:firstLine="1134"/>
        <w:rPr>
          <w:rFonts w:ascii="Cambria" w:hAnsi="Cambria" w:cs="Times New Roman"/>
          <w:sz w:val="28"/>
        </w:rPr>
      </w:pPr>
    </w:p>
    <w:p w14:paraId="00AF3E87" w14:textId="77777777" w:rsidR="00082F82" w:rsidRPr="007E62D5" w:rsidRDefault="00082F82" w:rsidP="00082F82">
      <w:pPr>
        <w:tabs>
          <w:tab w:val="left" w:pos="426"/>
        </w:tabs>
        <w:ind w:right="60"/>
        <w:jc w:val="center"/>
        <w:rPr>
          <w:rFonts w:ascii="Cambria" w:eastAsia="Times New Roman" w:hAnsi="Cambria" w:cs="Times New Roman"/>
          <w:b/>
          <w:sz w:val="28"/>
          <w:szCs w:val="20"/>
          <w:lang w:eastAsia="es-ES"/>
        </w:rPr>
      </w:pPr>
    </w:p>
    <w:p w14:paraId="5DFE703F" w14:textId="77777777" w:rsidR="00082F82" w:rsidRPr="007E62D5" w:rsidRDefault="00082F82" w:rsidP="00082F82">
      <w:pPr>
        <w:tabs>
          <w:tab w:val="left" w:pos="426"/>
        </w:tabs>
        <w:ind w:right="60"/>
        <w:jc w:val="center"/>
        <w:rPr>
          <w:rFonts w:ascii="Cambria" w:eastAsia="Times New Roman" w:hAnsi="Cambria" w:cs="Times New Roman"/>
          <w:b/>
          <w:sz w:val="28"/>
          <w:szCs w:val="20"/>
          <w:lang w:eastAsia="es-ES"/>
        </w:rPr>
      </w:pPr>
    </w:p>
    <w:p w14:paraId="05250B5D" w14:textId="77777777" w:rsidR="00082F82" w:rsidRPr="007E62D5" w:rsidRDefault="00082F82" w:rsidP="00082F82">
      <w:pPr>
        <w:tabs>
          <w:tab w:val="left" w:pos="426"/>
        </w:tabs>
        <w:ind w:right="60"/>
        <w:jc w:val="center"/>
        <w:rPr>
          <w:rFonts w:ascii="Arial Narrow" w:eastAsia="Times New Roman" w:hAnsi="Arial Narrow" w:cs="Times New Roman"/>
          <w:b/>
          <w:sz w:val="28"/>
          <w:szCs w:val="20"/>
          <w:lang w:eastAsia="es-ES"/>
        </w:rPr>
      </w:pPr>
    </w:p>
    <w:p w14:paraId="7931B1FE" w14:textId="24F2307E" w:rsidR="00082F82" w:rsidRPr="007E62D5" w:rsidRDefault="00082F82" w:rsidP="00082F82">
      <w:pPr>
        <w:spacing w:after="200" w:line="276" w:lineRule="auto"/>
        <w:jc w:val="center"/>
        <w:rPr>
          <w:rFonts w:ascii="Cambria" w:eastAsia="Times New Roman" w:hAnsi="Cambria" w:cs="Times New Roman"/>
          <w:b/>
          <w:sz w:val="28"/>
          <w:szCs w:val="20"/>
          <w:lang w:eastAsia="es-ES"/>
        </w:rPr>
      </w:pPr>
      <w:r w:rsidRPr="007E62D5">
        <w:rPr>
          <w:rFonts w:ascii="Cambria" w:eastAsia="Times New Roman" w:hAnsi="Cambria" w:cs="Times New Roman"/>
          <w:b/>
          <w:sz w:val="28"/>
          <w:szCs w:val="20"/>
          <w:lang w:eastAsia="es-ES"/>
        </w:rPr>
        <w:t>SEMESTRE 202</w:t>
      </w:r>
      <w:r w:rsidR="00012A53">
        <w:rPr>
          <w:rFonts w:ascii="Cambria" w:eastAsia="Times New Roman" w:hAnsi="Cambria" w:cs="Times New Roman"/>
          <w:b/>
          <w:sz w:val="28"/>
          <w:szCs w:val="20"/>
          <w:lang w:eastAsia="es-ES"/>
        </w:rPr>
        <w:t>6</w:t>
      </w:r>
      <w:r w:rsidRPr="007E62D5">
        <w:rPr>
          <w:rFonts w:ascii="Cambria" w:eastAsia="Times New Roman" w:hAnsi="Cambria" w:cs="Times New Roman"/>
          <w:b/>
          <w:sz w:val="28"/>
          <w:szCs w:val="20"/>
          <w:lang w:eastAsia="es-ES"/>
        </w:rPr>
        <w:t xml:space="preserve"> – </w:t>
      </w:r>
      <w:r w:rsidR="00B20BA8">
        <w:rPr>
          <w:rFonts w:ascii="Cambria" w:eastAsia="Times New Roman" w:hAnsi="Cambria" w:cs="Times New Roman"/>
          <w:b/>
          <w:sz w:val="28"/>
          <w:szCs w:val="20"/>
          <w:lang w:eastAsia="es-ES"/>
        </w:rPr>
        <w:t>I</w:t>
      </w:r>
      <w:r w:rsidRPr="007E62D5">
        <w:rPr>
          <w:rFonts w:ascii="Cambria" w:eastAsia="Times New Roman" w:hAnsi="Cambria" w:cs="Times New Roman"/>
          <w:b/>
          <w:sz w:val="28"/>
          <w:szCs w:val="20"/>
          <w:lang w:eastAsia="es-ES"/>
        </w:rPr>
        <w:t>I</w:t>
      </w:r>
    </w:p>
    <w:p w14:paraId="02865ADB" w14:textId="7B9DEFBB" w:rsidR="00082F82" w:rsidRPr="007E62D5" w:rsidRDefault="00082F82" w:rsidP="00082F82">
      <w:pPr>
        <w:tabs>
          <w:tab w:val="left" w:pos="426"/>
        </w:tabs>
        <w:ind w:right="60"/>
        <w:jc w:val="center"/>
        <w:rPr>
          <w:rFonts w:ascii="Arial Narrow" w:eastAsia="Times New Roman" w:hAnsi="Arial Narrow" w:cs="Times New Roman"/>
          <w:b/>
          <w:sz w:val="28"/>
          <w:szCs w:val="20"/>
          <w:lang w:eastAsia="es-ES"/>
        </w:rPr>
      </w:pPr>
    </w:p>
    <w:p w14:paraId="77584784" w14:textId="58146228" w:rsidR="00082F82" w:rsidRPr="007E62D5" w:rsidRDefault="00082F82" w:rsidP="00082F82">
      <w:pPr>
        <w:tabs>
          <w:tab w:val="left" w:pos="426"/>
        </w:tabs>
        <w:ind w:right="60"/>
        <w:jc w:val="center"/>
        <w:rPr>
          <w:rFonts w:ascii="Arial Narrow" w:eastAsia="Times New Roman" w:hAnsi="Arial Narrow" w:cs="Times New Roman"/>
          <w:b/>
          <w:sz w:val="28"/>
          <w:szCs w:val="20"/>
          <w:lang w:eastAsia="es-ES"/>
        </w:rPr>
      </w:pPr>
    </w:p>
    <w:p w14:paraId="10BC897F" w14:textId="77777777" w:rsidR="00082F82" w:rsidRPr="007E62D5" w:rsidRDefault="00082F82" w:rsidP="00082F82">
      <w:pPr>
        <w:tabs>
          <w:tab w:val="left" w:pos="426"/>
        </w:tabs>
        <w:ind w:right="60"/>
        <w:jc w:val="center"/>
        <w:rPr>
          <w:rFonts w:ascii="Arial Narrow" w:eastAsia="Times New Roman" w:hAnsi="Arial Narrow" w:cs="Times New Roman"/>
          <w:b/>
          <w:sz w:val="28"/>
          <w:szCs w:val="20"/>
          <w:lang w:eastAsia="es-ES"/>
        </w:rPr>
      </w:pPr>
    </w:p>
    <w:p w14:paraId="7765309F" w14:textId="4B35FF00" w:rsidR="00E47858" w:rsidRPr="007E62D5" w:rsidRDefault="00E47858">
      <w:pPr>
        <w:pStyle w:val="Textoindependiente"/>
        <w:rPr>
          <w:rFonts w:ascii="Times New Roman"/>
        </w:rPr>
      </w:pPr>
    </w:p>
    <w:p w14:paraId="71847D49" w14:textId="02C75501" w:rsidR="00082F82" w:rsidRPr="007E62D5" w:rsidRDefault="00082F82">
      <w:pPr>
        <w:pStyle w:val="Textoindependiente"/>
        <w:rPr>
          <w:rFonts w:ascii="Times New Roman"/>
        </w:rPr>
      </w:pPr>
    </w:p>
    <w:p w14:paraId="3414C807" w14:textId="1C4A8505" w:rsidR="00082F82" w:rsidRPr="007E62D5" w:rsidRDefault="00082F82">
      <w:pPr>
        <w:pStyle w:val="Textoindependiente"/>
        <w:rPr>
          <w:rFonts w:ascii="Times New Roman"/>
        </w:rPr>
      </w:pPr>
    </w:p>
    <w:p w14:paraId="71DDDE70" w14:textId="77777777" w:rsidR="00082F82" w:rsidRPr="007E62D5" w:rsidRDefault="00082F82">
      <w:pPr>
        <w:pStyle w:val="Textoindependiente"/>
        <w:rPr>
          <w:rFonts w:ascii="Times New Roman"/>
        </w:rPr>
      </w:pPr>
    </w:p>
    <w:p w14:paraId="3048DDC1" w14:textId="77777777" w:rsidR="00082F82" w:rsidRPr="007E62D5" w:rsidRDefault="00082F82">
      <w:pPr>
        <w:pStyle w:val="Textoindependiente"/>
        <w:rPr>
          <w:rFonts w:ascii="Times New Roman"/>
        </w:rPr>
      </w:pPr>
    </w:p>
    <w:p w14:paraId="41E6BDE0" w14:textId="77777777" w:rsidR="00082F82" w:rsidRPr="007E62D5" w:rsidRDefault="00082F82">
      <w:pPr>
        <w:pStyle w:val="Textoindependiente"/>
        <w:rPr>
          <w:rFonts w:ascii="Times New Roman"/>
        </w:rPr>
      </w:pPr>
    </w:p>
    <w:p w14:paraId="791458D2" w14:textId="77777777" w:rsidR="00082F82" w:rsidRPr="007E62D5" w:rsidRDefault="00082F82">
      <w:pPr>
        <w:pStyle w:val="Textoindependiente"/>
        <w:rPr>
          <w:rFonts w:ascii="Times New Roman"/>
        </w:rPr>
      </w:pPr>
    </w:p>
    <w:p w14:paraId="53AC10A3" w14:textId="77777777" w:rsidR="00082F82" w:rsidRPr="007E62D5" w:rsidRDefault="00082F82">
      <w:pPr>
        <w:pStyle w:val="Textoindependiente"/>
        <w:rPr>
          <w:rFonts w:ascii="Times New Roman"/>
        </w:rPr>
      </w:pPr>
    </w:p>
    <w:p w14:paraId="2CD8058F" w14:textId="73D76D07" w:rsidR="00082F82" w:rsidRPr="007E62D5" w:rsidRDefault="00082F82">
      <w:pPr>
        <w:pStyle w:val="Textoindependiente"/>
        <w:rPr>
          <w:rFonts w:ascii="Times New Roman"/>
        </w:rPr>
      </w:pPr>
    </w:p>
    <w:p w14:paraId="7517A15C" w14:textId="5ED84B49" w:rsidR="00082F82" w:rsidRPr="007E62D5" w:rsidRDefault="00691099">
      <w:pPr>
        <w:pStyle w:val="Textoindependiente"/>
        <w:rPr>
          <w:rFonts w:ascii="Times New Roman"/>
        </w:rPr>
      </w:pPr>
      <w:r w:rsidRPr="007E62D5">
        <w:rPr>
          <w:rFonts w:ascii="Cambria" w:hAnsi="Cambria"/>
          <w:b/>
          <w:noProof/>
          <w:sz w:val="32"/>
          <w:lang w:eastAsia="es-PE"/>
        </w:rPr>
        <mc:AlternateContent>
          <mc:Choice Requires="wps">
            <w:drawing>
              <wp:anchor distT="0" distB="0" distL="114300" distR="114300" simplePos="0" relativeHeight="487598592" behindDoc="1" locked="0" layoutInCell="1" allowOverlap="1" wp14:anchorId="508148FD" wp14:editId="6B1A8DCA">
                <wp:simplePos x="0" y="0"/>
                <wp:positionH relativeFrom="margin">
                  <wp:align>right</wp:align>
                </wp:positionH>
                <wp:positionV relativeFrom="paragraph">
                  <wp:posOffset>6350</wp:posOffset>
                </wp:positionV>
                <wp:extent cx="5562600" cy="741406"/>
                <wp:effectExtent l="0" t="0" r="19050" b="20955"/>
                <wp:wrapNone/>
                <wp:docPr id="24" name="Rectángulo redondeado 5"/>
                <wp:cNvGraphicFramePr/>
                <a:graphic xmlns:a="http://schemas.openxmlformats.org/drawingml/2006/main">
                  <a:graphicData uri="http://schemas.microsoft.com/office/word/2010/wordprocessingShape">
                    <wps:wsp>
                      <wps:cNvSpPr/>
                      <wps:spPr>
                        <a:xfrm>
                          <a:off x="0" y="0"/>
                          <a:ext cx="5562600" cy="741406"/>
                        </a:xfrm>
                        <a:prstGeom prst="roundRect">
                          <a:avLst/>
                        </a:prstGeom>
                        <a:solidFill>
                          <a:schemeClr val="bg1"/>
                        </a:solidFill>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0B785F3" w14:textId="61D66EF6" w:rsidR="00370BEF" w:rsidRPr="00440DC1" w:rsidRDefault="00370BEF" w:rsidP="00440DC1">
                            <w:pPr>
                              <w:pStyle w:val="Default"/>
                              <w:jc w:val="center"/>
                            </w:pPr>
                            <w:r>
                              <w:rPr>
                                <w:b/>
                                <w:bCs/>
                              </w:rPr>
                              <w:t xml:space="preserve">     </w:t>
                            </w:r>
                            <w:r w:rsidRPr="00440DC1">
                              <w:rPr>
                                <w:b/>
                                <w:bCs/>
                              </w:rPr>
                              <w:t>MODALIDAD PRESENCIAL</w:t>
                            </w:r>
                          </w:p>
                          <w:p w14:paraId="0B9A8409" w14:textId="334D9F09" w:rsidR="00370BEF" w:rsidRPr="00440DC1" w:rsidRDefault="00370BEF" w:rsidP="00440DC1">
                            <w:pPr>
                              <w:pStyle w:val="Default"/>
                              <w:jc w:val="center"/>
                            </w:pPr>
                            <w:r>
                              <w:rPr>
                                <w:b/>
                                <w:bCs/>
                              </w:rPr>
                              <w:t xml:space="preserve">    </w:t>
                            </w:r>
                            <w:r w:rsidRPr="00440DC1">
                              <w:rPr>
                                <w:b/>
                                <w:bCs/>
                              </w:rPr>
                              <w:t>SÍLABO POR COMPETENCIAS</w:t>
                            </w:r>
                          </w:p>
                          <w:p w14:paraId="4F6FE743" w14:textId="23E372E3" w:rsidR="00370BEF" w:rsidRDefault="00370BEF" w:rsidP="00317F19">
                            <w:pPr>
                              <w:jc w:val="center"/>
                            </w:pPr>
                            <w:r>
                              <w:rPr>
                                <w:b/>
                                <w:bCs/>
                                <w:sz w:val="26"/>
                                <w:szCs w:val="26"/>
                              </w:rPr>
                              <w:t xml:space="preserve">CURSO : </w:t>
                            </w:r>
                            <w:r w:rsidRPr="00317F19">
                              <w:rPr>
                                <w:b/>
                                <w:bCs/>
                                <w:sz w:val="26"/>
                                <w:szCs w:val="26"/>
                              </w:rPr>
                              <w:t>TRANSFERENCIA DE MASA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148FD" id="Rectángulo redondeado 5" o:spid="_x0000_s1027" style="position:absolute;margin-left:386.8pt;margin-top:.5pt;width:438pt;height:58.4pt;z-index:-15717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" fillcolor="white [3212]" strokecolor="black [3213]" strokeweight="1.5pt">
                <v:textbox>
                  <w:txbxContent>
                    <w:p w14:paraId="30B785F3" w14:textId="61D66EF6" w:rsidR="00370BEF" w:rsidRPr="00440DC1" w:rsidRDefault="00370BEF" w:rsidP="00440DC1">
                      <w:pPr>
                        <w:pStyle w:val="Default"/>
                        <w:jc w:val="center"/>
                      </w:pPr>
                      <w:r>
                        <w:rPr>
                          <w:b/>
                          <w:bCs/>
                        </w:rPr>
                        <w:t xml:space="preserve">     </w:t>
                      </w:r>
                      <w:r w:rsidRPr="00440DC1">
                        <w:rPr>
                          <w:b/>
                          <w:bCs/>
                        </w:rPr>
                        <w:t>MODALIDAD PRESENCIAL</w:t>
                      </w:r>
                    </w:p>
                    <w:p w14:paraId="0B9A8409" w14:textId="334D9F09" w:rsidR="00370BEF" w:rsidRPr="00440DC1" w:rsidRDefault="00370BEF" w:rsidP="00440DC1">
                      <w:pPr>
                        <w:pStyle w:val="Default"/>
                        <w:jc w:val="center"/>
                      </w:pPr>
                      <w:r>
                        <w:rPr>
                          <w:b/>
                          <w:bCs/>
                        </w:rPr>
                        <w:t xml:space="preserve">    </w:t>
                      </w:r>
                      <w:r w:rsidRPr="00440DC1">
                        <w:rPr>
                          <w:b/>
                          <w:bCs/>
                        </w:rPr>
                        <w:t>SÍLABO POR COMPETENCIAS</w:t>
                      </w:r>
                    </w:p>
                    <w:p w14:paraId="4F6FE743" w14:textId="23E372E3" w:rsidR="00370BEF" w:rsidRDefault="00370BEF" w:rsidP="00317F19">
                      <w:pPr>
                        <w:jc w:val="center"/>
                      </w:pPr>
                      <w:r>
                        <w:rPr>
                          <w:b/>
                          <w:bCs/>
                          <w:sz w:val="26"/>
                          <w:szCs w:val="26"/>
                        </w:rPr>
                        <w:t xml:space="preserve">CURSO : </w:t>
                      </w:r>
                      <w:r w:rsidRPr="00317F19">
                        <w:rPr>
                          <w:b/>
                          <w:bCs/>
                          <w:sz w:val="26"/>
                          <w:szCs w:val="26"/>
                        </w:rPr>
                        <w:t>TRANSFERENCIA DE MASA I</w:t>
                      </w:r>
                    </w:p>
                  </w:txbxContent>
                </v:textbox>
                <w10:wrap anchorx="margin"/>
              </v:roundrect>
            </w:pict>
          </mc:Fallback>
        </mc:AlternateContent>
      </w:r>
    </w:p>
    <w:p w14:paraId="00C9A868" w14:textId="5961A665" w:rsidR="00082F82" w:rsidRPr="007E62D5" w:rsidRDefault="00082F82">
      <w:pPr>
        <w:pStyle w:val="Textoindependiente"/>
        <w:rPr>
          <w:rFonts w:ascii="Times New Roman"/>
        </w:rPr>
      </w:pPr>
    </w:p>
    <w:p w14:paraId="7DCF8B50" w14:textId="77777777" w:rsidR="00082F82" w:rsidRPr="007E62D5" w:rsidRDefault="00082F82">
      <w:pPr>
        <w:pStyle w:val="Textoindependiente"/>
        <w:rPr>
          <w:rFonts w:ascii="Times New Roman"/>
        </w:rPr>
      </w:pPr>
    </w:p>
    <w:p w14:paraId="5C553097" w14:textId="77777777" w:rsidR="00082F82" w:rsidRPr="007E62D5" w:rsidRDefault="00082F82">
      <w:pPr>
        <w:pStyle w:val="Textoindependiente"/>
        <w:rPr>
          <w:rFonts w:ascii="Times New Roman"/>
        </w:rPr>
      </w:pPr>
    </w:p>
    <w:p w14:paraId="786B2CE6" w14:textId="0FE85382" w:rsidR="00440DC1" w:rsidRPr="007E62D5" w:rsidRDefault="00440DC1" w:rsidP="00440DC1">
      <w:pPr>
        <w:pStyle w:val="Ttulo2"/>
        <w:tabs>
          <w:tab w:val="left" w:pos="1420"/>
        </w:tabs>
        <w:ind w:left="1420" w:firstLine="0"/>
        <w:rPr>
          <w:rFonts w:ascii="Calibri"/>
        </w:rPr>
      </w:pPr>
    </w:p>
    <w:p w14:paraId="6370EEC4" w14:textId="2DF88818" w:rsidR="00082F82" w:rsidRPr="007E62D5" w:rsidRDefault="00082F82" w:rsidP="00440DC1">
      <w:pPr>
        <w:pStyle w:val="Ttulo2"/>
        <w:tabs>
          <w:tab w:val="left" w:pos="1420"/>
        </w:tabs>
        <w:ind w:left="1420" w:firstLine="0"/>
        <w:rPr>
          <w:rFonts w:ascii="Calibri"/>
        </w:rPr>
      </w:pPr>
    </w:p>
    <w:p w14:paraId="45FC4AFC" w14:textId="7AD572CB" w:rsidR="00082F82" w:rsidRPr="007E62D5" w:rsidRDefault="00082F82" w:rsidP="00082F82">
      <w:pPr>
        <w:pStyle w:val="Ttulo2"/>
        <w:tabs>
          <w:tab w:val="left" w:pos="1420"/>
        </w:tabs>
        <w:ind w:left="1420" w:firstLine="0"/>
        <w:jc w:val="right"/>
        <w:rPr>
          <w:rFonts w:ascii="Calibri"/>
        </w:rPr>
      </w:pPr>
    </w:p>
    <w:p w14:paraId="39B87E4C" w14:textId="72160E99" w:rsidR="00E47858" w:rsidRPr="007E62D5" w:rsidRDefault="00326CC2" w:rsidP="00691099">
      <w:pPr>
        <w:pStyle w:val="11TITULO"/>
        <w:jc w:val="left"/>
      </w:pPr>
      <w:r w:rsidRPr="007E62D5">
        <w:t>DATOS GENERALES</w:t>
      </w:r>
    </w:p>
    <w:p w14:paraId="533AFEEA" w14:textId="77777777" w:rsidR="00834F5A" w:rsidRPr="007E62D5" w:rsidRDefault="00834F5A" w:rsidP="00834F5A">
      <w:pPr>
        <w:pStyle w:val="Ttulo2"/>
        <w:tabs>
          <w:tab w:val="left" w:pos="1420"/>
        </w:tabs>
        <w:ind w:left="1420" w:firstLine="0"/>
        <w:jc w:val="right"/>
        <w:rPr>
          <w:rFonts w:ascii="Arial" w:hAnsi="Arial" w:cs="Arial"/>
          <w:sz w:val="24"/>
        </w:r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5954"/>
      </w:tblGrid>
      <w:tr w:rsidR="00E47858" w:rsidRPr="007E62D5" w14:paraId="6DC1613E" w14:textId="77777777" w:rsidTr="00691099">
        <w:trPr>
          <w:trHeight w:val="245"/>
        </w:trPr>
        <w:tc>
          <w:tcPr>
            <w:tcW w:w="2835" w:type="dxa"/>
            <w:shd w:val="clear" w:color="auto" w:fill="DEEAF6"/>
          </w:tcPr>
          <w:p w14:paraId="75D1ED91" w14:textId="77777777" w:rsidR="00E47858" w:rsidRPr="007E62D5" w:rsidRDefault="00326CC2" w:rsidP="00691099">
            <w:pPr>
              <w:pStyle w:val="TableParagraph"/>
              <w:spacing w:before="4" w:line="360" w:lineRule="auto"/>
              <w:ind w:left="106"/>
              <w:rPr>
                <w:rFonts w:ascii="Arial" w:hAnsi="Arial" w:cs="Arial"/>
                <w:b/>
                <w:sz w:val="24"/>
                <w:szCs w:val="24"/>
              </w:rPr>
            </w:pPr>
            <w:r w:rsidRPr="007E62D5">
              <w:rPr>
                <w:rFonts w:ascii="Arial" w:hAnsi="Arial" w:cs="Arial"/>
                <w:b/>
                <w:sz w:val="24"/>
                <w:szCs w:val="24"/>
              </w:rPr>
              <w:t>Línea</w:t>
            </w:r>
            <w:r w:rsidRPr="007E62D5">
              <w:rPr>
                <w:rFonts w:ascii="Arial" w:hAnsi="Arial" w:cs="Arial"/>
                <w:b/>
                <w:spacing w:val="-6"/>
                <w:sz w:val="24"/>
                <w:szCs w:val="24"/>
              </w:rPr>
              <w:t xml:space="preserve"> </w:t>
            </w:r>
            <w:r w:rsidRPr="007E62D5">
              <w:rPr>
                <w:rFonts w:ascii="Arial" w:hAnsi="Arial" w:cs="Arial"/>
                <w:b/>
                <w:sz w:val="24"/>
                <w:szCs w:val="24"/>
              </w:rPr>
              <w:t>de</w:t>
            </w:r>
            <w:r w:rsidRPr="007E62D5">
              <w:rPr>
                <w:rFonts w:ascii="Arial" w:hAnsi="Arial" w:cs="Arial"/>
                <w:b/>
                <w:spacing w:val="-3"/>
                <w:sz w:val="24"/>
                <w:szCs w:val="24"/>
              </w:rPr>
              <w:t xml:space="preserve"> </w:t>
            </w:r>
            <w:r w:rsidRPr="007E62D5">
              <w:rPr>
                <w:rFonts w:ascii="Arial" w:hAnsi="Arial" w:cs="Arial"/>
                <w:b/>
                <w:spacing w:val="-2"/>
                <w:sz w:val="24"/>
                <w:szCs w:val="24"/>
              </w:rPr>
              <w:t>Carrera</w:t>
            </w:r>
          </w:p>
        </w:tc>
        <w:tc>
          <w:tcPr>
            <w:tcW w:w="5954" w:type="dxa"/>
          </w:tcPr>
          <w:p w14:paraId="1193CA37" w14:textId="4248A723" w:rsidR="00E47858" w:rsidRPr="007E62D5" w:rsidRDefault="00326CC2" w:rsidP="00691099">
            <w:pPr>
              <w:pStyle w:val="TableParagraph"/>
              <w:spacing w:before="4" w:line="360" w:lineRule="auto"/>
              <w:ind w:left="110"/>
              <w:rPr>
                <w:rFonts w:ascii="Arial" w:hAnsi="Arial" w:cs="Arial"/>
                <w:spacing w:val="-2"/>
                <w:sz w:val="24"/>
                <w:szCs w:val="24"/>
              </w:rPr>
            </w:pPr>
            <w:r w:rsidRPr="007E62D5">
              <w:rPr>
                <w:rFonts w:ascii="Arial" w:hAnsi="Arial" w:cs="Arial"/>
                <w:spacing w:val="-2"/>
                <w:sz w:val="24"/>
                <w:szCs w:val="24"/>
              </w:rPr>
              <w:t>Formación Profesional Básica</w:t>
            </w:r>
          </w:p>
        </w:tc>
      </w:tr>
      <w:tr w:rsidR="00E47858" w:rsidRPr="007E62D5" w14:paraId="2875A9F0" w14:textId="77777777" w:rsidTr="00691099">
        <w:trPr>
          <w:trHeight w:val="242"/>
        </w:trPr>
        <w:tc>
          <w:tcPr>
            <w:tcW w:w="2835" w:type="dxa"/>
            <w:shd w:val="clear" w:color="auto" w:fill="DEEAF6"/>
          </w:tcPr>
          <w:p w14:paraId="2EBC6962" w14:textId="77777777" w:rsidR="00E47858" w:rsidRPr="007E62D5" w:rsidRDefault="00326CC2" w:rsidP="00691099">
            <w:pPr>
              <w:pStyle w:val="TableParagraph"/>
              <w:spacing w:line="360" w:lineRule="auto"/>
              <w:ind w:left="106"/>
              <w:rPr>
                <w:rFonts w:ascii="Arial" w:hAnsi="Arial" w:cs="Arial"/>
                <w:b/>
                <w:sz w:val="24"/>
                <w:szCs w:val="24"/>
              </w:rPr>
            </w:pPr>
            <w:r w:rsidRPr="007E62D5">
              <w:rPr>
                <w:rFonts w:ascii="Arial" w:hAnsi="Arial" w:cs="Arial"/>
                <w:b/>
                <w:sz w:val="24"/>
                <w:szCs w:val="24"/>
              </w:rPr>
              <w:t>Semestre</w:t>
            </w:r>
            <w:r w:rsidRPr="007E62D5">
              <w:rPr>
                <w:rFonts w:ascii="Arial" w:hAnsi="Arial" w:cs="Arial"/>
                <w:b/>
                <w:spacing w:val="-4"/>
                <w:sz w:val="24"/>
                <w:szCs w:val="24"/>
              </w:rPr>
              <w:t xml:space="preserve"> </w:t>
            </w:r>
            <w:r w:rsidRPr="007E62D5">
              <w:rPr>
                <w:rFonts w:ascii="Arial" w:hAnsi="Arial" w:cs="Arial"/>
                <w:b/>
                <w:spacing w:val="-2"/>
                <w:sz w:val="24"/>
                <w:szCs w:val="24"/>
              </w:rPr>
              <w:t>Académico</w:t>
            </w:r>
          </w:p>
        </w:tc>
        <w:tc>
          <w:tcPr>
            <w:tcW w:w="5954" w:type="dxa"/>
          </w:tcPr>
          <w:p w14:paraId="0D2390C6" w14:textId="7A3B0A44" w:rsidR="00E47858" w:rsidRPr="007E62D5" w:rsidRDefault="00326CC2" w:rsidP="00691099">
            <w:pPr>
              <w:pStyle w:val="TableParagraph"/>
              <w:spacing w:line="360" w:lineRule="auto"/>
              <w:ind w:left="110"/>
              <w:rPr>
                <w:rFonts w:ascii="Arial" w:hAnsi="Arial" w:cs="Arial"/>
                <w:spacing w:val="-2"/>
                <w:sz w:val="24"/>
                <w:szCs w:val="24"/>
              </w:rPr>
            </w:pPr>
            <w:r w:rsidRPr="007E62D5">
              <w:rPr>
                <w:rFonts w:ascii="Arial" w:hAnsi="Arial" w:cs="Arial"/>
                <w:spacing w:val="-2"/>
                <w:sz w:val="24"/>
                <w:szCs w:val="24"/>
              </w:rPr>
              <w:t>202</w:t>
            </w:r>
            <w:r w:rsidR="00012A53">
              <w:rPr>
                <w:rFonts w:ascii="Arial" w:hAnsi="Arial" w:cs="Arial"/>
                <w:spacing w:val="-2"/>
                <w:sz w:val="24"/>
                <w:szCs w:val="24"/>
              </w:rPr>
              <w:t>6</w:t>
            </w:r>
            <w:r w:rsidRPr="007E62D5">
              <w:rPr>
                <w:rFonts w:ascii="Arial" w:hAnsi="Arial" w:cs="Arial"/>
                <w:spacing w:val="-2"/>
                <w:sz w:val="24"/>
                <w:szCs w:val="24"/>
              </w:rPr>
              <w:t>-I</w:t>
            </w:r>
            <w:r w:rsidR="00B20BA8">
              <w:rPr>
                <w:rFonts w:ascii="Arial" w:hAnsi="Arial" w:cs="Arial"/>
                <w:spacing w:val="-2"/>
                <w:sz w:val="24"/>
                <w:szCs w:val="24"/>
              </w:rPr>
              <w:t>I</w:t>
            </w:r>
          </w:p>
        </w:tc>
      </w:tr>
      <w:tr w:rsidR="00E47858" w:rsidRPr="007E62D5" w14:paraId="137809D5" w14:textId="77777777" w:rsidTr="00691099">
        <w:trPr>
          <w:trHeight w:val="245"/>
        </w:trPr>
        <w:tc>
          <w:tcPr>
            <w:tcW w:w="2835" w:type="dxa"/>
            <w:shd w:val="clear" w:color="auto" w:fill="DEEAF6"/>
          </w:tcPr>
          <w:p w14:paraId="450523E5" w14:textId="77777777" w:rsidR="00E47858" w:rsidRPr="007E62D5" w:rsidRDefault="00326CC2" w:rsidP="00691099">
            <w:pPr>
              <w:pStyle w:val="TableParagraph"/>
              <w:spacing w:before="4" w:line="360" w:lineRule="auto"/>
              <w:ind w:left="106"/>
              <w:rPr>
                <w:rFonts w:ascii="Arial" w:hAnsi="Arial" w:cs="Arial"/>
                <w:b/>
                <w:sz w:val="24"/>
                <w:szCs w:val="24"/>
              </w:rPr>
            </w:pPr>
            <w:r w:rsidRPr="007E62D5">
              <w:rPr>
                <w:rFonts w:ascii="Arial" w:hAnsi="Arial" w:cs="Arial"/>
                <w:b/>
                <w:sz w:val="24"/>
                <w:szCs w:val="24"/>
              </w:rPr>
              <w:t>Código</w:t>
            </w:r>
            <w:r w:rsidRPr="007E62D5">
              <w:rPr>
                <w:rFonts w:ascii="Arial" w:hAnsi="Arial" w:cs="Arial"/>
                <w:b/>
                <w:spacing w:val="-3"/>
                <w:sz w:val="24"/>
                <w:szCs w:val="24"/>
              </w:rPr>
              <w:t xml:space="preserve"> </w:t>
            </w:r>
            <w:r w:rsidRPr="007E62D5">
              <w:rPr>
                <w:rFonts w:ascii="Arial" w:hAnsi="Arial" w:cs="Arial"/>
                <w:b/>
                <w:sz w:val="24"/>
                <w:szCs w:val="24"/>
              </w:rPr>
              <w:t>del</w:t>
            </w:r>
            <w:r w:rsidRPr="007E62D5">
              <w:rPr>
                <w:rFonts w:ascii="Arial" w:hAnsi="Arial" w:cs="Arial"/>
                <w:b/>
                <w:spacing w:val="-3"/>
                <w:sz w:val="24"/>
                <w:szCs w:val="24"/>
              </w:rPr>
              <w:t xml:space="preserve"> </w:t>
            </w:r>
            <w:r w:rsidRPr="007E62D5">
              <w:rPr>
                <w:rFonts w:ascii="Arial" w:hAnsi="Arial" w:cs="Arial"/>
                <w:b/>
                <w:spacing w:val="-4"/>
                <w:sz w:val="24"/>
                <w:szCs w:val="24"/>
              </w:rPr>
              <w:t>Curso</w:t>
            </w:r>
          </w:p>
        </w:tc>
        <w:tc>
          <w:tcPr>
            <w:tcW w:w="5954" w:type="dxa"/>
          </w:tcPr>
          <w:p w14:paraId="713EDB82" w14:textId="0FF9325B" w:rsidR="00E47858" w:rsidRPr="007E62D5" w:rsidRDefault="00317F19" w:rsidP="00691099">
            <w:pPr>
              <w:pStyle w:val="TableParagraph"/>
              <w:spacing w:line="360" w:lineRule="auto"/>
              <w:rPr>
                <w:rFonts w:ascii="Arial" w:hAnsi="Arial" w:cs="Arial"/>
                <w:spacing w:val="-2"/>
                <w:sz w:val="24"/>
                <w:szCs w:val="24"/>
              </w:rPr>
            </w:pPr>
            <w:r w:rsidRPr="007E62D5">
              <w:rPr>
                <w:rFonts w:ascii="Arial" w:hAnsi="Arial" w:cs="Arial"/>
                <w:spacing w:val="-2"/>
                <w:sz w:val="24"/>
                <w:szCs w:val="24"/>
              </w:rPr>
              <w:t xml:space="preserve">  504</w:t>
            </w:r>
          </w:p>
        </w:tc>
      </w:tr>
      <w:tr w:rsidR="00E47858" w:rsidRPr="007E62D5" w14:paraId="1439482C" w14:textId="77777777" w:rsidTr="00691099">
        <w:trPr>
          <w:trHeight w:val="241"/>
        </w:trPr>
        <w:tc>
          <w:tcPr>
            <w:tcW w:w="2835" w:type="dxa"/>
            <w:shd w:val="clear" w:color="auto" w:fill="DEEAF6"/>
          </w:tcPr>
          <w:p w14:paraId="7F1DF0BD" w14:textId="77777777" w:rsidR="00E47858" w:rsidRPr="007E62D5" w:rsidRDefault="00326CC2" w:rsidP="00691099">
            <w:pPr>
              <w:pStyle w:val="TableParagraph"/>
              <w:spacing w:line="360" w:lineRule="auto"/>
              <w:ind w:left="106"/>
              <w:rPr>
                <w:rFonts w:ascii="Arial" w:hAnsi="Arial" w:cs="Arial"/>
                <w:b/>
                <w:sz w:val="24"/>
                <w:szCs w:val="24"/>
              </w:rPr>
            </w:pPr>
            <w:r w:rsidRPr="007E62D5">
              <w:rPr>
                <w:rFonts w:ascii="Arial" w:hAnsi="Arial" w:cs="Arial"/>
                <w:b/>
                <w:spacing w:val="-2"/>
                <w:sz w:val="24"/>
                <w:szCs w:val="24"/>
              </w:rPr>
              <w:t>Créditos</w:t>
            </w:r>
          </w:p>
        </w:tc>
        <w:tc>
          <w:tcPr>
            <w:tcW w:w="5954" w:type="dxa"/>
          </w:tcPr>
          <w:p w14:paraId="3AA983FD" w14:textId="2EE93ADE" w:rsidR="00E47858" w:rsidRPr="007E62D5" w:rsidRDefault="00317F19" w:rsidP="00691099">
            <w:pPr>
              <w:pStyle w:val="TableParagraph"/>
              <w:spacing w:line="360" w:lineRule="auto"/>
              <w:rPr>
                <w:rFonts w:ascii="Arial" w:hAnsi="Arial" w:cs="Arial"/>
                <w:spacing w:val="-2"/>
                <w:sz w:val="24"/>
                <w:szCs w:val="24"/>
              </w:rPr>
            </w:pPr>
            <w:r w:rsidRPr="007E62D5">
              <w:rPr>
                <w:rFonts w:ascii="Arial" w:hAnsi="Arial" w:cs="Arial"/>
                <w:spacing w:val="-2"/>
                <w:sz w:val="24"/>
                <w:szCs w:val="24"/>
              </w:rPr>
              <w:t xml:space="preserve">  04</w:t>
            </w:r>
          </w:p>
        </w:tc>
      </w:tr>
      <w:tr w:rsidR="00E47858" w:rsidRPr="007E62D5" w14:paraId="24844F24" w14:textId="77777777" w:rsidTr="00691099">
        <w:trPr>
          <w:trHeight w:val="246"/>
        </w:trPr>
        <w:tc>
          <w:tcPr>
            <w:tcW w:w="2835" w:type="dxa"/>
            <w:shd w:val="clear" w:color="auto" w:fill="DEEAF6"/>
          </w:tcPr>
          <w:p w14:paraId="7492697E" w14:textId="77777777" w:rsidR="00E47858" w:rsidRPr="007E62D5" w:rsidRDefault="00326CC2" w:rsidP="00691099">
            <w:pPr>
              <w:pStyle w:val="TableParagraph"/>
              <w:spacing w:before="4" w:line="360" w:lineRule="auto"/>
              <w:ind w:left="106"/>
              <w:rPr>
                <w:rFonts w:ascii="Arial" w:hAnsi="Arial" w:cs="Arial"/>
                <w:b/>
                <w:sz w:val="24"/>
                <w:szCs w:val="24"/>
              </w:rPr>
            </w:pPr>
            <w:r w:rsidRPr="007E62D5">
              <w:rPr>
                <w:rFonts w:ascii="Arial" w:hAnsi="Arial" w:cs="Arial"/>
                <w:b/>
                <w:sz w:val="24"/>
                <w:szCs w:val="24"/>
              </w:rPr>
              <w:t>Horas</w:t>
            </w:r>
            <w:r w:rsidRPr="007E62D5">
              <w:rPr>
                <w:rFonts w:ascii="Arial" w:hAnsi="Arial" w:cs="Arial"/>
                <w:b/>
                <w:spacing w:val="1"/>
                <w:sz w:val="24"/>
                <w:szCs w:val="24"/>
              </w:rPr>
              <w:t xml:space="preserve"> </w:t>
            </w:r>
            <w:r w:rsidRPr="007E62D5">
              <w:rPr>
                <w:rFonts w:ascii="Arial" w:hAnsi="Arial" w:cs="Arial"/>
                <w:b/>
                <w:spacing w:val="-2"/>
                <w:sz w:val="24"/>
                <w:szCs w:val="24"/>
              </w:rPr>
              <w:t>Semanales</w:t>
            </w:r>
          </w:p>
        </w:tc>
        <w:tc>
          <w:tcPr>
            <w:tcW w:w="5954" w:type="dxa"/>
          </w:tcPr>
          <w:p w14:paraId="2FE5F8BE" w14:textId="197F540C" w:rsidR="00E47858" w:rsidRPr="007E62D5" w:rsidRDefault="00317F19" w:rsidP="00691099">
            <w:pPr>
              <w:pStyle w:val="TableParagraph"/>
              <w:tabs>
                <w:tab w:val="left" w:pos="1748"/>
                <w:tab w:val="left" w:pos="2799"/>
              </w:tabs>
              <w:spacing w:before="4" w:line="360" w:lineRule="auto"/>
              <w:rPr>
                <w:rFonts w:ascii="Arial" w:hAnsi="Arial" w:cs="Arial"/>
                <w:spacing w:val="-2"/>
                <w:sz w:val="24"/>
                <w:szCs w:val="24"/>
              </w:rPr>
            </w:pPr>
            <w:r w:rsidRPr="007E62D5">
              <w:rPr>
                <w:rFonts w:ascii="Arial" w:hAnsi="Arial" w:cs="Arial"/>
                <w:spacing w:val="-2"/>
                <w:sz w:val="24"/>
                <w:szCs w:val="24"/>
              </w:rPr>
              <w:t xml:space="preserve">  </w:t>
            </w:r>
            <w:r w:rsidR="00326CC2" w:rsidRPr="007E62D5">
              <w:rPr>
                <w:rFonts w:ascii="Arial" w:hAnsi="Arial" w:cs="Arial"/>
                <w:spacing w:val="-2"/>
                <w:sz w:val="24"/>
                <w:szCs w:val="24"/>
              </w:rPr>
              <w:t>Hrs. Totales:</w:t>
            </w:r>
            <w:r w:rsidRPr="007E62D5">
              <w:rPr>
                <w:rFonts w:ascii="Arial" w:hAnsi="Arial" w:cs="Arial"/>
                <w:spacing w:val="-2"/>
                <w:sz w:val="24"/>
                <w:szCs w:val="24"/>
              </w:rPr>
              <w:t xml:space="preserve"> 6</w:t>
            </w:r>
            <w:r w:rsidR="00326CC2" w:rsidRPr="007E62D5">
              <w:rPr>
                <w:rFonts w:ascii="Arial" w:hAnsi="Arial" w:cs="Arial"/>
                <w:spacing w:val="-2"/>
                <w:sz w:val="24"/>
                <w:szCs w:val="24"/>
              </w:rPr>
              <w:tab/>
              <w:t>Teorías:</w:t>
            </w:r>
            <w:r w:rsidRPr="007E62D5">
              <w:rPr>
                <w:rFonts w:ascii="Arial" w:hAnsi="Arial" w:cs="Arial"/>
                <w:spacing w:val="-2"/>
                <w:sz w:val="24"/>
                <w:szCs w:val="24"/>
              </w:rPr>
              <w:t xml:space="preserve"> 2</w:t>
            </w:r>
            <w:r w:rsidR="00326CC2" w:rsidRPr="007E62D5">
              <w:rPr>
                <w:rFonts w:ascii="Arial" w:hAnsi="Arial" w:cs="Arial"/>
                <w:spacing w:val="-2"/>
                <w:sz w:val="24"/>
                <w:szCs w:val="24"/>
              </w:rPr>
              <w:tab/>
              <w:t>Practicas:</w:t>
            </w:r>
            <w:r w:rsidRPr="007E62D5">
              <w:rPr>
                <w:rFonts w:ascii="Arial" w:hAnsi="Arial" w:cs="Arial"/>
                <w:spacing w:val="-2"/>
                <w:sz w:val="24"/>
                <w:szCs w:val="24"/>
              </w:rPr>
              <w:t xml:space="preserve"> 4   </w:t>
            </w:r>
          </w:p>
        </w:tc>
      </w:tr>
      <w:tr w:rsidR="00E47858" w:rsidRPr="007E62D5" w14:paraId="2C1B0EE6" w14:textId="77777777" w:rsidTr="00691099">
        <w:trPr>
          <w:trHeight w:val="246"/>
        </w:trPr>
        <w:tc>
          <w:tcPr>
            <w:tcW w:w="2835" w:type="dxa"/>
            <w:shd w:val="clear" w:color="auto" w:fill="DEEAF6"/>
          </w:tcPr>
          <w:p w14:paraId="02DCE1D0" w14:textId="77777777" w:rsidR="00E47858" w:rsidRPr="007E62D5" w:rsidRDefault="00326CC2" w:rsidP="00691099">
            <w:pPr>
              <w:pStyle w:val="TableParagraph"/>
              <w:spacing w:line="360" w:lineRule="auto"/>
              <w:ind w:left="106"/>
              <w:rPr>
                <w:rFonts w:ascii="Arial" w:hAnsi="Arial" w:cs="Arial"/>
                <w:b/>
                <w:sz w:val="24"/>
                <w:szCs w:val="24"/>
              </w:rPr>
            </w:pPr>
            <w:r w:rsidRPr="007E62D5">
              <w:rPr>
                <w:rFonts w:ascii="Arial" w:hAnsi="Arial" w:cs="Arial"/>
                <w:b/>
                <w:spacing w:val="-2"/>
                <w:sz w:val="24"/>
                <w:szCs w:val="24"/>
              </w:rPr>
              <w:t>Ciclo</w:t>
            </w:r>
          </w:p>
        </w:tc>
        <w:tc>
          <w:tcPr>
            <w:tcW w:w="5954" w:type="dxa"/>
          </w:tcPr>
          <w:p w14:paraId="6ECF91D8" w14:textId="4BF9AFDE" w:rsidR="00E47858" w:rsidRPr="007E62D5" w:rsidRDefault="00317F19" w:rsidP="00691099">
            <w:pPr>
              <w:pStyle w:val="TableParagraph"/>
              <w:spacing w:line="360" w:lineRule="auto"/>
              <w:rPr>
                <w:rFonts w:ascii="Arial" w:hAnsi="Arial" w:cs="Arial"/>
                <w:spacing w:val="-2"/>
                <w:sz w:val="24"/>
                <w:szCs w:val="24"/>
              </w:rPr>
            </w:pPr>
            <w:r w:rsidRPr="007E62D5">
              <w:rPr>
                <w:rFonts w:ascii="Arial" w:hAnsi="Arial" w:cs="Arial"/>
                <w:spacing w:val="-2"/>
                <w:sz w:val="24"/>
                <w:szCs w:val="24"/>
              </w:rPr>
              <w:t xml:space="preserve">  IX</w:t>
            </w:r>
          </w:p>
        </w:tc>
      </w:tr>
      <w:tr w:rsidR="00E47858" w:rsidRPr="007E62D5" w14:paraId="3D1FB501" w14:textId="77777777" w:rsidTr="00691099">
        <w:trPr>
          <w:trHeight w:val="241"/>
        </w:trPr>
        <w:tc>
          <w:tcPr>
            <w:tcW w:w="2835" w:type="dxa"/>
            <w:shd w:val="clear" w:color="auto" w:fill="DEEAF6"/>
          </w:tcPr>
          <w:p w14:paraId="251748AD" w14:textId="77777777" w:rsidR="00E47858" w:rsidRPr="007E62D5" w:rsidRDefault="00326CC2" w:rsidP="00691099">
            <w:pPr>
              <w:pStyle w:val="TableParagraph"/>
              <w:spacing w:line="360" w:lineRule="auto"/>
              <w:ind w:left="106"/>
              <w:rPr>
                <w:rFonts w:ascii="Arial" w:hAnsi="Arial" w:cs="Arial"/>
                <w:b/>
                <w:sz w:val="24"/>
                <w:szCs w:val="24"/>
              </w:rPr>
            </w:pPr>
            <w:r w:rsidRPr="007E62D5">
              <w:rPr>
                <w:rFonts w:ascii="Arial" w:hAnsi="Arial" w:cs="Arial"/>
                <w:b/>
                <w:spacing w:val="-2"/>
                <w:sz w:val="24"/>
                <w:szCs w:val="24"/>
              </w:rPr>
              <w:t>Sección</w:t>
            </w:r>
          </w:p>
        </w:tc>
        <w:tc>
          <w:tcPr>
            <w:tcW w:w="5954" w:type="dxa"/>
          </w:tcPr>
          <w:p w14:paraId="094BD464" w14:textId="5F89917D" w:rsidR="00E47858" w:rsidRPr="007E62D5" w:rsidRDefault="00317F19" w:rsidP="00691099">
            <w:pPr>
              <w:pStyle w:val="TableParagraph"/>
              <w:spacing w:line="360" w:lineRule="auto"/>
              <w:rPr>
                <w:rFonts w:ascii="Arial" w:hAnsi="Arial" w:cs="Arial"/>
                <w:spacing w:val="-2"/>
                <w:sz w:val="24"/>
                <w:szCs w:val="24"/>
              </w:rPr>
            </w:pPr>
            <w:r w:rsidRPr="007E62D5">
              <w:rPr>
                <w:rFonts w:ascii="Arial" w:hAnsi="Arial" w:cs="Arial"/>
                <w:spacing w:val="-2"/>
                <w:sz w:val="24"/>
                <w:szCs w:val="24"/>
              </w:rPr>
              <w:t xml:space="preserve">  A</w:t>
            </w:r>
          </w:p>
        </w:tc>
      </w:tr>
      <w:tr w:rsidR="00E47858" w:rsidRPr="007E62D5" w14:paraId="5BD3B1DE" w14:textId="77777777" w:rsidTr="00691099">
        <w:trPr>
          <w:trHeight w:val="246"/>
        </w:trPr>
        <w:tc>
          <w:tcPr>
            <w:tcW w:w="2835" w:type="dxa"/>
            <w:shd w:val="clear" w:color="auto" w:fill="DEEAF6"/>
          </w:tcPr>
          <w:p w14:paraId="046FB571" w14:textId="77777777" w:rsidR="00E47858" w:rsidRPr="007E62D5" w:rsidRDefault="00326CC2" w:rsidP="00691099">
            <w:pPr>
              <w:pStyle w:val="TableParagraph"/>
              <w:spacing w:before="5" w:line="360" w:lineRule="auto"/>
              <w:ind w:left="106"/>
              <w:rPr>
                <w:rFonts w:ascii="Arial" w:hAnsi="Arial" w:cs="Arial"/>
                <w:b/>
                <w:sz w:val="24"/>
                <w:szCs w:val="24"/>
              </w:rPr>
            </w:pPr>
            <w:r w:rsidRPr="007E62D5">
              <w:rPr>
                <w:rFonts w:ascii="Arial" w:hAnsi="Arial" w:cs="Arial"/>
                <w:b/>
                <w:sz w:val="24"/>
                <w:szCs w:val="24"/>
              </w:rPr>
              <w:t>Correo</w:t>
            </w:r>
            <w:r w:rsidRPr="007E62D5">
              <w:rPr>
                <w:rFonts w:ascii="Arial" w:hAnsi="Arial" w:cs="Arial"/>
                <w:b/>
                <w:spacing w:val="-1"/>
                <w:sz w:val="24"/>
                <w:szCs w:val="24"/>
              </w:rPr>
              <w:t xml:space="preserve"> </w:t>
            </w:r>
            <w:r w:rsidRPr="007E62D5">
              <w:rPr>
                <w:rFonts w:ascii="Arial" w:hAnsi="Arial" w:cs="Arial"/>
                <w:b/>
                <w:spacing w:val="-2"/>
                <w:sz w:val="24"/>
                <w:szCs w:val="24"/>
              </w:rPr>
              <w:t>Institucional</w:t>
            </w:r>
          </w:p>
        </w:tc>
        <w:tc>
          <w:tcPr>
            <w:tcW w:w="5954" w:type="dxa"/>
          </w:tcPr>
          <w:p w14:paraId="4C906DDE" w14:textId="6A38A657" w:rsidR="00E47858" w:rsidRPr="007E62D5" w:rsidRDefault="00317F19" w:rsidP="00691099">
            <w:pPr>
              <w:pStyle w:val="TableParagraph"/>
              <w:spacing w:line="360" w:lineRule="auto"/>
              <w:rPr>
                <w:rFonts w:ascii="Arial" w:hAnsi="Arial" w:cs="Arial"/>
                <w:spacing w:val="-2"/>
                <w:sz w:val="24"/>
                <w:szCs w:val="24"/>
              </w:rPr>
            </w:pPr>
            <w:r w:rsidRPr="007E62D5">
              <w:rPr>
                <w:rFonts w:ascii="Arial" w:hAnsi="Arial" w:cs="Arial"/>
                <w:spacing w:val="-2"/>
                <w:sz w:val="24"/>
                <w:szCs w:val="24"/>
              </w:rPr>
              <w:t xml:space="preserve">  jobispo@unjfsc.edu.pe</w:t>
            </w:r>
          </w:p>
        </w:tc>
      </w:tr>
      <w:tr w:rsidR="00E47858" w:rsidRPr="007E62D5" w14:paraId="2954F9D6" w14:textId="77777777" w:rsidTr="00691099">
        <w:trPr>
          <w:trHeight w:val="242"/>
        </w:trPr>
        <w:tc>
          <w:tcPr>
            <w:tcW w:w="2835" w:type="dxa"/>
            <w:shd w:val="clear" w:color="auto" w:fill="DEEAF6"/>
          </w:tcPr>
          <w:p w14:paraId="635B71C8" w14:textId="77777777" w:rsidR="00E47858" w:rsidRPr="007E62D5" w:rsidRDefault="00326CC2" w:rsidP="00691099">
            <w:pPr>
              <w:pStyle w:val="TableParagraph"/>
              <w:spacing w:line="360" w:lineRule="auto"/>
              <w:ind w:left="106"/>
              <w:rPr>
                <w:rFonts w:ascii="Arial" w:hAnsi="Arial" w:cs="Arial"/>
                <w:b/>
                <w:sz w:val="24"/>
                <w:szCs w:val="24"/>
              </w:rPr>
            </w:pPr>
            <w:r w:rsidRPr="007E62D5">
              <w:rPr>
                <w:rFonts w:ascii="Arial" w:hAnsi="Arial" w:cs="Arial"/>
                <w:b/>
                <w:sz w:val="24"/>
                <w:szCs w:val="24"/>
              </w:rPr>
              <w:t>N.º</w:t>
            </w:r>
            <w:r w:rsidRPr="007E62D5">
              <w:rPr>
                <w:rFonts w:ascii="Arial" w:hAnsi="Arial" w:cs="Arial"/>
                <w:b/>
                <w:spacing w:val="-5"/>
                <w:sz w:val="24"/>
                <w:szCs w:val="24"/>
              </w:rPr>
              <w:t xml:space="preserve"> </w:t>
            </w:r>
            <w:r w:rsidRPr="007E62D5">
              <w:rPr>
                <w:rFonts w:ascii="Arial" w:hAnsi="Arial" w:cs="Arial"/>
                <w:b/>
                <w:sz w:val="24"/>
                <w:szCs w:val="24"/>
              </w:rPr>
              <w:t>de</w:t>
            </w:r>
            <w:r w:rsidRPr="007E62D5">
              <w:rPr>
                <w:rFonts w:ascii="Arial" w:hAnsi="Arial" w:cs="Arial"/>
                <w:b/>
                <w:spacing w:val="-3"/>
                <w:sz w:val="24"/>
                <w:szCs w:val="24"/>
              </w:rPr>
              <w:t xml:space="preserve"> </w:t>
            </w:r>
            <w:r w:rsidRPr="007E62D5">
              <w:rPr>
                <w:rFonts w:ascii="Arial" w:hAnsi="Arial" w:cs="Arial"/>
                <w:b/>
                <w:spacing w:val="-2"/>
                <w:sz w:val="24"/>
                <w:szCs w:val="24"/>
              </w:rPr>
              <w:t>Celular</w:t>
            </w:r>
          </w:p>
        </w:tc>
        <w:tc>
          <w:tcPr>
            <w:tcW w:w="5954" w:type="dxa"/>
          </w:tcPr>
          <w:p w14:paraId="4628E138" w14:textId="5FACC3A9" w:rsidR="00E47858" w:rsidRPr="007E62D5" w:rsidRDefault="00317F19" w:rsidP="00691099">
            <w:pPr>
              <w:pStyle w:val="TableParagraph"/>
              <w:spacing w:line="360" w:lineRule="auto"/>
              <w:rPr>
                <w:rFonts w:ascii="Arial" w:hAnsi="Arial" w:cs="Arial"/>
                <w:spacing w:val="-2"/>
                <w:sz w:val="24"/>
                <w:szCs w:val="24"/>
              </w:rPr>
            </w:pPr>
            <w:r w:rsidRPr="007E62D5">
              <w:rPr>
                <w:rFonts w:ascii="Arial" w:hAnsi="Arial" w:cs="Arial"/>
                <w:spacing w:val="-2"/>
                <w:sz w:val="24"/>
                <w:szCs w:val="24"/>
              </w:rPr>
              <w:t xml:space="preserve">  992460720</w:t>
            </w:r>
          </w:p>
        </w:tc>
      </w:tr>
    </w:tbl>
    <w:p w14:paraId="3C014E13" w14:textId="0E5D9D87" w:rsidR="00E47858" w:rsidRPr="007E62D5" w:rsidRDefault="00326CC2" w:rsidP="00691099">
      <w:pPr>
        <w:pStyle w:val="11TITULO"/>
        <w:jc w:val="left"/>
      </w:pPr>
      <w:r w:rsidRPr="007E62D5">
        <w:t>SUMILLA</w:t>
      </w:r>
    </w:p>
    <w:p w14:paraId="6A88CEF3" w14:textId="79C6CC8C" w:rsidR="00317F19" w:rsidRPr="007E62D5" w:rsidRDefault="00317F19" w:rsidP="005621C9">
      <w:pPr>
        <w:pStyle w:val="Parrafo"/>
      </w:pPr>
      <w:r w:rsidRPr="007E62D5">
        <w:t>Operaciones difusionales, clasificación, difusión molecular, difusión convectiva, difusión interfacial, coeficientes locales y globales de transferencia de masa absorción desorción gaseosa, humidificación y deshumidificación.</w:t>
      </w:r>
    </w:p>
    <w:p w14:paraId="656F8B64" w14:textId="5E68D13E" w:rsidR="00317F19" w:rsidRPr="007E62D5" w:rsidRDefault="00317F19" w:rsidP="00691099">
      <w:pPr>
        <w:pStyle w:val="Textoindependiente"/>
        <w:spacing w:before="100" w:beforeAutospacing="1" w:after="100" w:afterAutospacing="1" w:line="360" w:lineRule="auto"/>
        <w:ind w:right="-23"/>
        <w:jc w:val="both"/>
        <w:rPr>
          <w:rFonts w:ascii="Arial" w:eastAsia="Arial MT" w:hAnsi="Arial" w:cs="Arial"/>
          <w:sz w:val="22"/>
          <w:szCs w:val="22"/>
        </w:rPr>
      </w:pPr>
      <w:r w:rsidRPr="007E62D5">
        <w:rPr>
          <w:rFonts w:ascii="Arial" w:eastAsia="Arial MT" w:hAnsi="Arial" w:cs="Arial"/>
          <w:b/>
          <w:sz w:val="22"/>
          <w:szCs w:val="22"/>
        </w:rPr>
        <w:t>Competencia</w:t>
      </w:r>
      <w:r w:rsidRPr="007E62D5">
        <w:rPr>
          <w:rFonts w:ascii="Arial" w:eastAsia="Arial MT" w:hAnsi="Arial" w:cs="Arial"/>
          <w:sz w:val="22"/>
          <w:szCs w:val="22"/>
        </w:rPr>
        <w:t>: Aplica los principios fundamentales de transferencia de masa a las operaciones unitarias, identifica los respectivos métodos para ejecutar operaciones de absorción de gases y humidificación</w:t>
      </w:r>
    </w:p>
    <w:p w14:paraId="7503F9A6" w14:textId="1CF9A1EF" w:rsidR="00317F19" w:rsidRPr="007E62D5" w:rsidRDefault="00317F19" w:rsidP="00691099">
      <w:pPr>
        <w:pStyle w:val="Textoindependiente"/>
        <w:spacing w:before="100" w:beforeAutospacing="1" w:after="100" w:afterAutospacing="1" w:line="360" w:lineRule="auto"/>
        <w:ind w:right="-23"/>
        <w:jc w:val="both"/>
        <w:rPr>
          <w:rFonts w:ascii="Arial" w:eastAsia="Arial MT" w:hAnsi="Arial" w:cs="Arial"/>
          <w:sz w:val="22"/>
          <w:szCs w:val="22"/>
        </w:rPr>
      </w:pPr>
      <w:r w:rsidRPr="007E62D5">
        <w:rPr>
          <w:rFonts w:ascii="Arial" w:eastAsia="Arial MT" w:hAnsi="Arial" w:cs="Arial"/>
          <w:b/>
          <w:sz w:val="22"/>
          <w:szCs w:val="22"/>
        </w:rPr>
        <w:t>Descripción del curso</w:t>
      </w:r>
      <w:r w:rsidR="00691099" w:rsidRPr="007E62D5">
        <w:rPr>
          <w:rFonts w:ascii="Arial" w:eastAsia="Arial MT" w:hAnsi="Arial" w:cs="Arial"/>
          <w:b/>
          <w:sz w:val="22"/>
          <w:szCs w:val="22"/>
        </w:rPr>
        <w:t xml:space="preserve">. </w:t>
      </w:r>
      <w:r w:rsidRPr="007E62D5">
        <w:rPr>
          <w:rFonts w:ascii="Arial" w:eastAsia="Arial MT" w:hAnsi="Arial" w:cs="Arial"/>
          <w:sz w:val="22"/>
          <w:szCs w:val="22"/>
        </w:rPr>
        <w:t>El estudio del curso, se realizará mediante el desarrollo de 4 unidades didácticas.</w:t>
      </w:r>
    </w:p>
    <w:p w14:paraId="3E5265B5" w14:textId="456541BA" w:rsidR="00317F19" w:rsidRPr="00200C2B" w:rsidRDefault="00317F19" w:rsidP="00691099">
      <w:pPr>
        <w:pStyle w:val="Textoindependiente"/>
        <w:numPr>
          <w:ilvl w:val="0"/>
          <w:numId w:val="5"/>
        </w:numPr>
        <w:spacing w:before="100" w:beforeAutospacing="1" w:after="100" w:afterAutospacing="1" w:line="480" w:lineRule="auto"/>
        <w:ind w:right="-23"/>
        <w:jc w:val="both"/>
        <w:rPr>
          <w:rFonts w:ascii="Arial" w:eastAsia="Arial MT" w:hAnsi="Arial" w:cs="Arial"/>
          <w:sz w:val="22"/>
          <w:szCs w:val="22"/>
        </w:rPr>
      </w:pPr>
      <w:r w:rsidRPr="00200C2B">
        <w:rPr>
          <w:rFonts w:ascii="Arial" w:eastAsia="Arial MT" w:hAnsi="Arial" w:cs="Arial"/>
          <w:sz w:val="22"/>
          <w:szCs w:val="22"/>
        </w:rPr>
        <w:t xml:space="preserve">Unidad didáctica I: </w:t>
      </w:r>
      <w:r w:rsidR="00200C2B" w:rsidRPr="00200C2B">
        <w:rPr>
          <w:rFonts w:ascii="Arial" w:eastAsia="Arial MT" w:hAnsi="Arial" w:cs="Arial"/>
          <w:sz w:val="22"/>
          <w:szCs w:val="22"/>
        </w:rPr>
        <w:t>Principios y mecanismos de la transferencia de masa</w:t>
      </w:r>
    </w:p>
    <w:p w14:paraId="15EC88D4" w14:textId="247F5123" w:rsidR="00317F19" w:rsidRPr="00200C2B" w:rsidRDefault="00317F19" w:rsidP="00691099">
      <w:pPr>
        <w:pStyle w:val="Textoindependiente"/>
        <w:numPr>
          <w:ilvl w:val="0"/>
          <w:numId w:val="5"/>
        </w:numPr>
        <w:spacing w:before="100" w:beforeAutospacing="1" w:after="100" w:afterAutospacing="1" w:line="480" w:lineRule="auto"/>
        <w:ind w:right="-23"/>
        <w:jc w:val="both"/>
        <w:rPr>
          <w:rFonts w:ascii="Arial" w:eastAsia="Arial MT" w:hAnsi="Arial" w:cs="Arial"/>
          <w:sz w:val="22"/>
          <w:szCs w:val="22"/>
        </w:rPr>
      </w:pPr>
      <w:r w:rsidRPr="00200C2B">
        <w:rPr>
          <w:rFonts w:ascii="Arial" w:eastAsia="Arial MT" w:hAnsi="Arial" w:cs="Arial"/>
          <w:sz w:val="22"/>
          <w:szCs w:val="22"/>
        </w:rPr>
        <w:t xml:space="preserve">Unidad didáctica II: </w:t>
      </w:r>
      <w:r w:rsidR="00691099" w:rsidRPr="00200C2B">
        <w:rPr>
          <w:rFonts w:ascii="Arial" w:eastAsia="Arial MT" w:hAnsi="Arial" w:cs="Arial"/>
          <w:sz w:val="22"/>
          <w:szCs w:val="22"/>
        </w:rPr>
        <w:t>Humidificación</w:t>
      </w:r>
    </w:p>
    <w:p w14:paraId="60D3A75B" w14:textId="3BAC4343" w:rsidR="00317F19" w:rsidRPr="00200C2B" w:rsidRDefault="00317F19" w:rsidP="00691099">
      <w:pPr>
        <w:pStyle w:val="Textoindependiente"/>
        <w:numPr>
          <w:ilvl w:val="0"/>
          <w:numId w:val="5"/>
        </w:numPr>
        <w:spacing w:before="100" w:beforeAutospacing="1" w:after="100" w:afterAutospacing="1" w:line="480" w:lineRule="auto"/>
        <w:ind w:right="-23"/>
        <w:jc w:val="both"/>
        <w:rPr>
          <w:rFonts w:ascii="Arial" w:eastAsia="Arial MT" w:hAnsi="Arial" w:cs="Arial"/>
          <w:sz w:val="22"/>
          <w:szCs w:val="22"/>
        </w:rPr>
      </w:pPr>
      <w:r w:rsidRPr="00200C2B">
        <w:rPr>
          <w:rFonts w:ascii="Arial" w:eastAsia="Arial MT" w:hAnsi="Arial" w:cs="Arial"/>
          <w:sz w:val="22"/>
          <w:szCs w:val="22"/>
        </w:rPr>
        <w:t xml:space="preserve">Unidad didáctica III: </w:t>
      </w:r>
      <w:r w:rsidR="00691099" w:rsidRPr="00200C2B">
        <w:rPr>
          <w:rFonts w:ascii="Arial" w:eastAsia="Arial MT" w:hAnsi="Arial" w:cs="Arial"/>
          <w:sz w:val="22"/>
          <w:szCs w:val="22"/>
        </w:rPr>
        <w:t>Absorción</w:t>
      </w:r>
    </w:p>
    <w:p w14:paraId="432812F8" w14:textId="5BAD5AD1" w:rsidR="00317F19" w:rsidRPr="00200C2B" w:rsidRDefault="00317F19" w:rsidP="00691099">
      <w:pPr>
        <w:pStyle w:val="Textoindependiente"/>
        <w:numPr>
          <w:ilvl w:val="0"/>
          <w:numId w:val="5"/>
        </w:numPr>
        <w:spacing w:before="100" w:beforeAutospacing="1" w:after="100" w:afterAutospacing="1" w:line="480" w:lineRule="auto"/>
        <w:ind w:right="-23"/>
        <w:jc w:val="both"/>
        <w:rPr>
          <w:rFonts w:ascii="Arial" w:eastAsia="Arial MT" w:hAnsi="Arial" w:cs="Arial"/>
          <w:sz w:val="22"/>
          <w:szCs w:val="22"/>
        </w:rPr>
      </w:pPr>
      <w:r w:rsidRPr="00200C2B">
        <w:rPr>
          <w:rFonts w:ascii="Arial" w:eastAsia="Arial MT" w:hAnsi="Arial" w:cs="Arial"/>
          <w:sz w:val="22"/>
          <w:szCs w:val="22"/>
        </w:rPr>
        <w:t xml:space="preserve">Unidad didáctica IV: </w:t>
      </w:r>
      <w:r w:rsidR="00691099" w:rsidRPr="00200C2B">
        <w:rPr>
          <w:rFonts w:ascii="Arial" w:eastAsia="Arial MT" w:hAnsi="Arial" w:cs="Arial"/>
          <w:sz w:val="22"/>
          <w:szCs w:val="22"/>
        </w:rPr>
        <w:t>Secado</w:t>
      </w:r>
    </w:p>
    <w:p w14:paraId="7DD6246C" w14:textId="6785C765" w:rsidR="00E47858" w:rsidRPr="007E62D5" w:rsidRDefault="00326CC2" w:rsidP="00691099">
      <w:pPr>
        <w:pStyle w:val="11TITULO"/>
        <w:jc w:val="left"/>
        <w:rPr>
          <w:sz w:val="22"/>
        </w:rPr>
      </w:pPr>
      <w:r w:rsidRPr="007E62D5">
        <w:rPr>
          <w:rFonts w:hAnsi="Times New Roman" w:cs="Times New Roman"/>
        </w:rPr>
        <w:lastRenderedPageBreak/>
        <w:t>CAPACIDADES AL</w:t>
      </w:r>
      <w:r w:rsidRPr="007E62D5">
        <w:t xml:space="preserve"> FINALIZAR EL CURSO</w:t>
      </w:r>
    </w:p>
    <w:tbl>
      <w:tblPr>
        <w:tblStyle w:val="TableNormal"/>
        <w:tblW w:w="8639"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8"/>
        <w:gridCol w:w="4961"/>
        <w:gridCol w:w="1985"/>
        <w:gridCol w:w="1135"/>
      </w:tblGrid>
      <w:tr w:rsidR="00E47858" w:rsidRPr="007E62D5" w14:paraId="7637AC00" w14:textId="77777777" w:rsidTr="003B46B1">
        <w:trPr>
          <w:trHeight w:val="807"/>
        </w:trPr>
        <w:tc>
          <w:tcPr>
            <w:tcW w:w="558" w:type="dxa"/>
            <w:shd w:val="clear" w:color="auto" w:fill="DEEAF6"/>
          </w:tcPr>
          <w:p w14:paraId="1B404F34" w14:textId="77777777" w:rsidR="00E47858" w:rsidRPr="007E62D5" w:rsidRDefault="00E47858" w:rsidP="00834F5A">
            <w:pPr>
              <w:pStyle w:val="TableParagraph"/>
              <w:jc w:val="center"/>
              <w:rPr>
                <w:rFonts w:ascii="Times New Roman"/>
              </w:rPr>
            </w:pPr>
          </w:p>
        </w:tc>
        <w:tc>
          <w:tcPr>
            <w:tcW w:w="4961" w:type="dxa"/>
            <w:shd w:val="clear" w:color="auto" w:fill="DEEAF6"/>
          </w:tcPr>
          <w:p w14:paraId="0D2B3D0F" w14:textId="7C61E9E6" w:rsidR="00E47858" w:rsidRPr="007E62D5" w:rsidRDefault="00326CC2" w:rsidP="00834F5A">
            <w:pPr>
              <w:pStyle w:val="TableParagraph"/>
              <w:spacing w:before="246"/>
              <w:ind w:left="230"/>
              <w:jc w:val="center"/>
              <w:rPr>
                <w:b/>
              </w:rPr>
            </w:pPr>
            <w:r w:rsidRPr="007E62D5">
              <w:rPr>
                <w:b/>
              </w:rPr>
              <w:t>CAPACIDAD</w:t>
            </w:r>
            <w:r w:rsidRPr="007E62D5">
              <w:rPr>
                <w:b/>
                <w:spacing w:val="-14"/>
              </w:rPr>
              <w:t xml:space="preserve"> </w:t>
            </w:r>
            <w:r w:rsidRPr="007E62D5">
              <w:rPr>
                <w:b/>
              </w:rPr>
              <w:t>DE</w:t>
            </w:r>
            <w:r w:rsidRPr="007E62D5">
              <w:rPr>
                <w:b/>
                <w:spacing w:val="-14"/>
              </w:rPr>
              <w:t xml:space="preserve"> </w:t>
            </w:r>
            <w:r w:rsidRPr="007E62D5">
              <w:rPr>
                <w:b/>
              </w:rPr>
              <w:t>LA</w:t>
            </w:r>
            <w:r w:rsidRPr="007E62D5">
              <w:rPr>
                <w:b/>
                <w:spacing w:val="-15"/>
              </w:rPr>
              <w:t xml:space="preserve"> </w:t>
            </w:r>
            <w:r w:rsidRPr="007E62D5">
              <w:rPr>
                <w:b/>
              </w:rPr>
              <w:t xml:space="preserve">UNIDAD </w:t>
            </w:r>
            <w:r w:rsidR="001853BE" w:rsidRPr="007E62D5">
              <w:rPr>
                <w:b/>
                <w:spacing w:val="-2"/>
              </w:rPr>
              <w:t>DIDÁCTICA</w:t>
            </w:r>
          </w:p>
        </w:tc>
        <w:tc>
          <w:tcPr>
            <w:tcW w:w="1985" w:type="dxa"/>
            <w:shd w:val="clear" w:color="auto" w:fill="DEEAF6"/>
          </w:tcPr>
          <w:p w14:paraId="4ED220A5" w14:textId="6BDA9908" w:rsidR="00E47858" w:rsidRPr="007E62D5" w:rsidRDefault="00326CC2" w:rsidP="003B46B1">
            <w:pPr>
              <w:pStyle w:val="TableParagraph"/>
              <w:spacing w:before="249" w:line="237" w:lineRule="auto"/>
              <w:ind w:left="142" w:right="130"/>
              <w:jc w:val="center"/>
              <w:rPr>
                <w:b/>
              </w:rPr>
            </w:pPr>
            <w:r w:rsidRPr="007E62D5">
              <w:rPr>
                <w:b/>
              </w:rPr>
              <w:t xml:space="preserve">NOMBRE DE LA </w:t>
            </w:r>
            <w:r w:rsidRPr="007E62D5">
              <w:rPr>
                <w:b/>
                <w:spacing w:val="-2"/>
              </w:rPr>
              <w:t>UNIDAD</w:t>
            </w:r>
            <w:r w:rsidRPr="007E62D5">
              <w:rPr>
                <w:b/>
                <w:spacing w:val="-19"/>
              </w:rPr>
              <w:t xml:space="preserve"> </w:t>
            </w:r>
            <w:r w:rsidR="003B46B1" w:rsidRPr="007E62D5">
              <w:rPr>
                <w:b/>
                <w:spacing w:val="-2"/>
              </w:rPr>
              <w:t>DIDÁCTICA</w:t>
            </w:r>
          </w:p>
        </w:tc>
        <w:tc>
          <w:tcPr>
            <w:tcW w:w="1135" w:type="dxa"/>
            <w:shd w:val="clear" w:color="auto" w:fill="DEEAF6"/>
          </w:tcPr>
          <w:p w14:paraId="6E3B3C9F" w14:textId="77777777" w:rsidR="00E47858" w:rsidRPr="007E62D5" w:rsidRDefault="00E47858" w:rsidP="00834F5A">
            <w:pPr>
              <w:pStyle w:val="TableParagraph"/>
              <w:spacing w:before="111"/>
              <w:jc w:val="center"/>
              <w:rPr>
                <w:b/>
              </w:rPr>
            </w:pPr>
          </w:p>
          <w:p w14:paraId="71918211" w14:textId="3C2DAD82" w:rsidR="00E47858" w:rsidRPr="007E62D5" w:rsidRDefault="00326CC2" w:rsidP="003B46B1">
            <w:pPr>
              <w:pStyle w:val="TableParagraph"/>
              <w:ind w:left="4"/>
              <w:jc w:val="center"/>
              <w:rPr>
                <w:b/>
              </w:rPr>
            </w:pPr>
            <w:r w:rsidRPr="007E62D5">
              <w:rPr>
                <w:b/>
                <w:spacing w:val="-2"/>
              </w:rPr>
              <w:t>SEMANA</w:t>
            </w:r>
            <w:r w:rsidRPr="007E62D5">
              <w:rPr>
                <w:b/>
                <w:spacing w:val="-10"/>
              </w:rPr>
              <w:t>S</w:t>
            </w:r>
          </w:p>
        </w:tc>
      </w:tr>
      <w:tr w:rsidR="00691099" w:rsidRPr="007E62D5" w14:paraId="0247F529" w14:textId="77777777" w:rsidTr="003B46B1">
        <w:trPr>
          <w:trHeight w:val="1876"/>
        </w:trPr>
        <w:tc>
          <w:tcPr>
            <w:tcW w:w="558" w:type="dxa"/>
            <w:shd w:val="clear" w:color="auto" w:fill="DEEAF6"/>
            <w:textDirection w:val="btLr"/>
          </w:tcPr>
          <w:p w14:paraId="50CE7682" w14:textId="77777777" w:rsidR="00691099" w:rsidRPr="007E62D5" w:rsidRDefault="00691099" w:rsidP="00691099">
            <w:pPr>
              <w:pStyle w:val="TableParagraph"/>
              <w:spacing w:before="117"/>
              <w:ind w:left="6"/>
              <w:jc w:val="center"/>
              <w:rPr>
                <w:b/>
              </w:rPr>
            </w:pPr>
            <w:r w:rsidRPr="007E62D5">
              <w:rPr>
                <w:b/>
                <w:spacing w:val="-2"/>
              </w:rPr>
              <w:t>UNIDAD</w:t>
            </w:r>
            <w:r w:rsidRPr="007E62D5">
              <w:rPr>
                <w:b/>
                <w:spacing w:val="-5"/>
              </w:rPr>
              <w:t xml:space="preserve"> </w:t>
            </w:r>
            <w:r w:rsidRPr="007E62D5">
              <w:rPr>
                <w:b/>
                <w:spacing w:val="-10"/>
              </w:rPr>
              <w:t>I</w:t>
            </w:r>
          </w:p>
        </w:tc>
        <w:tc>
          <w:tcPr>
            <w:tcW w:w="4961" w:type="dxa"/>
          </w:tcPr>
          <w:p w14:paraId="1BA53278" w14:textId="76701517" w:rsidR="00691099" w:rsidRPr="007E62D5" w:rsidRDefault="001853BE" w:rsidP="003B46B1">
            <w:pPr>
              <w:pStyle w:val="TableParagraph"/>
              <w:ind w:left="141" w:right="142"/>
              <w:jc w:val="both"/>
              <w:rPr>
                <w:rFonts w:ascii="Times New Roman"/>
                <w:color w:val="FF0000"/>
                <w:sz w:val="26"/>
              </w:rPr>
            </w:pPr>
            <w:r w:rsidRPr="007E62D5">
              <w:t>Analiza y aplica los principios fundamentales y los mecanismos de la transferencia de masa para comprender las propiedades de las mezclas y el fenómeno de la difusión, resolviendo problemas conceptuales y de cálculo en diferentes sistemas de fluidos.</w:t>
            </w:r>
          </w:p>
        </w:tc>
        <w:tc>
          <w:tcPr>
            <w:tcW w:w="1985" w:type="dxa"/>
            <w:vAlign w:val="center"/>
          </w:tcPr>
          <w:p w14:paraId="3A10CB61" w14:textId="77777777" w:rsidR="00691099" w:rsidRPr="007E62D5" w:rsidRDefault="00691099" w:rsidP="003B46B1">
            <w:pPr>
              <w:pStyle w:val="TableParagraph"/>
              <w:spacing w:before="50"/>
              <w:jc w:val="center"/>
              <w:rPr>
                <w:rFonts w:ascii="Arial"/>
                <w:b/>
                <w:color w:val="FF0000"/>
                <w:sz w:val="18"/>
              </w:rPr>
            </w:pPr>
          </w:p>
          <w:p w14:paraId="2B8DE5E2" w14:textId="6982F030" w:rsidR="00691099" w:rsidRPr="007E62D5" w:rsidRDefault="001853BE" w:rsidP="003B46B1">
            <w:pPr>
              <w:pStyle w:val="TableParagraph"/>
              <w:jc w:val="center"/>
              <w:rPr>
                <w:rFonts w:ascii="Times New Roman"/>
                <w:b/>
                <w:sz w:val="26"/>
              </w:rPr>
            </w:pPr>
            <w:r w:rsidRPr="007E62D5">
              <w:rPr>
                <w:b/>
                <w:spacing w:val="-2"/>
              </w:rPr>
              <w:t>PRINCIPIOS Y MECANISMOS DE LA TRANSFERENCIA DE MASA</w:t>
            </w:r>
          </w:p>
        </w:tc>
        <w:tc>
          <w:tcPr>
            <w:tcW w:w="1135" w:type="dxa"/>
            <w:vAlign w:val="center"/>
          </w:tcPr>
          <w:p w14:paraId="7DB8E318" w14:textId="77777777" w:rsidR="00691099" w:rsidRPr="007E62D5" w:rsidRDefault="00691099" w:rsidP="00691099">
            <w:pPr>
              <w:pStyle w:val="TableParagraph"/>
              <w:rPr>
                <w:b/>
              </w:rPr>
            </w:pPr>
          </w:p>
          <w:p w14:paraId="53A1D3D2" w14:textId="77777777" w:rsidR="00691099" w:rsidRPr="007E62D5" w:rsidRDefault="00691099" w:rsidP="00691099">
            <w:pPr>
              <w:pStyle w:val="TableParagraph"/>
              <w:spacing w:before="1"/>
              <w:ind w:left="26"/>
              <w:jc w:val="center"/>
              <w:rPr>
                <w:b/>
              </w:rPr>
            </w:pPr>
            <w:r w:rsidRPr="007E62D5">
              <w:rPr>
                <w:b/>
              </w:rPr>
              <w:t>1-</w:t>
            </w:r>
            <w:r w:rsidRPr="007E62D5">
              <w:rPr>
                <w:b/>
                <w:spacing w:val="-10"/>
              </w:rPr>
              <w:t>4</w:t>
            </w:r>
          </w:p>
        </w:tc>
      </w:tr>
      <w:tr w:rsidR="00691099" w:rsidRPr="007E62D5" w14:paraId="07A3A1EA" w14:textId="77777777" w:rsidTr="003B46B1">
        <w:trPr>
          <w:trHeight w:val="2278"/>
        </w:trPr>
        <w:tc>
          <w:tcPr>
            <w:tcW w:w="558" w:type="dxa"/>
            <w:shd w:val="clear" w:color="auto" w:fill="DEEAF6"/>
            <w:textDirection w:val="btLr"/>
          </w:tcPr>
          <w:p w14:paraId="1D94DF84" w14:textId="77777777" w:rsidR="00691099" w:rsidRPr="007E62D5" w:rsidRDefault="00691099" w:rsidP="00691099">
            <w:pPr>
              <w:pStyle w:val="TableParagraph"/>
              <w:spacing w:before="106" w:line="280" w:lineRule="atLeast"/>
              <w:ind w:left="695" w:right="839"/>
              <w:jc w:val="center"/>
              <w:rPr>
                <w:b/>
              </w:rPr>
            </w:pPr>
            <w:r w:rsidRPr="007E62D5">
              <w:rPr>
                <w:b/>
                <w:spacing w:val="-4"/>
              </w:rPr>
              <w:t xml:space="preserve">UNIDAD </w:t>
            </w:r>
            <w:r w:rsidRPr="007E62D5">
              <w:rPr>
                <w:b/>
                <w:spacing w:val="-6"/>
              </w:rPr>
              <w:t>II</w:t>
            </w:r>
          </w:p>
        </w:tc>
        <w:tc>
          <w:tcPr>
            <w:tcW w:w="4961" w:type="dxa"/>
          </w:tcPr>
          <w:p w14:paraId="742848F0" w14:textId="1CB4D172" w:rsidR="00691099" w:rsidRPr="007E62D5" w:rsidRDefault="00691099" w:rsidP="003B46B1">
            <w:pPr>
              <w:pStyle w:val="TableParagraph"/>
              <w:ind w:left="141" w:right="142"/>
              <w:jc w:val="both"/>
            </w:pPr>
            <w:r w:rsidRPr="007E62D5">
              <w:t xml:space="preserve">Se introduce al Equilibrio Líquido – Vapor y entalpía para una sustancia pura. Operaciones de Contacto aire-agua. Humedad absoluta. Humedad </w:t>
            </w:r>
            <w:r w:rsidR="003B46B1" w:rsidRPr="007E62D5">
              <w:t>molar</w:t>
            </w:r>
            <w:r w:rsidRPr="007E62D5">
              <w:t>. Humedad de saturación. Humedad relativa. Humedad porcentual. Relación de Lewis. Problemas de aplicación. Volumen de saturación. Volumen especifico. Calor de humedad. Punto de rocío. Temperatura de bulbo húmedo.</w:t>
            </w:r>
          </w:p>
          <w:p w14:paraId="734F9894" w14:textId="48831BF1" w:rsidR="00691099" w:rsidRPr="007E62D5" w:rsidRDefault="00691099" w:rsidP="003B46B1">
            <w:pPr>
              <w:pStyle w:val="TableParagraph"/>
              <w:ind w:left="141" w:right="142"/>
            </w:pPr>
            <w:r w:rsidRPr="007E62D5">
              <w:t>Temperatura de bulbo seco. Temperatura de saturación adiabática. Problemas de aplicación Presentación de casos reales de cálculos de Humedad en la industria</w:t>
            </w:r>
          </w:p>
        </w:tc>
        <w:tc>
          <w:tcPr>
            <w:tcW w:w="1985" w:type="dxa"/>
            <w:vAlign w:val="center"/>
          </w:tcPr>
          <w:p w14:paraId="68D3D706" w14:textId="77777777" w:rsidR="00691099" w:rsidRPr="007E62D5" w:rsidRDefault="00691099" w:rsidP="003B46B1">
            <w:pPr>
              <w:pStyle w:val="TableParagraph"/>
              <w:jc w:val="center"/>
              <w:rPr>
                <w:rFonts w:ascii="Arial"/>
                <w:b/>
              </w:rPr>
            </w:pPr>
          </w:p>
          <w:p w14:paraId="21ECDF4B" w14:textId="77777777" w:rsidR="00691099" w:rsidRPr="007E62D5" w:rsidRDefault="00691099" w:rsidP="003B46B1">
            <w:pPr>
              <w:pStyle w:val="TableParagraph"/>
              <w:spacing w:before="127"/>
              <w:jc w:val="center"/>
              <w:rPr>
                <w:rFonts w:ascii="Arial"/>
                <w:b/>
              </w:rPr>
            </w:pPr>
          </w:p>
          <w:p w14:paraId="4F9D5D80" w14:textId="173EF91F" w:rsidR="00691099" w:rsidRPr="007E62D5" w:rsidRDefault="00691099" w:rsidP="003B46B1">
            <w:pPr>
              <w:pStyle w:val="TableParagraph"/>
              <w:jc w:val="center"/>
              <w:rPr>
                <w:rFonts w:ascii="Times New Roman"/>
                <w:b/>
                <w:sz w:val="26"/>
              </w:rPr>
            </w:pPr>
            <w:r w:rsidRPr="007E62D5">
              <w:rPr>
                <w:b/>
                <w:spacing w:val="-2"/>
              </w:rPr>
              <w:t>HUMIDIFICACIÓN</w:t>
            </w:r>
          </w:p>
        </w:tc>
        <w:tc>
          <w:tcPr>
            <w:tcW w:w="1135" w:type="dxa"/>
            <w:vAlign w:val="center"/>
          </w:tcPr>
          <w:p w14:paraId="0874E5E1" w14:textId="77777777" w:rsidR="00691099" w:rsidRPr="007E62D5" w:rsidRDefault="00691099" w:rsidP="00691099">
            <w:pPr>
              <w:pStyle w:val="TableParagraph"/>
              <w:ind w:left="26"/>
              <w:jc w:val="center"/>
              <w:rPr>
                <w:b/>
              </w:rPr>
            </w:pPr>
            <w:r w:rsidRPr="007E62D5">
              <w:rPr>
                <w:b/>
              </w:rPr>
              <w:t>5-</w:t>
            </w:r>
            <w:r w:rsidRPr="007E62D5">
              <w:rPr>
                <w:b/>
                <w:spacing w:val="-10"/>
              </w:rPr>
              <w:t>8</w:t>
            </w:r>
          </w:p>
        </w:tc>
      </w:tr>
      <w:tr w:rsidR="00691099" w:rsidRPr="007E62D5" w14:paraId="57FE776E" w14:textId="77777777" w:rsidTr="003B46B1">
        <w:trPr>
          <w:trHeight w:val="2278"/>
        </w:trPr>
        <w:tc>
          <w:tcPr>
            <w:tcW w:w="558" w:type="dxa"/>
            <w:shd w:val="clear" w:color="auto" w:fill="DEEAF6"/>
            <w:textDirection w:val="btLr"/>
          </w:tcPr>
          <w:p w14:paraId="2B8731D3" w14:textId="77777777" w:rsidR="00691099" w:rsidRPr="007E62D5" w:rsidRDefault="00691099" w:rsidP="00691099">
            <w:pPr>
              <w:pStyle w:val="TableParagraph"/>
              <w:spacing w:before="106" w:line="280" w:lineRule="atLeast"/>
              <w:ind w:left="694" w:right="839"/>
              <w:jc w:val="center"/>
              <w:rPr>
                <w:b/>
              </w:rPr>
            </w:pPr>
            <w:r w:rsidRPr="007E62D5">
              <w:rPr>
                <w:b/>
                <w:spacing w:val="-4"/>
              </w:rPr>
              <w:t>UNIDAD III</w:t>
            </w:r>
          </w:p>
        </w:tc>
        <w:tc>
          <w:tcPr>
            <w:tcW w:w="4961" w:type="dxa"/>
          </w:tcPr>
          <w:p w14:paraId="7C8F3EBF" w14:textId="505FB012" w:rsidR="00691099" w:rsidRPr="007E62D5" w:rsidRDefault="00691099" w:rsidP="003B46B1">
            <w:pPr>
              <w:pStyle w:val="TableParagraph"/>
              <w:ind w:left="141" w:right="142"/>
              <w:jc w:val="both"/>
            </w:pPr>
            <w:r w:rsidRPr="007E62D5">
              <w:t>La absorción es una operación unitaria de transferencia de materia que consiste en poner un gas en contacto con un líquido para que éste disuelva determinados componentes del gas, que queda libre de los mismos. La absorción puede ser física o química, según que el gas se disuelva en el líquido absorbente o reaccione con él dando un nuevo compuesto químico. La desorción es la operación unitaria contraria a la absorción. En ella un gas disuelto en un líquido es arrastrado por un gas inerte siendo eliminado del líquido.</w:t>
            </w:r>
          </w:p>
        </w:tc>
        <w:tc>
          <w:tcPr>
            <w:tcW w:w="1985" w:type="dxa"/>
            <w:vAlign w:val="center"/>
          </w:tcPr>
          <w:p w14:paraId="08064642" w14:textId="77777777" w:rsidR="00691099" w:rsidRPr="007E62D5" w:rsidRDefault="00691099" w:rsidP="003B46B1">
            <w:pPr>
              <w:pStyle w:val="TableParagraph"/>
              <w:spacing w:before="67"/>
              <w:jc w:val="center"/>
              <w:rPr>
                <w:rFonts w:ascii="Arial"/>
                <w:b/>
              </w:rPr>
            </w:pPr>
          </w:p>
          <w:p w14:paraId="1E671016" w14:textId="23A24C8B" w:rsidR="00691099" w:rsidRPr="007E62D5" w:rsidRDefault="00691099" w:rsidP="003B46B1">
            <w:pPr>
              <w:pStyle w:val="TableParagraph"/>
              <w:jc w:val="center"/>
              <w:rPr>
                <w:rFonts w:ascii="Times New Roman"/>
                <w:b/>
                <w:sz w:val="26"/>
              </w:rPr>
            </w:pPr>
            <w:r w:rsidRPr="007E62D5">
              <w:rPr>
                <w:b/>
              </w:rPr>
              <w:t>ABSORCIÓN</w:t>
            </w:r>
          </w:p>
        </w:tc>
        <w:tc>
          <w:tcPr>
            <w:tcW w:w="1135" w:type="dxa"/>
            <w:vAlign w:val="center"/>
          </w:tcPr>
          <w:p w14:paraId="2ABE0CD1" w14:textId="77777777" w:rsidR="00691099" w:rsidRPr="007E62D5" w:rsidRDefault="00691099" w:rsidP="00691099">
            <w:pPr>
              <w:pStyle w:val="TableParagraph"/>
              <w:ind w:left="26" w:right="8"/>
              <w:jc w:val="center"/>
              <w:rPr>
                <w:b/>
              </w:rPr>
            </w:pPr>
            <w:r w:rsidRPr="007E62D5">
              <w:rPr>
                <w:b/>
              </w:rPr>
              <w:t>9-</w:t>
            </w:r>
            <w:r w:rsidRPr="007E62D5">
              <w:rPr>
                <w:b/>
                <w:spacing w:val="-5"/>
              </w:rPr>
              <w:t>12</w:t>
            </w:r>
          </w:p>
        </w:tc>
      </w:tr>
      <w:tr w:rsidR="00691099" w:rsidRPr="007E62D5" w14:paraId="09489F8F" w14:textId="77777777" w:rsidTr="003B46B1">
        <w:trPr>
          <w:trHeight w:val="2535"/>
        </w:trPr>
        <w:tc>
          <w:tcPr>
            <w:tcW w:w="558" w:type="dxa"/>
            <w:shd w:val="clear" w:color="auto" w:fill="DEEAF6"/>
            <w:textDirection w:val="btLr"/>
          </w:tcPr>
          <w:p w14:paraId="58389811" w14:textId="77777777" w:rsidR="00691099" w:rsidRPr="007E62D5" w:rsidRDefault="00691099" w:rsidP="00691099">
            <w:pPr>
              <w:pStyle w:val="TableParagraph"/>
              <w:spacing w:before="106" w:line="280" w:lineRule="atLeast"/>
              <w:ind w:left="827" w:right="963"/>
              <w:jc w:val="center"/>
              <w:rPr>
                <w:b/>
              </w:rPr>
            </w:pPr>
            <w:r w:rsidRPr="007E62D5">
              <w:rPr>
                <w:b/>
                <w:spacing w:val="-4"/>
              </w:rPr>
              <w:t xml:space="preserve">UNIDAD </w:t>
            </w:r>
            <w:r w:rsidRPr="007E62D5">
              <w:rPr>
                <w:b/>
                <w:spacing w:val="-6"/>
              </w:rPr>
              <w:t>IV</w:t>
            </w:r>
          </w:p>
        </w:tc>
        <w:tc>
          <w:tcPr>
            <w:tcW w:w="4961" w:type="dxa"/>
          </w:tcPr>
          <w:p w14:paraId="0E2EAD9A" w14:textId="794FFAAD" w:rsidR="00691099" w:rsidRPr="007E62D5" w:rsidRDefault="00691099" w:rsidP="00A76DEF">
            <w:pPr>
              <w:pStyle w:val="TableParagraph"/>
              <w:ind w:left="141" w:right="142"/>
              <w:jc w:val="both"/>
            </w:pPr>
            <w:r w:rsidRPr="007E62D5">
              <w:t>Secado. Introducción. Funcionamiento del aparato. Naturaleza del producto a secar. Fuente de calor y modo de transmisión. Consumo de energía. Curva del régimen de secado. Balance de materiales. Análisis diferencial. Balance de agua en la zona diferencial. Secado a condiciones constantes. Periodo de velocidad constante. Periodo de velocidad variable. Determinación del área de contacto y tiempo de secado. Problemas Secado a condiciones. operativas a tomar en cuenta. Periodo de velocidad constante. Periodo de velocidad variable. Determinación del área de contacto. Determinación del tiempo de secado. Problemas. Cálculo de</w:t>
            </w:r>
            <w:r w:rsidR="00A76DEF" w:rsidRPr="007E62D5">
              <w:t xml:space="preserve"> </w:t>
            </w:r>
            <w:r w:rsidRPr="007E62D5">
              <w:t>secadores de aplicación en la industria.</w:t>
            </w:r>
          </w:p>
        </w:tc>
        <w:tc>
          <w:tcPr>
            <w:tcW w:w="1985" w:type="dxa"/>
            <w:vAlign w:val="center"/>
          </w:tcPr>
          <w:p w14:paraId="3FF51061" w14:textId="77777777" w:rsidR="00691099" w:rsidRPr="007E62D5" w:rsidRDefault="00691099" w:rsidP="003B46B1">
            <w:pPr>
              <w:pStyle w:val="TableParagraph"/>
              <w:jc w:val="center"/>
              <w:rPr>
                <w:rFonts w:ascii="Arial"/>
                <w:b/>
              </w:rPr>
            </w:pPr>
          </w:p>
          <w:p w14:paraId="37822ECF" w14:textId="77777777" w:rsidR="00691099" w:rsidRPr="007E62D5" w:rsidRDefault="00691099" w:rsidP="003B46B1">
            <w:pPr>
              <w:pStyle w:val="TableParagraph"/>
              <w:spacing w:before="172"/>
              <w:jc w:val="center"/>
              <w:rPr>
                <w:rFonts w:ascii="Arial"/>
                <w:b/>
              </w:rPr>
            </w:pPr>
          </w:p>
          <w:p w14:paraId="2FC6B63A" w14:textId="184A7F50" w:rsidR="00691099" w:rsidRPr="007E62D5" w:rsidRDefault="00691099" w:rsidP="003B46B1">
            <w:pPr>
              <w:pStyle w:val="TableParagraph"/>
              <w:jc w:val="center"/>
              <w:rPr>
                <w:rFonts w:ascii="Times New Roman"/>
                <w:b/>
                <w:sz w:val="26"/>
              </w:rPr>
            </w:pPr>
            <w:r w:rsidRPr="007E62D5">
              <w:rPr>
                <w:b/>
                <w:spacing w:val="-2"/>
              </w:rPr>
              <w:t>SECADO</w:t>
            </w:r>
          </w:p>
        </w:tc>
        <w:tc>
          <w:tcPr>
            <w:tcW w:w="1135" w:type="dxa"/>
            <w:vAlign w:val="center"/>
          </w:tcPr>
          <w:p w14:paraId="37B3D6EA" w14:textId="77777777" w:rsidR="00691099" w:rsidRPr="007E62D5" w:rsidRDefault="00691099" w:rsidP="00691099">
            <w:pPr>
              <w:pStyle w:val="TableParagraph"/>
              <w:ind w:left="459"/>
              <w:rPr>
                <w:b/>
              </w:rPr>
            </w:pPr>
            <w:r w:rsidRPr="007E62D5">
              <w:rPr>
                <w:b/>
              </w:rPr>
              <w:t>13-</w:t>
            </w:r>
            <w:r w:rsidRPr="007E62D5">
              <w:rPr>
                <w:b/>
                <w:spacing w:val="-5"/>
              </w:rPr>
              <w:t>16</w:t>
            </w:r>
          </w:p>
        </w:tc>
      </w:tr>
    </w:tbl>
    <w:p w14:paraId="102E6DF0" w14:textId="77777777" w:rsidR="00A76DEF" w:rsidRPr="007E62D5" w:rsidRDefault="00A76DEF" w:rsidP="00A76DEF">
      <w:pPr>
        <w:pStyle w:val="11TITULO"/>
        <w:numPr>
          <w:ilvl w:val="0"/>
          <w:numId w:val="0"/>
        </w:numPr>
        <w:ind w:left="426"/>
      </w:pPr>
    </w:p>
    <w:p w14:paraId="066636B3" w14:textId="0C50BB4F" w:rsidR="00E47858" w:rsidRPr="007E62D5" w:rsidRDefault="00326CC2" w:rsidP="00691099">
      <w:pPr>
        <w:pStyle w:val="11TITULO"/>
        <w:jc w:val="left"/>
      </w:pPr>
      <w:r w:rsidRPr="007E62D5">
        <w:lastRenderedPageBreak/>
        <w:t>INDICADORES DE CAPACIDADES AL FINALIZAR EL CURSO</w:t>
      </w:r>
    </w:p>
    <w:p w14:paraId="1A4D251B" w14:textId="77777777" w:rsidR="00E47858" w:rsidRPr="007E62D5" w:rsidRDefault="00E47858">
      <w:pPr>
        <w:pStyle w:val="Textoindependiente"/>
        <w:spacing w:before="24"/>
        <w:rPr>
          <w:b/>
        </w:rPr>
      </w:pPr>
    </w:p>
    <w:tbl>
      <w:tblPr>
        <w:tblStyle w:val="TableNormal"/>
        <w:tblW w:w="836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7654"/>
      </w:tblGrid>
      <w:tr w:rsidR="00E47858" w:rsidRPr="007E62D5" w14:paraId="317593AF" w14:textId="77777777" w:rsidTr="003B46B1">
        <w:trPr>
          <w:trHeight w:val="733"/>
        </w:trPr>
        <w:tc>
          <w:tcPr>
            <w:tcW w:w="709" w:type="dxa"/>
            <w:shd w:val="clear" w:color="auto" w:fill="DEEAF6"/>
          </w:tcPr>
          <w:p w14:paraId="1C953981" w14:textId="77777777" w:rsidR="00E47858" w:rsidRPr="007E62D5" w:rsidRDefault="00E47858">
            <w:pPr>
              <w:pStyle w:val="TableParagraph"/>
              <w:spacing w:before="16"/>
              <w:rPr>
                <w:b/>
                <w:sz w:val="20"/>
              </w:rPr>
            </w:pPr>
          </w:p>
          <w:p w14:paraId="23CBC249" w14:textId="5959D37B" w:rsidR="00E47858" w:rsidRPr="007E62D5" w:rsidRDefault="003B46B1">
            <w:pPr>
              <w:pStyle w:val="TableParagraph"/>
              <w:ind w:left="14" w:right="4"/>
              <w:jc w:val="center"/>
              <w:rPr>
                <w:b/>
                <w:sz w:val="20"/>
              </w:rPr>
            </w:pPr>
            <w:r w:rsidRPr="007E62D5">
              <w:rPr>
                <w:b/>
                <w:spacing w:val="-2"/>
                <w:sz w:val="20"/>
              </w:rPr>
              <w:t>N°</w:t>
            </w:r>
          </w:p>
        </w:tc>
        <w:tc>
          <w:tcPr>
            <w:tcW w:w="7654" w:type="dxa"/>
            <w:shd w:val="clear" w:color="auto" w:fill="DEEAF6"/>
          </w:tcPr>
          <w:p w14:paraId="5AE93BBE" w14:textId="77777777" w:rsidR="00E47858" w:rsidRPr="007E62D5" w:rsidRDefault="00E47858">
            <w:pPr>
              <w:pStyle w:val="TableParagraph"/>
              <w:rPr>
                <w:b/>
              </w:rPr>
            </w:pPr>
          </w:p>
          <w:p w14:paraId="40A5BDF7" w14:textId="77777777" w:rsidR="00E47858" w:rsidRPr="007E62D5" w:rsidRDefault="00326CC2">
            <w:pPr>
              <w:pStyle w:val="TableParagraph"/>
              <w:spacing w:before="1"/>
              <w:ind w:left="63"/>
              <w:jc w:val="center"/>
              <w:rPr>
                <w:b/>
              </w:rPr>
            </w:pPr>
            <w:r w:rsidRPr="007E62D5">
              <w:rPr>
                <w:b/>
              </w:rPr>
              <w:t>INDICADORES</w:t>
            </w:r>
            <w:r w:rsidRPr="007E62D5">
              <w:rPr>
                <w:b/>
                <w:spacing w:val="-8"/>
              </w:rPr>
              <w:t xml:space="preserve"> </w:t>
            </w:r>
            <w:r w:rsidRPr="007E62D5">
              <w:rPr>
                <w:b/>
              </w:rPr>
              <w:t>DE</w:t>
            </w:r>
            <w:r w:rsidRPr="007E62D5">
              <w:rPr>
                <w:b/>
                <w:spacing w:val="-12"/>
              </w:rPr>
              <w:t xml:space="preserve"> </w:t>
            </w:r>
            <w:r w:rsidRPr="007E62D5">
              <w:rPr>
                <w:b/>
              </w:rPr>
              <w:t>CAPACIDAD</w:t>
            </w:r>
            <w:r w:rsidRPr="007E62D5">
              <w:rPr>
                <w:b/>
                <w:spacing w:val="-6"/>
              </w:rPr>
              <w:t xml:space="preserve"> </w:t>
            </w:r>
            <w:r w:rsidRPr="007E62D5">
              <w:rPr>
                <w:b/>
              </w:rPr>
              <w:t>AL</w:t>
            </w:r>
            <w:r w:rsidRPr="007E62D5">
              <w:rPr>
                <w:b/>
                <w:spacing w:val="-9"/>
              </w:rPr>
              <w:t xml:space="preserve"> </w:t>
            </w:r>
            <w:r w:rsidRPr="007E62D5">
              <w:rPr>
                <w:b/>
              </w:rPr>
              <w:t>FINALIZAR</w:t>
            </w:r>
            <w:r w:rsidRPr="007E62D5">
              <w:rPr>
                <w:b/>
                <w:spacing w:val="-4"/>
              </w:rPr>
              <w:t xml:space="preserve"> </w:t>
            </w:r>
            <w:r w:rsidRPr="007E62D5">
              <w:rPr>
                <w:b/>
              </w:rPr>
              <w:t>EL</w:t>
            </w:r>
            <w:r w:rsidRPr="007E62D5">
              <w:rPr>
                <w:b/>
                <w:spacing w:val="-9"/>
              </w:rPr>
              <w:t xml:space="preserve"> </w:t>
            </w:r>
            <w:r w:rsidRPr="007E62D5">
              <w:rPr>
                <w:b/>
                <w:spacing w:val="-4"/>
              </w:rPr>
              <w:t>CURSO</w:t>
            </w:r>
          </w:p>
        </w:tc>
      </w:tr>
      <w:tr w:rsidR="003B46B1" w:rsidRPr="007E62D5" w14:paraId="1D9F2378" w14:textId="77777777" w:rsidTr="003B46B1">
        <w:trPr>
          <w:trHeight w:val="606"/>
        </w:trPr>
        <w:tc>
          <w:tcPr>
            <w:tcW w:w="709" w:type="dxa"/>
            <w:vAlign w:val="center"/>
          </w:tcPr>
          <w:p w14:paraId="06AF6A15" w14:textId="77777777" w:rsidR="003B46B1" w:rsidRPr="007E62D5" w:rsidRDefault="003B46B1" w:rsidP="003B46B1">
            <w:pPr>
              <w:pStyle w:val="TableParagraph"/>
              <w:rPr>
                <w:b/>
                <w:sz w:val="20"/>
              </w:rPr>
            </w:pPr>
          </w:p>
          <w:p w14:paraId="12856260" w14:textId="77777777" w:rsidR="003B46B1" w:rsidRPr="007E62D5" w:rsidRDefault="003B46B1" w:rsidP="003B46B1">
            <w:pPr>
              <w:pStyle w:val="TableParagraph"/>
              <w:spacing w:line="221" w:lineRule="exact"/>
              <w:ind w:left="20"/>
              <w:jc w:val="center"/>
              <w:rPr>
                <w:sz w:val="20"/>
              </w:rPr>
            </w:pPr>
            <w:r w:rsidRPr="007E62D5">
              <w:rPr>
                <w:spacing w:val="-10"/>
                <w:sz w:val="20"/>
              </w:rPr>
              <w:t>1</w:t>
            </w:r>
          </w:p>
        </w:tc>
        <w:tc>
          <w:tcPr>
            <w:tcW w:w="7654" w:type="dxa"/>
            <w:vAlign w:val="center"/>
          </w:tcPr>
          <w:p w14:paraId="221BBFF0" w14:textId="79EF8C53" w:rsidR="003B46B1" w:rsidRPr="007E62D5" w:rsidRDefault="001853BE" w:rsidP="003B46B1">
            <w:pPr>
              <w:pStyle w:val="TableParagraph"/>
              <w:ind w:left="137" w:right="140"/>
              <w:rPr>
                <w:rFonts w:ascii="Times New Roman"/>
                <w:sz w:val="26"/>
              </w:rPr>
            </w:pPr>
            <w:r w:rsidRPr="007E62D5">
              <w:t>El estudiante identifica y clasifica las operaciones de transferencia de masa, y distingue entre variables intensivas y extensivas en los procesos de separación.</w:t>
            </w:r>
          </w:p>
        </w:tc>
      </w:tr>
      <w:tr w:rsidR="003B46B1" w:rsidRPr="007E62D5" w14:paraId="50C2ACDD" w14:textId="77777777" w:rsidTr="003B46B1">
        <w:trPr>
          <w:trHeight w:val="606"/>
        </w:trPr>
        <w:tc>
          <w:tcPr>
            <w:tcW w:w="709" w:type="dxa"/>
            <w:vAlign w:val="center"/>
          </w:tcPr>
          <w:p w14:paraId="7D207ECB" w14:textId="77777777" w:rsidR="003B46B1" w:rsidRPr="007E62D5" w:rsidRDefault="003B46B1" w:rsidP="003B46B1">
            <w:pPr>
              <w:pStyle w:val="TableParagraph"/>
              <w:rPr>
                <w:b/>
                <w:sz w:val="20"/>
              </w:rPr>
            </w:pPr>
          </w:p>
          <w:p w14:paraId="62AD2788" w14:textId="77777777" w:rsidR="003B46B1" w:rsidRPr="007E62D5" w:rsidRDefault="003B46B1" w:rsidP="003B46B1">
            <w:pPr>
              <w:pStyle w:val="TableParagraph"/>
              <w:spacing w:line="221" w:lineRule="exact"/>
              <w:ind w:left="20"/>
              <w:jc w:val="center"/>
              <w:rPr>
                <w:sz w:val="20"/>
              </w:rPr>
            </w:pPr>
            <w:r w:rsidRPr="007E62D5">
              <w:rPr>
                <w:spacing w:val="-10"/>
                <w:sz w:val="20"/>
              </w:rPr>
              <w:t>2</w:t>
            </w:r>
          </w:p>
        </w:tc>
        <w:tc>
          <w:tcPr>
            <w:tcW w:w="7654" w:type="dxa"/>
            <w:vAlign w:val="center"/>
          </w:tcPr>
          <w:p w14:paraId="27D27AED" w14:textId="06CA6357" w:rsidR="003B46B1" w:rsidRPr="007E62D5" w:rsidRDefault="001853BE" w:rsidP="003B46B1">
            <w:pPr>
              <w:pStyle w:val="TableParagraph"/>
              <w:ind w:left="137" w:right="140"/>
              <w:rPr>
                <w:rFonts w:ascii="Times New Roman"/>
                <w:sz w:val="26"/>
              </w:rPr>
            </w:pPr>
            <w:r w:rsidRPr="007E62D5">
              <w:t>El estudiante relaciona propiedades clave como la presión de vapor con las condiciones de operación, y los aplica en los fundamentos del diseño.</w:t>
            </w:r>
          </w:p>
        </w:tc>
      </w:tr>
      <w:tr w:rsidR="003B46B1" w:rsidRPr="007E62D5" w14:paraId="3F0552F9" w14:textId="77777777" w:rsidTr="003B46B1">
        <w:trPr>
          <w:trHeight w:val="608"/>
        </w:trPr>
        <w:tc>
          <w:tcPr>
            <w:tcW w:w="709" w:type="dxa"/>
            <w:vAlign w:val="center"/>
          </w:tcPr>
          <w:p w14:paraId="576E8129" w14:textId="77777777" w:rsidR="003B46B1" w:rsidRPr="007E62D5" w:rsidRDefault="003B46B1" w:rsidP="003B46B1">
            <w:pPr>
              <w:pStyle w:val="TableParagraph"/>
              <w:spacing w:before="241" w:line="225" w:lineRule="exact"/>
              <w:ind w:left="20"/>
              <w:jc w:val="center"/>
              <w:rPr>
                <w:sz w:val="20"/>
              </w:rPr>
            </w:pPr>
            <w:r w:rsidRPr="007E62D5">
              <w:rPr>
                <w:spacing w:val="-10"/>
                <w:sz w:val="20"/>
              </w:rPr>
              <w:t>3</w:t>
            </w:r>
          </w:p>
        </w:tc>
        <w:tc>
          <w:tcPr>
            <w:tcW w:w="7654" w:type="dxa"/>
            <w:vAlign w:val="center"/>
          </w:tcPr>
          <w:p w14:paraId="455DEACB" w14:textId="5BEFCA01" w:rsidR="003B46B1" w:rsidRPr="007E62D5" w:rsidRDefault="001853BE" w:rsidP="003B46B1">
            <w:pPr>
              <w:pStyle w:val="TableParagraph"/>
              <w:ind w:left="137" w:right="140"/>
              <w:rPr>
                <w:rFonts w:ascii="Times New Roman"/>
                <w:sz w:val="26"/>
              </w:rPr>
            </w:pPr>
            <w:r w:rsidRPr="007E62D5">
              <w:t>El estudiante aplica la Ley de Fick para resolver problemas de difusión molecular en gases, líquidos y sólidos, y estima coeficientes de difusión.</w:t>
            </w:r>
          </w:p>
        </w:tc>
      </w:tr>
      <w:tr w:rsidR="003B46B1" w:rsidRPr="007E62D5" w14:paraId="2F26705A" w14:textId="77777777" w:rsidTr="003B46B1">
        <w:trPr>
          <w:trHeight w:val="603"/>
        </w:trPr>
        <w:tc>
          <w:tcPr>
            <w:tcW w:w="709" w:type="dxa"/>
            <w:vAlign w:val="center"/>
          </w:tcPr>
          <w:p w14:paraId="4A4D0382" w14:textId="77777777" w:rsidR="003B46B1" w:rsidRPr="007E62D5" w:rsidRDefault="003B46B1" w:rsidP="003B46B1">
            <w:pPr>
              <w:pStyle w:val="TableParagraph"/>
              <w:spacing w:before="240" w:line="221" w:lineRule="exact"/>
              <w:ind w:left="20"/>
              <w:jc w:val="center"/>
              <w:rPr>
                <w:sz w:val="20"/>
              </w:rPr>
            </w:pPr>
            <w:r w:rsidRPr="007E62D5">
              <w:rPr>
                <w:spacing w:val="-10"/>
                <w:sz w:val="20"/>
              </w:rPr>
              <w:t>4</w:t>
            </w:r>
          </w:p>
        </w:tc>
        <w:tc>
          <w:tcPr>
            <w:tcW w:w="7654" w:type="dxa"/>
            <w:vAlign w:val="center"/>
          </w:tcPr>
          <w:p w14:paraId="078C5F08" w14:textId="611B6F9E" w:rsidR="003B46B1" w:rsidRPr="007E62D5" w:rsidRDefault="001853BE" w:rsidP="003B46B1">
            <w:pPr>
              <w:pStyle w:val="TableParagraph"/>
              <w:ind w:left="137" w:right="140"/>
              <w:rPr>
                <w:rFonts w:ascii="Times New Roman"/>
                <w:sz w:val="26"/>
              </w:rPr>
            </w:pPr>
            <w:r w:rsidRPr="007E62D5">
              <w:t>El estudiante diferencia entre los mecanismos de difusión molecular y por convección, y resuelve problemas de difusión en mezclas multicomponentes.</w:t>
            </w:r>
          </w:p>
        </w:tc>
      </w:tr>
      <w:tr w:rsidR="003B46B1" w:rsidRPr="007E62D5" w14:paraId="08CAC2C4" w14:textId="77777777" w:rsidTr="003B46B1">
        <w:trPr>
          <w:trHeight w:val="613"/>
        </w:trPr>
        <w:tc>
          <w:tcPr>
            <w:tcW w:w="709" w:type="dxa"/>
            <w:vAlign w:val="center"/>
          </w:tcPr>
          <w:p w14:paraId="70B0FA3E" w14:textId="77777777" w:rsidR="003B46B1" w:rsidRPr="007E62D5" w:rsidRDefault="003B46B1" w:rsidP="003B46B1">
            <w:pPr>
              <w:pStyle w:val="TableParagraph"/>
              <w:spacing w:before="4"/>
              <w:rPr>
                <w:b/>
                <w:sz w:val="20"/>
              </w:rPr>
            </w:pPr>
          </w:p>
          <w:p w14:paraId="507D1CA6" w14:textId="77777777" w:rsidR="003B46B1" w:rsidRPr="007E62D5" w:rsidRDefault="003B46B1" w:rsidP="003B46B1">
            <w:pPr>
              <w:pStyle w:val="TableParagraph"/>
              <w:spacing w:line="221" w:lineRule="exact"/>
              <w:ind w:left="20"/>
              <w:jc w:val="center"/>
              <w:rPr>
                <w:sz w:val="20"/>
              </w:rPr>
            </w:pPr>
            <w:r w:rsidRPr="007E62D5">
              <w:rPr>
                <w:spacing w:val="-10"/>
                <w:sz w:val="20"/>
              </w:rPr>
              <w:t>5</w:t>
            </w:r>
          </w:p>
        </w:tc>
        <w:tc>
          <w:tcPr>
            <w:tcW w:w="7654" w:type="dxa"/>
            <w:vAlign w:val="center"/>
          </w:tcPr>
          <w:p w14:paraId="6AC0FD85" w14:textId="40B379D9" w:rsidR="003B46B1" w:rsidRPr="007E62D5" w:rsidRDefault="00A76DEF" w:rsidP="003B46B1">
            <w:pPr>
              <w:pStyle w:val="TableParagraph"/>
              <w:ind w:left="137" w:right="140"/>
            </w:pPr>
            <w:r w:rsidRPr="007E62D5">
              <w:t>El estudiante define los términos clave de las mezclas gas-vapor, calcula las propiedades de la humedad y resuelve problemas de balance de materia en procesos de humidificación.</w:t>
            </w:r>
          </w:p>
        </w:tc>
      </w:tr>
      <w:tr w:rsidR="003B46B1" w:rsidRPr="007E62D5" w14:paraId="478F9108" w14:textId="77777777" w:rsidTr="003B46B1">
        <w:trPr>
          <w:trHeight w:val="693"/>
        </w:trPr>
        <w:tc>
          <w:tcPr>
            <w:tcW w:w="709" w:type="dxa"/>
            <w:vAlign w:val="center"/>
          </w:tcPr>
          <w:p w14:paraId="659E9ECF" w14:textId="77777777" w:rsidR="003B46B1" w:rsidRPr="007E62D5" w:rsidRDefault="003B46B1" w:rsidP="003B46B1">
            <w:pPr>
              <w:pStyle w:val="TableParagraph"/>
              <w:spacing w:before="240"/>
              <w:ind w:left="20"/>
              <w:jc w:val="center"/>
              <w:rPr>
                <w:sz w:val="20"/>
              </w:rPr>
            </w:pPr>
            <w:r w:rsidRPr="007E62D5">
              <w:rPr>
                <w:spacing w:val="-10"/>
                <w:sz w:val="20"/>
              </w:rPr>
              <w:t>6</w:t>
            </w:r>
          </w:p>
        </w:tc>
        <w:tc>
          <w:tcPr>
            <w:tcW w:w="7654" w:type="dxa"/>
            <w:vAlign w:val="center"/>
          </w:tcPr>
          <w:p w14:paraId="113F6197" w14:textId="7134C71F" w:rsidR="003B46B1" w:rsidRPr="007E62D5" w:rsidRDefault="00A76DEF" w:rsidP="003B46B1">
            <w:pPr>
              <w:pStyle w:val="TableParagraph"/>
              <w:ind w:left="137" w:right="140"/>
            </w:pPr>
            <w:r w:rsidRPr="007E62D5">
              <w:t>El estudiante comprende los conceptos de calor específico, entalpía específica y punto de rocío, y aplica los balances de materia y energía en sistemas de humidificación.</w:t>
            </w:r>
          </w:p>
        </w:tc>
      </w:tr>
      <w:tr w:rsidR="003B46B1" w:rsidRPr="007E62D5" w14:paraId="029FCA9F" w14:textId="77777777" w:rsidTr="003B46B1">
        <w:trPr>
          <w:trHeight w:val="608"/>
        </w:trPr>
        <w:tc>
          <w:tcPr>
            <w:tcW w:w="709" w:type="dxa"/>
            <w:vAlign w:val="center"/>
          </w:tcPr>
          <w:p w14:paraId="69BBBC11" w14:textId="77777777" w:rsidR="003B46B1" w:rsidRPr="007E62D5" w:rsidRDefault="003B46B1" w:rsidP="003B46B1">
            <w:pPr>
              <w:pStyle w:val="TableParagraph"/>
              <w:rPr>
                <w:b/>
                <w:sz w:val="20"/>
              </w:rPr>
            </w:pPr>
          </w:p>
          <w:p w14:paraId="622AC20C" w14:textId="77777777" w:rsidR="003B46B1" w:rsidRPr="007E62D5" w:rsidRDefault="003B46B1" w:rsidP="003B46B1">
            <w:pPr>
              <w:pStyle w:val="TableParagraph"/>
              <w:spacing w:before="1" w:line="221" w:lineRule="exact"/>
              <w:ind w:left="20"/>
              <w:jc w:val="center"/>
              <w:rPr>
                <w:sz w:val="20"/>
              </w:rPr>
            </w:pPr>
            <w:r w:rsidRPr="007E62D5">
              <w:rPr>
                <w:spacing w:val="-10"/>
                <w:sz w:val="20"/>
              </w:rPr>
              <w:t>7</w:t>
            </w:r>
          </w:p>
        </w:tc>
        <w:tc>
          <w:tcPr>
            <w:tcW w:w="7654" w:type="dxa"/>
            <w:vAlign w:val="center"/>
          </w:tcPr>
          <w:p w14:paraId="1D633974" w14:textId="1ED240AD" w:rsidR="003B46B1" w:rsidRPr="007E62D5" w:rsidRDefault="00A76DEF" w:rsidP="003B46B1">
            <w:pPr>
              <w:pStyle w:val="TableParagraph"/>
              <w:ind w:left="137" w:right="140"/>
            </w:pPr>
            <w:r w:rsidRPr="007E62D5">
              <w:t>El estudiante comprende y aplica el diagrama psicrométrico para determinar las propiedades de las mezclas gas-vapor y de los procesos de humidificación.</w:t>
            </w:r>
          </w:p>
        </w:tc>
      </w:tr>
      <w:tr w:rsidR="003B46B1" w:rsidRPr="007E62D5" w14:paraId="0580C3FE" w14:textId="77777777" w:rsidTr="003B46B1">
        <w:trPr>
          <w:trHeight w:val="788"/>
        </w:trPr>
        <w:tc>
          <w:tcPr>
            <w:tcW w:w="709" w:type="dxa"/>
            <w:vAlign w:val="center"/>
          </w:tcPr>
          <w:p w14:paraId="472CE112" w14:textId="77777777" w:rsidR="003B46B1" w:rsidRPr="007E62D5" w:rsidRDefault="003B46B1" w:rsidP="003B46B1">
            <w:pPr>
              <w:pStyle w:val="TableParagraph"/>
              <w:rPr>
                <w:b/>
                <w:sz w:val="20"/>
              </w:rPr>
            </w:pPr>
          </w:p>
          <w:p w14:paraId="1FC348EF" w14:textId="77777777" w:rsidR="003B46B1" w:rsidRPr="007E62D5" w:rsidRDefault="003B46B1" w:rsidP="003B46B1">
            <w:pPr>
              <w:pStyle w:val="TableParagraph"/>
              <w:ind w:left="20"/>
              <w:jc w:val="center"/>
              <w:rPr>
                <w:sz w:val="20"/>
              </w:rPr>
            </w:pPr>
            <w:r w:rsidRPr="007E62D5">
              <w:rPr>
                <w:spacing w:val="-10"/>
                <w:sz w:val="20"/>
              </w:rPr>
              <w:t>8</w:t>
            </w:r>
          </w:p>
        </w:tc>
        <w:tc>
          <w:tcPr>
            <w:tcW w:w="7654" w:type="dxa"/>
            <w:vAlign w:val="center"/>
          </w:tcPr>
          <w:p w14:paraId="21D1B7B1" w14:textId="56B5FDB1" w:rsidR="003B46B1" w:rsidRPr="007E62D5" w:rsidRDefault="00A76DEF" w:rsidP="003B46B1">
            <w:pPr>
              <w:pStyle w:val="TableParagraph"/>
              <w:ind w:left="137" w:right="140"/>
            </w:pPr>
            <w:r w:rsidRPr="007E62D5">
              <w:t>El estudiante comprende y diferencia los métodos de humidificación, y aplica los balances de materia y energía para resolver problemas en la industria.</w:t>
            </w:r>
          </w:p>
        </w:tc>
      </w:tr>
      <w:tr w:rsidR="003B46B1" w:rsidRPr="007E62D5" w14:paraId="4D0EBE11" w14:textId="77777777" w:rsidTr="003B46B1">
        <w:trPr>
          <w:trHeight w:val="608"/>
        </w:trPr>
        <w:tc>
          <w:tcPr>
            <w:tcW w:w="709" w:type="dxa"/>
            <w:vAlign w:val="center"/>
          </w:tcPr>
          <w:p w14:paraId="37EB8DB6" w14:textId="77777777" w:rsidR="003B46B1" w:rsidRPr="007E62D5" w:rsidRDefault="003B46B1" w:rsidP="003B46B1">
            <w:pPr>
              <w:pStyle w:val="TableParagraph"/>
              <w:rPr>
                <w:b/>
                <w:sz w:val="20"/>
              </w:rPr>
            </w:pPr>
          </w:p>
          <w:p w14:paraId="62A85FEC" w14:textId="77777777" w:rsidR="003B46B1" w:rsidRPr="007E62D5" w:rsidRDefault="003B46B1" w:rsidP="003B46B1">
            <w:pPr>
              <w:pStyle w:val="TableParagraph"/>
              <w:spacing w:line="221" w:lineRule="exact"/>
              <w:ind w:left="20"/>
              <w:jc w:val="center"/>
              <w:rPr>
                <w:sz w:val="20"/>
              </w:rPr>
            </w:pPr>
            <w:r w:rsidRPr="007E62D5">
              <w:rPr>
                <w:spacing w:val="-10"/>
                <w:sz w:val="20"/>
              </w:rPr>
              <w:t>9</w:t>
            </w:r>
          </w:p>
        </w:tc>
        <w:tc>
          <w:tcPr>
            <w:tcW w:w="7654" w:type="dxa"/>
            <w:vAlign w:val="center"/>
          </w:tcPr>
          <w:p w14:paraId="7074D4A5" w14:textId="77B967D8" w:rsidR="003B46B1" w:rsidRPr="007E62D5" w:rsidRDefault="00A76DEF" w:rsidP="003B46B1">
            <w:pPr>
              <w:pStyle w:val="TableParagraph"/>
              <w:ind w:left="137" w:right="140"/>
            </w:pPr>
            <w:r w:rsidRPr="007E62D5">
              <w:t>El estudiante define los fundamentos y las leyes de Raoult y Henry, y aplica los principios de la absorción a procesos industriales.</w:t>
            </w:r>
          </w:p>
        </w:tc>
      </w:tr>
      <w:tr w:rsidR="003B46B1" w:rsidRPr="007E62D5" w14:paraId="46F636F1" w14:textId="77777777" w:rsidTr="003B46B1">
        <w:trPr>
          <w:trHeight w:val="613"/>
        </w:trPr>
        <w:tc>
          <w:tcPr>
            <w:tcW w:w="709" w:type="dxa"/>
            <w:vAlign w:val="center"/>
          </w:tcPr>
          <w:p w14:paraId="499E8364" w14:textId="77777777" w:rsidR="003B46B1" w:rsidRPr="007E62D5" w:rsidRDefault="003B46B1" w:rsidP="003B46B1">
            <w:pPr>
              <w:pStyle w:val="TableParagraph"/>
              <w:rPr>
                <w:b/>
                <w:sz w:val="20"/>
              </w:rPr>
            </w:pPr>
          </w:p>
          <w:p w14:paraId="61237EC6" w14:textId="77777777" w:rsidR="003B46B1" w:rsidRPr="007E62D5" w:rsidRDefault="003B46B1" w:rsidP="003B46B1">
            <w:pPr>
              <w:pStyle w:val="TableParagraph"/>
              <w:spacing w:line="225" w:lineRule="exact"/>
              <w:ind w:left="14"/>
              <w:jc w:val="center"/>
              <w:rPr>
                <w:sz w:val="20"/>
              </w:rPr>
            </w:pPr>
            <w:r w:rsidRPr="007E62D5">
              <w:rPr>
                <w:spacing w:val="-5"/>
                <w:sz w:val="20"/>
              </w:rPr>
              <w:t>10</w:t>
            </w:r>
          </w:p>
        </w:tc>
        <w:tc>
          <w:tcPr>
            <w:tcW w:w="7654" w:type="dxa"/>
            <w:vAlign w:val="center"/>
          </w:tcPr>
          <w:p w14:paraId="29C35DE7" w14:textId="6BEC6AC9" w:rsidR="003B46B1" w:rsidRPr="007E62D5" w:rsidRDefault="00A76DEF" w:rsidP="003B46B1">
            <w:pPr>
              <w:pStyle w:val="TableParagraph"/>
              <w:ind w:left="137" w:right="140"/>
            </w:pPr>
            <w:r w:rsidRPr="007E62D5">
              <w:t>El estudiante comprende la diferencia de operación entre torres de platos y torres empacadas, y selecciona el equipo adecuado para una aplicación específica.</w:t>
            </w:r>
          </w:p>
        </w:tc>
      </w:tr>
      <w:tr w:rsidR="003B46B1" w:rsidRPr="007E62D5" w14:paraId="636D04FA" w14:textId="77777777" w:rsidTr="003B46B1">
        <w:trPr>
          <w:trHeight w:val="608"/>
        </w:trPr>
        <w:tc>
          <w:tcPr>
            <w:tcW w:w="709" w:type="dxa"/>
            <w:vAlign w:val="center"/>
          </w:tcPr>
          <w:p w14:paraId="6EA69516" w14:textId="77777777" w:rsidR="003B46B1" w:rsidRPr="007E62D5" w:rsidRDefault="003B46B1" w:rsidP="003B46B1">
            <w:pPr>
              <w:pStyle w:val="TableParagraph"/>
              <w:spacing w:before="241" w:line="225" w:lineRule="exact"/>
              <w:ind w:left="14"/>
              <w:jc w:val="center"/>
              <w:rPr>
                <w:sz w:val="20"/>
              </w:rPr>
            </w:pPr>
            <w:r w:rsidRPr="007E62D5">
              <w:rPr>
                <w:spacing w:val="-5"/>
                <w:sz w:val="20"/>
              </w:rPr>
              <w:t>11</w:t>
            </w:r>
          </w:p>
        </w:tc>
        <w:tc>
          <w:tcPr>
            <w:tcW w:w="7654" w:type="dxa"/>
            <w:vAlign w:val="center"/>
          </w:tcPr>
          <w:p w14:paraId="07B26F85" w14:textId="1BC4382A" w:rsidR="003B46B1" w:rsidRPr="007E62D5" w:rsidRDefault="00A76DEF" w:rsidP="003B46B1">
            <w:pPr>
              <w:pStyle w:val="TableParagraph"/>
              <w:ind w:left="137" w:right="140"/>
            </w:pPr>
            <w:r w:rsidRPr="007E62D5">
              <w:t>El estudiante realiza balances de materia en absorbedores y calcula la altura de la columna, justificando las decisiones de diseño en función de los parámetros de operación.</w:t>
            </w:r>
          </w:p>
        </w:tc>
      </w:tr>
      <w:tr w:rsidR="003B46B1" w:rsidRPr="007E62D5" w14:paraId="415B8D22" w14:textId="77777777" w:rsidTr="003B46B1">
        <w:trPr>
          <w:trHeight w:val="613"/>
        </w:trPr>
        <w:tc>
          <w:tcPr>
            <w:tcW w:w="709" w:type="dxa"/>
            <w:vAlign w:val="center"/>
          </w:tcPr>
          <w:p w14:paraId="6864C57B" w14:textId="77777777" w:rsidR="003B46B1" w:rsidRPr="007E62D5" w:rsidRDefault="003B46B1" w:rsidP="003B46B1">
            <w:pPr>
              <w:pStyle w:val="TableParagraph"/>
              <w:rPr>
                <w:b/>
                <w:sz w:val="20"/>
              </w:rPr>
            </w:pPr>
          </w:p>
          <w:p w14:paraId="7CF8F7A4" w14:textId="77777777" w:rsidR="003B46B1" w:rsidRPr="007E62D5" w:rsidRDefault="003B46B1" w:rsidP="003B46B1">
            <w:pPr>
              <w:pStyle w:val="TableParagraph"/>
              <w:spacing w:line="226" w:lineRule="exact"/>
              <w:ind w:left="14"/>
              <w:jc w:val="center"/>
              <w:rPr>
                <w:sz w:val="20"/>
              </w:rPr>
            </w:pPr>
            <w:r w:rsidRPr="007E62D5">
              <w:rPr>
                <w:spacing w:val="-5"/>
                <w:sz w:val="20"/>
              </w:rPr>
              <w:t>12</w:t>
            </w:r>
          </w:p>
        </w:tc>
        <w:tc>
          <w:tcPr>
            <w:tcW w:w="7654" w:type="dxa"/>
            <w:vAlign w:val="center"/>
          </w:tcPr>
          <w:p w14:paraId="7641475C" w14:textId="615CFFA5" w:rsidR="003B46B1" w:rsidRPr="007E62D5" w:rsidRDefault="00A76DEF" w:rsidP="003B46B1">
            <w:pPr>
              <w:pStyle w:val="TableParagraph"/>
              <w:ind w:left="137" w:right="140"/>
            </w:pPr>
            <w:r w:rsidRPr="007E62D5">
              <w:t>El estudiante comprende los fundamentos y aplicaciones de la adsorción, y aplica balances de materia y energía para resolver problemas industriales.</w:t>
            </w:r>
          </w:p>
        </w:tc>
      </w:tr>
      <w:tr w:rsidR="003B46B1" w:rsidRPr="007E62D5" w14:paraId="4D6B387D" w14:textId="77777777" w:rsidTr="003B46B1">
        <w:trPr>
          <w:trHeight w:val="608"/>
        </w:trPr>
        <w:tc>
          <w:tcPr>
            <w:tcW w:w="709" w:type="dxa"/>
            <w:vAlign w:val="center"/>
          </w:tcPr>
          <w:p w14:paraId="70421CCD" w14:textId="77777777" w:rsidR="003B46B1" w:rsidRPr="007E62D5" w:rsidRDefault="003B46B1" w:rsidP="003B46B1">
            <w:pPr>
              <w:pStyle w:val="TableParagraph"/>
              <w:spacing w:before="240" w:line="225" w:lineRule="exact"/>
              <w:ind w:left="14"/>
              <w:jc w:val="center"/>
              <w:rPr>
                <w:sz w:val="20"/>
              </w:rPr>
            </w:pPr>
            <w:r w:rsidRPr="007E62D5">
              <w:rPr>
                <w:spacing w:val="-5"/>
                <w:sz w:val="20"/>
              </w:rPr>
              <w:t>13</w:t>
            </w:r>
          </w:p>
        </w:tc>
        <w:tc>
          <w:tcPr>
            <w:tcW w:w="7654" w:type="dxa"/>
            <w:vAlign w:val="center"/>
          </w:tcPr>
          <w:p w14:paraId="3357E14E" w14:textId="00C61C90" w:rsidR="003B46B1" w:rsidRPr="007E62D5" w:rsidRDefault="00A76DEF" w:rsidP="003B46B1">
            <w:pPr>
              <w:pStyle w:val="TableParagraph"/>
              <w:ind w:left="137" w:right="140"/>
              <w:rPr>
                <w:rFonts w:ascii="Times New Roman"/>
                <w:sz w:val="26"/>
              </w:rPr>
            </w:pPr>
            <w:r w:rsidRPr="007E62D5">
              <w:t>El estudiante comprende la terminología y los fundamentos del secado, y distingue entre humedad libre y ligada.</w:t>
            </w:r>
          </w:p>
        </w:tc>
      </w:tr>
      <w:tr w:rsidR="003B46B1" w:rsidRPr="007E62D5" w14:paraId="1F87A11E" w14:textId="77777777" w:rsidTr="003B46B1">
        <w:trPr>
          <w:trHeight w:val="613"/>
        </w:trPr>
        <w:tc>
          <w:tcPr>
            <w:tcW w:w="709" w:type="dxa"/>
            <w:vAlign w:val="center"/>
          </w:tcPr>
          <w:p w14:paraId="2562F45F" w14:textId="77777777" w:rsidR="003B46B1" w:rsidRPr="007E62D5" w:rsidRDefault="003B46B1" w:rsidP="003B46B1">
            <w:pPr>
              <w:pStyle w:val="TableParagraph"/>
              <w:rPr>
                <w:b/>
                <w:sz w:val="20"/>
              </w:rPr>
            </w:pPr>
          </w:p>
          <w:p w14:paraId="604595A2" w14:textId="77777777" w:rsidR="003B46B1" w:rsidRPr="007E62D5" w:rsidRDefault="003B46B1" w:rsidP="003B46B1">
            <w:pPr>
              <w:pStyle w:val="TableParagraph"/>
              <w:spacing w:line="225" w:lineRule="exact"/>
              <w:ind w:left="14"/>
              <w:jc w:val="center"/>
              <w:rPr>
                <w:sz w:val="20"/>
              </w:rPr>
            </w:pPr>
            <w:r w:rsidRPr="007E62D5">
              <w:rPr>
                <w:spacing w:val="-5"/>
                <w:sz w:val="20"/>
              </w:rPr>
              <w:t>14</w:t>
            </w:r>
          </w:p>
        </w:tc>
        <w:tc>
          <w:tcPr>
            <w:tcW w:w="7654" w:type="dxa"/>
            <w:vAlign w:val="center"/>
          </w:tcPr>
          <w:p w14:paraId="688A5FBC" w14:textId="746CF3D6" w:rsidR="003B46B1" w:rsidRPr="007E62D5" w:rsidRDefault="00A76DEF" w:rsidP="003B46B1">
            <w:pPr>
              <w:pStyle w:val="TableParagraph"/>
              <w:ind w:left="137" w:right="140"/>
              <w:rPr>
                <w:rFonts w:ascii="Times New Roman"/>
                <w:sz w:val="26"/>
              </w:rPr>
            </w:pPr>
            <w:r w:rsidRPr="007E62D5">
              <w:t>El estudiante comprende el mecanismo del secado, construye curvas de rapidez a partir de datos experimentales y explica el comportamiento del proceso de secado.</w:t>
            </w:r>
          </w:p>
        </w:tc>
      </w:tr>
      <w:tr w:rsidR="003B46B1" w:rsidRPr="007E62D5" w14:paraId="2233822C" w14:textId="77777777" w:rsidTr="003B46B1">
        <w:trPr>
          <w:trHeight w:val="608"/>
        </w:trPr>
        <w:tc>
          <w:tcPr>
            <w:tcW w:w="709" w:type="dxa"/>
            <w:vAlign w:val="center"/>
          </w:tcPr>
          <w:p w14:paraId="313CAC01" w14:textId="77777777" w:rsidR="003B46B1" w:rsidRPr="007E62D5" w:rsidRDefault="003B46B1" w:rsidP="003B46B1">
            <w:pPr>
              <w:pStyle w:val="TableParagraph"/>
              <w:spacing w:before="241" w:line="225" w:lineRule="exact"/>
              <w:ind w:left="20"/>
              <w:jc w:val="center"/>
              <w:rPr>
                <w:sz w:val="20"/>
              </w:rPr>
            </w:pPr>
            <w:r w:rsidRPr="007E62D5">
              <w:rPr>
                <w:spacing w:val="-5"/>
                <w:sz w:val="20"/>
              </w:rPr>
              <w:t>15</w:t>
            </w:r>
          </w:p>
        </w:tc>
        <w:tc>
          <w:tcPr>
            <w:tcW w:w="7654" w:type="dxa"/>
            <w:vAlign w:val="center"/>
          </w:tcPr>
          <w:p w14:paraId="7F9F6D5D" w14:textId="3C040184" w:rsidR="003B46B1" w:rsidRPr="007E62D5" w:rsidRDefault="00A76DEF" w:rsidP="003B46B1">
            <w:pPr>
              <w:pStyle w:val="TableParagraph"/>
              <w:ind w:left="137" w:right="140"/>
              <w:rPr>
                <w:rFonts w:ascii="Times New Roman"/>
                <w:sz w:val="26"/>
              </w:rPr>
            </w:pPr>
            <w:r w:rsidRPr="007E62D5">
              <w:t>El estudiante aplica los balances de materia y energía en procesos de secado, calcula la rapidez y el tiempo total del proceso, y justifica las decisiones de diseño.</w:t>
            </w:r>
          </w:p>
        </w:tc>
      </w:tr>
      <w:tr w:rsidR="003B46B1" w:rsidRPr="007E62D5" w14:paraId="437861AC" w14:textId="77777777" w:rsidTr="003B46B1">
        <w:trPr>
          <w:trHeight w:val="757"/>
        </w:trPr>
        <w:tc>
          <w:tcPr>
            <w:tcW w:w="709" w:type="dxa"/>
            <w:vAlign w:val="center"/>
          </w:tcPr>
          <w:p w14:paraId="2D158F5A" w14:textId="77777777" w:rsidR="003B46B1" w:rsidRPr="007E62D5" w:rsidRDefault="003B46B1" w:rsidP="003B46B1">
            <w:pPr>
              <w:pStyle w:val="TableParagraph"/>
              <w:rPr>
                <w:b/>
                <w:sz w:val="20"/>
              </w:rPr>
            </w:pPr>
          </w:p>
          <w:p w14:paraId="2F294078" w14:textId="77777777" w:rsidR="003B46B1" w:rsidRPr="007E62D5" w:rsidRDefault="003B46B1" w:rsidP="003B46B1">
            <w:pPr>
              <w:pStyle w:val="TableParagraph"/>
              <w:ind w:left="14"/>
              <w:jc w:val="center"/>
              <w:rPr>
                <w:sz w:val="20"/>
              </w:rPr>
            </w:pPr>
            <w:r w:rsidRPr="007E62D5">
              <w:rPr>
                <w:spacing w:val="-5"/>
                <w:sz w:val="20"/>
              </w:rPr>
              <w:t>16</w:t>
            </w:r>
          </w:p>
        </w:tc>
        <w:tc>
          <w:tcPr>
            <w:tcW w:w="7654" w:type="dxa"/>
            <w:vAlign w:val="center"/>
          </w:tcPr>
          <w:p w14:paraId="5C9B0E17" w14:textId="604BB5F3" w:rsidR="003B46B1" w:rsidRPr="007E62D5" w:rsidRDefault="00A76DEF" w:rsidP="003B46B1">
            <w:pPr>
              <w:pStyle w:val="TableParagraph"/>
              <w:ind w:left="137" w:right="140"/>
              <w:rPr>
                <w:rFonts w:ascii="Times New Roman"/>
                <w:sz w:val="26"/>
              </w:rPr>
            </w:pPr>
            <w:r w:rsidRPr="007E62D5">
              <w:t>El estudiante distingue entre secadores industriales por lotes y continuos, y selecciona el tipo de secador más adecuado para una aplicación industrial.</w:t>
            </w:r>
          </w:p>
        </w:tc>
      </w:tr>
    </w:tbl>
    <w:p w14:paraId="7C47CABD" w14:textId="516B8306" w:rsidR="00E47858" w:rsidRPr="007E62D5" w:rsidRDefault="00E47858">
      <w:pPr>
        <w:pStyle w:val="TableParagraph"/>
        <w:rPr>
          <w:rFonts w:ascii="Times New Roman"/>
          <w:sz w:val="26"/>
        </w:rPr>
        <w:sectPr w:rsidR="00E47858" w:rsidRPr="007E62D5" w:rsidSect="00691099">
          <w:headerReference w:type="default" r:id="rId8"/>
          <w:footerReference w:type="default" r:id="rId9"/>
          <w:pgSz w:w="11910" w:h="16840"/>
          <w:pgMar w:top="1440" w:right="1440" w:bottom="1440" w:left="1701" w:header="709" w:footer="0" w:gutter="0"/>
          <w:cols w:space="720"/>
        </w:sectPr>
      </w:pPr>
    </w:p>
    <w:p w14:paraId="05FE73AE" w14:textId="07108E5E" w:rsidR="00E47858" w:rsidRPr="007E62D5" w:rsidRDefault="00326CC2" w:rsidP="00637101">
      <w:pPr>
        <w:pStyle w:val="11TITULO"/>
        <w:spacing w:before="0"/>
        <w:jc w:val="left"/>
      </w:pPr>
      <w:r w:rsidRPr="007E62D5">
        <w:lastRenderedPageBreak/>
        <w:t xml:space="preserve">DESARROLLO DE LAS UNIDADES </w:t>
      </w:r>
      <w:r w:rsidR="002A0347" w:rsidRPr="007E62D5">
        <w:t>DIDÁCTICAS</w:t>
      </w:r>
    </w:p>
    <w:tbl>
      <w:tblPr>
        <w:tblStyle w:val="TableNormal"/>
        <w:tblpPr w:leftFromText="141" w:rightFromText="141" w:vertAnchor="text" w:tblpY="1"/>
        <w:tblOverlap w:val="never"/>
        <w:tblW w:w="14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404"/>
        <w:gridCol w:w="2127"/>
        <w:gridCol w:w="1989"/>
        <w:gridCol w:w="1292"/>
        <w:gridCol w:w="2855"/>
        <w:gridCol w:w="1419"/>
        <w:gridCol w:w="1254"/>
        <w:gridCol w:w="2673"/>
      </w:tblGrid>
      <w:tr w:rsidR="004E4C15" w:rsidRPr="007E62D5" w14:paraId="6C1A1C6A" w14:textId="77777777" w:rsidTr="00C74EB6">
        <w:trPr>
          <w:trHeight w:val="269"/>
        </w:trPr>
        <w:tc>
          <w:tcPr>
            <w:tcW w:w="279" w:type="dxa"/>
            <w:vMerge w:val="restart"/>
            <w:shd w:val="clear" w:color="auto" w:fill="DAEEF3" w:themeFill="accent5" w:themeFillTint="33"/>
            <w:textDirection w:val="btLr"/>
            <w:vAlign w:val="center"/>
          </w:tcPr>
          <w:p w14:paraId="301A09F0" w14:textId="77777777" w:rsidR="004E4C15" w:rsidRPr="007E62D5" w:rsidRDefault="004E4C15" w:rsidP="00C74EB6">
            <w:pPr>
              <w:pStyle w:val="TableParagraph"/>
              <w:ind w:right="8"/>
              <w:jc w:val="center"/>
              <w:rPr>
                <w:b/>
                <w:sz w:val="14"/>
                <w:szCs w:val="14"/>
              </w:rPr>
            </w:pPr>
            <w:r w:rsidRPr="007E62D5">
              <w:rPr>
                <w:b/>
                <w:sz w:val="14"/>
                <w:szCs w:val="14"/>
              </w:rPr>
              <w:t>UNIDAD</w:t>
            </w:r>
            <w:r w:rsidRPr="007E62D5">
              <w:rPr>
                <w:b/>
                <w:spacing w:val="-6"/>
                <w:sz w:val="14"/>
                <w:szCs w:val="14"/>
              </w:rPr>
              <w:t xml:space="preserve"> </w:t>
            </w:r>
            <w:r w:rsidRPr="007E62D5">
              <w:rPr>
                <w:b/>
                <w:sz w:val="14"/>
                <w:szCs w:val="14"/>
              </w:rPr>
              <w:t>DIDÁCTICA</w:t>
            </w:r>
            <w:r w:rsidRPr="007E62D5">
              <w:rPr>
                <w:b/>
                <w:spacing w:val="-4"/>
                <w:sz w:val="14"/>
                <w:szCs w:val="14"/>
              </w:rPr>
              <w:t xml:space="preserve"> </w:t>
            </w:r>
            <w:r w:rsidRPr="007E62D5">
              <w:rPr>
                <w:b/>
                <w:sz w:val="14"/>
                <w:szCs w:val="14"/>
              </w:rPr>
              <w:t>I</w:t>
            </w:r>
            <w:r w:rsidRPr="007E62D5">
              <w:rPr>
                <w:b/>
                <w:spacing w:val="-6"/>
                <w:sz w:val="14"/>
                <w:szCs w:val="14"/>
              </w:rPr>
              <w:t xml:space="preserve"> </w:t>
            </w:r>
            <w:r w:rsidRPr="007E62D5">
              <w:rPr>
                <w:b/>
                <w:spacing w:val="-10"/>
                <w:sz w:val="14"/>
                <w:szCs w:val="14"/>
              </w:rPr>
              <w:t xml:space="preserve">:  </w:t>
            </w:r>
            <w:r w:rsidRPr="007E62D5">
              <w:rPr>
                <w:sz w:val="14"/>
              </w:rPr>
              <w:t xml:space="preserve"> </w:t>
            </w:r>
            <w:r w:rsidRPr="007E62D5">
              <w:rPr>
                <w:b/>
                <w:spacing w:val="-10"/>
                <w:sz w:val="14"/>
                <w:szCs w:val="14"/>
              </w:rPr>
              <w:t xml:space="preserve">PRINCIPIOS Y MECANISMOS DE LA TRANSFERENCIA DE MASA </w:t>
            </w:r>
          </w:p>
        </w:tc>
        <w:tc>
          <w:tcPr>
            <w:tcW w:w="14013" w:type="dxa"/>
            <w:gridSpan w:val="8"/>
            <w:shd w:val="clear" w:color="auto" w:fill="DAEEF3" w:themeFill="accent5" w:themeFillTint="33"/>
            <w:vAlign w:val="center"/>
          </w:tcPr>
          <w:p w14:paraId="71FC035E" w14:textId="77777777" w:rsidR="004E4C15" w:rsidRPr="007E62D5" w:rsidRDefault="004E4C15" w:rsidP="00C74EB6">
            <w:pPr>
              <w:pStyle w:val="TableParagraph"/>
              <w:ind w:left="110"/>
              <w:rPr>
                <w:b/>
                <w:sz w:val="14"/>
                <w:szCs w:val="14"/>
              </w:rPr>
            </w:pPr>
            <w:r w:rsidRPr="007E62D5">
              <w:rPr>
                <w:b/>
                <w:sz w:val="14"/>
                <w:szCs w:val="14"/>
              </w:rPr>
              <w:t>CAPACIDAD</w:t>
            </w:r>
            <w:r w:rsidRPr="007E62D5">
              <w:rPr>
                <w:b/>
                <w:spacing w:val="-3"/>
                <w:sz w:val="14"/>
                <w:szCs w:val="14"/>
              </w:rPr>
              <w:t xml:space="preserve"> </w:t>
            </w:r>
            <w:r w:rsidRPr="007E62D5">
              <w:rPr>
                <w:b/>
                <w:sz w:val="14"/>
                <w:szCs w:val="14"/>
              </w:rPr>
              <w:t>DE</w:t>
            </w:r>
            <w:r w:rsidRPr="007E62D5">
              <w:rPr>
                <w:b/>
                <w:spacing w:val="-5"/>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w:t>
            </w:r>
            <w:r w:rsidRPr="007E62D5">
              <w:rPr>
                <w:b/>
                <w:sz w:val="14"/>
                <w:szCs w:val="14"/>
              </w:rPr>
              <w:t>DIDÁCTICA</w:t>
            </w:r>
            <w:r w:rsidRPr="007E62D5">
              <w:rPr>
                <w:b/>
                <w:spacing w:val="-5"/>
                <w:sz w:val="14"/>
                <w:szCs w:val="14"/>
              </w:rPr>
              <w:t xml:space="preserve"> I:</w:t>
            </w:r>
            <w:r w:rsidRPr="007E62D5">
              <w:rPr>
                <w:sz w:val="14"/>
              </w:rPr>
              <w:t xml:space="preserve"> </w:t>
            </w:r>
            <w:r w:rsidRPr="007E62D5">
              <w:rPr>
                <w:b/>
                <w:spacing w:val="-5"/>
                <w:sz w:val="14"/>
                <w:szCs w:val="14"/>
              </w:rPr>
              <w:t>PRINCIPIOS Y MECANISMOS DE LA TRANSFERENCIA DE MASA</w:t>
            </w:r>
          </w:p>
        </w:tc>
      </w:tr>
      <w:tr w:rsidR="004E4C15" w:rsidRPr="007E62D5" w14:paraId="6DB20D66" w14:textId="77777777" w:rsidTr="00C74EB6">
        <w:trPr>
          <w:trHeight w:val="245"/>
        </w:trPr>
        <w:tc>
          <w:tcPr>
            <w:tcW w:w="279" w:type="dxa"/>
            <w:vMerge/>
            <w:shd w:val="clear" w:color="auto" w:fill="DAEEF3" w:themeFill="accent5" w:themeFillTint="33"/>
            <w:textDirection w:val="btLr"/>
            <w:vAlign w:val="center"/>
          </w:tcPr>
          <w:p w14:paraId="40C104AC" w14:textId="77777777" w:rsidR="004E4C15" w:rsidRPr="007E62D5" w:rsidRDefault="004E4C15" w:rsidP="00C74EB6">
            <w:pPr>
              <w:rPr>
                <w:sz w:val="14"/>
                <w:szCs w:val="14"/>
              </w:rPr>
            </w:pPr>
          </w:p>
        </w:tc>
        <w:tc>
          <w:tcPr>
            <w:tcW w:w="404" w:type="dxa"/>
            <w:vMerge w:val="restart"/>
            <w:shd w:val="clear" w:color="auto" w:fill="DAEEF3" w:themeFill="accent5" w:themeFillTint="33"/>
            <w:vAlign w:val="center"/>
          </w:tcPr>
          <w:p w14:paraId="47DCFF32" w14:textId="77777777" w:rsidR="004E4C15" w:rsidRPr="007E62D5" w:rsidRDefault="004E4C15" w:rsidP="00C74EB6">
            <w:pPr>
              <w:pStyle w:val="TableParagraph"/>
              <w:spacing w:before="132"/>
              <w:ind w:left="110"/>
              <w:rPr>
                <w:b/>
                <w:sz w:val="14"/>
                <w:szCs w:val="14"/>
              </w:rPr>
            </w:pPr>
            <w:r w:rsidRPr="007E62D5">
              <w:rPr>
                <w:b/>
                <w:spacing w:val="-2"/>
                <w:sz w:val="14"/>
                <w:szCs w:val="14"/>
              </w:rPr>
              <w:t>Sem.</w:t>
            </w:r>
          </w:p>
        </w:tc>
        <w:tc>
          <w:tcPr>
            <w:tcW w:w="8263" w:type="dxa"/>
            <w:gridSpan w:val="4"/>
            <w:shd w:val="clear" w:color="auto" w:fill="DAEEF3" w:themeFill="accent5" w:themeFillTint="33"/>
            <w:vAlign w:val="center"/>
          </w:tcPr>
          <w:p w14:paraId="0436EA4C" w14:textId="77777777" w:rsidR="004E4C15" w:rsidRPr="007E62D5" w:rsidRDefault="004E4C15" w:rsidP="00C74EB6">
            <w:pPr>
              <w:pStyle w:val="TableParagraph"/>
              <w:spacing w:before="4" w:line="221" w:lineRule="exact"/>
              <w:ind w:left="11"/>
              <w:jc w:val="center"/>
              <w:rPr>
                <w:b/>
                <w:sz w:val="14"/>
                <w:szCs w:val="14"/>
              </w:rPr>
            </w:pPr>
            <w:r w:rsidRPr="007E62D5">
              <w:rPr>
                <w:b/>
                <w:spacing w:val="-2"/>
                <w:sz w:val="14"/>
                <w:szCs w:val="14"/>
              </w:rPr>
              <w:t>CONTENIDO</w:t>
            </w:r>
          </w:p>
        </w:tc>
        <w:tc>
          <w:tcPr>
            <w:tcW w:w="2673" w:type="dxa"/>
            <w:gridSpan w:val="2"/>
            <w:vMerge w:val="restart"/>
            <w:shd w:val="clear" w:color="auto" w:fill="DAEEF3" w:themeFill="accent5" w:themeFillTint="33"/>
            <w:vAlign w:val="center"/>
          </w:tcPr>
          <w:p w14:paraId="49C723E0" w14:textId="77777777" w:rsidR="004E4C15" w:rsidRPr="007E62D5" w:rsidRDefault="004E4C15" w:rsidP="00C74EB6">
            <w:pPr>
              <w:pStyle w:val="TableParagraph"/>
              <w:spacing w:before="132"/>
              <w:ind w:left="407"/>
              <w:rPr>
                <w:b/>
                <w:sz w:val="14"/>
                <w:szCs w:val="14"/>
              </w:rPr>
            </w:pPr>
            <w:r w:rsidRPr="007E62D5">
              <w:rPr>
                <w:b/>
                <w:sz w:val="14"/>
                <w:szCs w:val="14"/>
              </w:rPr>
              <w:t>ESTRATEGIA</w:t>
            </w:r>
            <w:r w:rsidRPr="007E62D5">
              <w:rPr>
                <w:b/>
                <w:spacing w:val="-9"/>
                <w:sz w:val="14"/>
                <w:szCs w:val="14"/>
              </w:rPr>
              <w:t xml:space="preserve"> </w:t>
            </w:r>
            <w:r w:rsidRPr="007E62D5">
              <w:rPr>
                <w:b/>
                <w:spacing w:val="-2"/>
                <w:sz w:val="14"/>
                <w:szCs w:val="14"/>
              </w:rPr>
              <w:t>DIDÁCTICA</w:t>
            </w:r>
          </w:p>
        </w:tc>
        <w:tc>
          <w:tcPr>
            <w:tcW w:w="2673" w:type="dxa"/>
            <w:vMerge w:val="restart"/>
            <w:shd w:val="clear" w:color="auto" w:fill="DAEEF3" w:themeFill="accent5" w:themeFillTint="33"/>
            <w:vAlign w:val="center"/>
          </w:tcPr>
          <w:p w14:paraId="77B8200A" w14:textId="77777777" w:rsidR="004E4C15" w:rsidRPr="007E62D5" w:rsidRDefault="004E4C15" w:rsidP="00C74EB6">
            <w:pPr>
              <w:pStyle w:val="TableParagraph"/>
              <w:spacing w:line="240" w:lineRule="atLeast"/>
              <w:ind w:left="709" w:hanging="593"/>
              <w:rPr>
                <w:b/>
                <w:sz w:val="14"/>
                <w:szCs w:val="14"/>
              </w:rPr>
            </w:pPr>
            <w:r w:rsidRPr="007E62D5">
              <w:rPr>
                <w:b/>
                <w:sz w:val="14"/>
                <w:szCs w:val="14"/>
              </w:rPr>
              <w:t>INDICADORES</w:t>
            </w:r>
            <w:r w:rsidRPr="007E62D5">
              <w:rPr>
                <w:b/>
                <w:spacing w:val="-12"/>
                <w:sz w:val="14"/>
                <w:szCs w:val="14"/>
              </w:rPr>
              <w:t xml:space="preserve"> </w:t>
            </w:r>
            <w:r w:rsidRPr="007E62D5">
              <w:rPr>
                <w:b/>
                <w:sz w:val="14"/>
                <w:szCs w:val="14"/>
              </w:rPr>
              <w:t>DEL</w:t>
            </w:r>
            <w:r w:rsidRPr="007E62D5">
              <w:rPr>
                <w:b/>
                <w:spacing w:val="-11"/>
                <w:sz w:val="14"/>
                <w:szCs w:val="14"/>
              </w:rPr>
              <w:t xml:space="preserve"> </w:t>
            </w:r>
            <w:r w:rsidRPr="007E62D5">
              <w:rPr>
                <w:b/>
                <w:sz w:val="14"/>
                <w:szCs w:val="14"/>
              </w:rPr>
              <w:t>LOGRO</w:t>
            </w:r>
            <w:r w:rsidRPr="007E62D5">
              <w:rPr>
                <w:b/>
                <w:spacing w:val="-11"/>
                <w:sz w:val="14"/>
                <w:szCs w:val="14"/>
              </w:rPr>
              <w:t xml:space="preserve"> </w:t>
            </w:r>
            <w:r w:rsidRPr="007E62D5">
              <w:rPr>
                <w:b/>
                <w:sz w:val="14"/>
                <w:szCs w:val="14"/>
              </w:rPr>
              <w:t>DE LA</w:t>
            </w:r>
            <w:r w:rsidRPr="007E62D5">
              <w:rPr>
                <w:b/>
                <w:spacing w:val="-1"/>
                <w:sz w:val="14"/>
                <w:szCs w:val="14"/>
              </w:rPr>
              <w:t xml:space="preserve"> </w:t>
            </w:r>
            <w:r w:rsidRPr="007E62D5">
              <w:rPr>
                <w:b/>
                <w:sz w:val="14"/>
                <w:szCs w:val="14"/>
              </w:rPr>
              <w:t>CAPACIDAD</w:t>
            </w:r>
          </w:p>
        </w:tc>
      </w:tr>
      <w:tr w:rsidR="004E4C15" w:rsidRPr="007E62D5" w14:paraId="0E32F4D3" w14:textId="77777777" w:rsidTr="00C74EB6">
        <w:trPr>
          <w:trHeight w:val="246"/>
        </w:trPr>
        <w:tc>
          <w:tcPr>
            <w:tcW w:w="279" w:type="dxa"/>
            <w:vMerge/>
            <w:shd w:val="clear" w:color="auto" w:fill="DAEEF3" w:themeFill="accent5" w:themeFillTint="33"/>
            <w:textDirection w:val="btLr"/>
            <w:vAlign w:val="center"/>
          </w:tcPr>
          <w:p w14:paraId="62B9064D" w14:textId="77777777" w:rsidR="004E4C15" w:rsidRPr="007E62D5" w:rsidRDefault="004E4C15" w:rsidP="00C74EB6">
            <w:pPr>
              <w:rPr>
                <w:sz w:val="14"/>
                <w:szCs w:val="14"/>
              </w:rPr>
            </w:pPr>
          </w:p>
        </w:tc>
        <w:tc>
          <w:tcPr>
            <w:tcW w:w="404" w:type="dxa"/>
            <w:vMerge/>
            <w:tcBorders>
              <w:top w:val="nil"/>
            </w:tcBorders>
            <w:shd w:val="clear" w:color="auto" w:fill="DAEEF3" w:themeFill="accent5" w:themeFillTint="33"/>
            <w:vAlign w:val="center"/>
          </w:tcPr>
          <w:p w14:paraId="6F33A8BD" w14:textId="77777777" w:rsidR="004E4C15" w:rsidRPr="007E62D5" w:rsidRDefault="004E4C15" w:rsidP="00C74EB6">
            <w:pPr>
              <w:rPr>
                <w:sz w:val="14"/>
                <w:szCs w:val="14"/>
              </w:rPr>
            </w:pPr>
          </w:p>
        </w:tc>
        <w:tc>
          <w:tcPr>
            <w:tcW w:w="2127" w:type="dxa"/>
            <w:shd w:val="clear" w:color="auto" w:fill="DAEEF3" w:themeFill="accent5" w:themeFillTint="33"/>
            <w:vAlign w:val="center"/>
          </w:tcPr>
          <w:p w14:paraId="2BDD42AA" w14:textId="77777777" w:rsidR="004E4C15" w:rsidRPr="007E62D5" w:rsidRDefault="004E4C15" w:rsidP="00C74EB6">
            <w:pPr>
              <w:pStyle w:val="TableParagraph"/>
              <w:spacing w:before="4" w:line="221" w:lineRule="exact"/>
              <w:ind w:left="831"/>
              <w:rPr>
                <w:b/>
                <w:sz w:val="14"/>
                <w:szCs w:val="14"/>
              </w:rPr>
            </w:pPr>
            <w:r w:rsidRPr="007E62D5">
              <w:rPr>
                <w:b/>
                <w:spacing w:val="-2"/>
                <w:sz w:val="14"/>
                <w:szCs w:val="14"/>
              </w:rPr>
              <w:t>Cognitivos</w:t>
            </w:r>
          </w:p>
        </w:tc>
        <w:tc>
          <w:tcPr>
            <w:tcW w:w="3281" w:type="dxa"/>
            <w:gridSpan w:val="2"/>
            <w:shd w:val="clear" w:color="auto" w:fill="DAEEF3" w:themeFill="accent5" w:themeFillTint="33"/>
            <w:vAlign w:val="center"/>
          </w:tcPr>
          <w:p w14:paraId="62532BBA" w14:textId="77777777" w:rsidR="004E4C15" w:rsidRPr="007E62D5" w:rsidRDefault="004E4C15" w:rsidP="00C74EB6">
            <w:pPr>
              <w:pStyle w:val="TableParagraph"/>
              <w:spacing w:before="4" w:line="221" w:lineRule="exact"/>
              <w:ind w:left="667"/>
              <w:rPr>
                <w:b/>
                <w:sz w:val="14"/>
                <w:szCs w:val="14"/>
              </w:rPr>
            </w:pPr>
            <w:r w:rsidRPr="007E62D5">
              <w:rPr>
                <w:b/>
                <w:spacing w:val="-2"/>
                <w:sz w:val="14"/>
                <w:szCs w:val="14"/>
              </w:rPr>
              <w:t>PROCEDIMENTAL</w:t>
            </w:r>
          </w:p>
        </w:tc>
        <w:tc>
          <w:tcPr>
            <w:tcW w:w="2855" w:type="dxa"/>
            <w:shd w:val="clear" w:color="auto" w:fill="DAEEF3" w:themeFill="accent5" w:themeFillTint="33"/>
            <w:vAlign w:val="center"/>
          </w:tcPr>
          <w:p w14:paraId="2BC172B6" w14:textId="77777777" w:rsidR="004E4C15" w:rsidRPr="007E62D5" w:rsidRDefault="004E4C15" w:rsidP="00C74EB6">
            <w:pPr>
              <w:pStyle w:val="TableParagraph"/>
              <w:spacing w:before="4" w:line="221" w:lineRule="exact"/>
              <w:ind w:left="691"/>
              <w:rPr>
                <w:b/>
                <w:sz w:val="14"/>
                <w:szCs w:val="14"/>
              </w:rPr>
            </w:pPr>
            <w:r w:rsidRPr="007E62D5">
              <w:rPr>
                <w:b/>
                <w:spacing w:val="-2"/>
                <w:sz w:val="14"/>
                <w:szCs w:val="14"/>
              </w:rPr>
              <w:t>ACTITUDINAL</w:t>
            </w:r>
          </w:p>
        </w:tc>
        <w:tc>
          <w:tcPr>
            <w:tcW w:w="2673" w:type="dxa"/>
            <w:gridSpan w:val="2"/>
            <w:vMerge/>
            <w:shd w:val="clear" w:color="auto" w:fill="DAEEF3" w:themeFill="accent5" w:themeFillTint="33"/>
            <w:vAlign w:val="center"/>
          </w:tcPr>
          <w:p w14:paraId="375A786D" w14:textId="77777777" w:rsidR="004E4C15" w:rsidRPr="007E62D5" w:rsidRDefault="004E4C15" w:rsidP="00C74EB6">
            <w:pPr>
              <w:rPr>
                <w:sz w:val="14"/>
                <w:szCs w:val="14"/>
              </w:rPr>
            </w:pPr>
          </w:p>
        </w:tc>
        <w:tc>
          <w:tcPr>
            <w:tcW w:w="2673" w:type="dxa"/>
            <w:vMerge/>
            <w:shd w:val="clear" w:color="auto" w:fill="DAEEF3" w:themeFill="accent5" w:themeFillTint="33"/>
            <w:vAlign w:val="center"/>
          </w:tcPr>
          <w:p w14:paraId="24CAABF1" w14:textId="77777777" w:rsidR="004E4C15" w:rsidRPr="007E62D5" w:rsidRDefault="004E4C15" w:rsidP="00C74EB6">
            <w:pPr>
              <w:rPr>
                <w:sz w:val="14"/>
                <w:szCs w:val="14"/>
              </w:rPr>
            </w:pPr>
          </w:p>
        </w:tc>
      </w:tr>
      <w:tr w:rsidR="004E4C15" w:rsidRPr="007E62D5" w14:paraId="558F6FCB" w14:textId="77777777" w:rsidTr="00C74EB6">
        <w:trPr>
          <w:trHeight w:val="1138"/>
        </w:trPr>
        <w:tc>
          <w:tcPr>
            <w:tcW w:w="279" w:type="dxa"/>
            <w:vMerge/>
            <w:shd w:val="clear" w:color="auto" w:fill="DAEEF3" w:themeFill="accent5" w:themeFillTint="33"/>
            <w:textDirection w:val="btLr"/>
            <w:vAlign w:val="center"/>
          </w:tcPr>
          <w:p w14:paraId="53E705F0" w14:textId="77777777" w:rsidR="004E4C15" w:rsidRPr="007E62D5" w:rsidRDefault="004E4C15" w:rsidP="00C74EB6">
            <w:pPr>
              <w:rPr>
                <w:sz w:val="14"/>
                <w:szCs w:val="14"/>
              </w:rPr>
            </w:pPr>
          </w:p>
        </w:tc>
        <w:tc>
          <w:tcPr>
            <w:tcW w:w="404" w:type="dxa"/>
            <w:shd w:val="clear" w:color="auto" w:fill="DAEEF3" w:themeFill="accent5" w:themeFillTint="33"/>
            <w:vAlign w:val="center"/>
          </w:tcPr>
          <w:p w14:paraId="60DBA65F" w14:textId="77777777" w:rsidR="004E4C15" w:rsidRPr="007E62D5" w:rsidRDefault="004E4C15" w:rsidP="00C74EB6">
            <w:pPr>
              <w:pStyle w:val="TableParagraph"/>
              <w:spacing w:before="218"/>
              <w:rPr>
                <w:rFonts w:ascii="Times New Roman"/>
                <w:b/>
                <w:sz w:val="14"/>
                <w:szCs w:val="14"/>
              </w:rPr>
            </w:pPr>
          </w:p>
          <w:p w14:paraId="658A70B6" w14:textId="77777777" w:rsidR="004E4C15" w:rsidRPr="007E62D5" w:rsidRDefault="004E4C15" w:rsidP="00C74EB6">
            <w:pPr>
              <w:pStyle w:val="TableParagraph"/>
              <w:spacing w:before="1"/>
              <w:ind w:left="13"/>
              <w:jc w:val="center"/>
              <w:rPr>
                <w:b/>
                <w:sz w:val="14"/>
                <w:szCs w:val="14"/>
              </w:rPr>
            </w:pPr>
            <w:r w:rsidRPr="007E62D5">
              <w:rPr>
                <w:b/>
                <w:spacing w:val="-10"/>
                <w:sz w:val="14"/>
                <w:szCs w:val="14"/>
              </w:rPr>
              <w:t>1</w:t>
            </w:r>
          </w:p>
        </w:tc>
        <w:tc>
          <w:tcPr>
            <w:tcW w:w="2127" w:type="dxa"/>
            <w:vAlign w:val="center"/>
          </w:tcPr>
          <w:p w14:paraId="0B12ED08" w14:textId="77777777" w:rsidR="004E4C15" w:rsidRPr="007E62D5" w:rsidRDefault="004E4C15" w:rsidP="004E4C15">
            <w:pPr>
              <w:pStyle w:val="TableParagraph"/>
              <w:numPr>
                <w:ilvl w:val="0"/>
                <w:numId w:val="11"/>
              </w:numPr>
              <w:ind w:left="295" w:right="99" w:hanging="219"/>
              <w:jc w:val="both"/>
              <w:rPr>
                <w:sz w:val="14"/>
                <w:szCs w:val="14"/>
              </w:rPr>
            </w:pPr>
            <w:r w:rsidRPr="007E62D5">
              <w:rPr>
                <w:sz w:val="14"/>
                <w:szCs w:val="14"/>
              </w:rPr>
              <w:t>Introducción y clasificación de las operaciones de transferencia de masa.</w:t>
            </w:r>
          </w:p>
          <w:p w14:paraId="701C097F" w14:textId="77777777" w:rsidR="004E4C15" w:rsidRPr="007E62D5" w:rsidRDefault="004E4C15" w:rsidP="004E4C15">
            <w:pPr>
              <w:pStyle w:val="TableParagraph"/>
              <w:numPr>
                <w:ilvl w:val="0"/>
                <w:numId w:val="11"/>
              </w:numPr>
              <w:ind w:left="295" w:right="99" w:hanging="219"/>
              <w:jc w:val="both"/>
              <w:rPr>
                <w:rFonts w:ascii="Times New Roman"/>
                <w:sz w:val="14"/>
                <w:szCs w:val="14"/>
              </w:rPr>
            </w:pPr>
            <w:r w:rsidRPr="007E62D5">
              <w:rPr>
                <w:sz w:val="14"/>
                <w:szCs w:val="14"/>
              </w:rPr>
              <w:t>Conceptos fundamentales en las operaciones de separación: variables intensivas y extensivas.</w:t>
            </w:r>
          </w:p>
        </w:tc>
        <w:tc>
          <w:tcPr>
            <w:tcW w:w="3281" w:type="dxa"/>
            <w:gridSpan w:val="2"/>
            <w:vAlign w:val="center"/>
          </w:tcPr>
          <w:p w14:paraId="7EA532D0"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 xml:space="preserve">Clasificar </w:t>
            </w:r>
            <w:r w:rsidRPr="007E62D5">
              <w:rPr>
                <w:rFonts w:eastAsia="Times New Roman" w:cs="Arial"/>
                <w:iCs/>
                <w:sz w:val="14"/>
                <w:szCs w:val="14"/>
                <w:lang w:eastAsia="es-ES"/>
              </w:rPr>
              <w:t>los principales métodos de separación según las fases y principios de funcionamiento.</w:t>
            </w:r>
          </w:p>
          <w:p w14:paraId="229B4223"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Diferenciar y aplicar</w:t>
            </w:r>
            <w:r w:rsidRPr="007E62D5">
              <w:rPr>
                <w:rFonts w:eastAsia="Times New Roman" w:cs="Arial"/>
                <w:iCs/>
                <w:sz w:val="14"/>
                <w:szCs w:val="14"/>
                <w:lang w:eastAsia="es-ES"/>
              </w:rPr>
              <w:t xml:space="preserve"> los conceptos de variables intensivas y extensivas en los cálculos y análisis de las operaciones de separación.</w:t>
            </w:r>
          </w:p>
          <w:p w14:paraId="3944F3D6"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r w:rsidRPr="007E62D5">
              <w:rPr>
                <w:rFonts w:eastAsia="Times New Roman" w:cs="Arial"/>
                <w:i/>
                <w:iCs/>
                <w:sz w:val="14"/>
                <w:szCs w:val="14"/>
                <w:lang w:eastAsia="es-ES"/>
              </w:rPr>
              <w:t>Reconocimiento de Equipos e Instrumentación en Operaciones de Separación: Un Enfoque en las Propiedades del Sistema</w:t>
            </w:r>
            <w:r w:rsidRPr="007E62D5">
              <w:rPr>
                <w:rFonts w:eastAsia="Times New Roman" w:cs="Arial"/>
                <w:iCs/>
                <w:sz w:val="14"/>
                <w:szCs w:val="14"/>
                <w:lang w:eastAsia="es-ES"/>
              </w:rPr>
              <w:t>”</w:t>
            </w:r>
          </w:p>
        </w:tc>
        <w:tc>
          <w:tcPr>
            <w:tcW w:w="2855" w:type="dxa"/>
            <w:vAlign w:val="center"/>
          </w:tcPr>
          <w:p w14:paraId="254B1849" w14:textId="77777777" w:rsidR="004E4C15" w:rsidRPr="007E62D5" w:rsidRDefault="004E4C15"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Analizar la relevancia de las variables en los procesos.</w:t>
            </w:r>
          </w:p>
          <w:p w14:paraId="4CEF5D32" w14:textId="77777777" w:rsidR="004E4C15" w:rsidRPr="007E62D5" w:rsidRDefault="004E4C15"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Muestra rigor al definir y aplicar los conceptos de variables intensivas y extensivas.</w:t>
            </w:r>
          </w:p>
          <w:p w14:paraId="15D7153E" w14:textId="77777777" w:rsidR="004E4C15" w:rsidRPr="007E62D5" w:rsidRDefault="004E4C15"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Enfoque en la seguridad y el trabajo en equipo:</w:t>
            </w:r>
            <w:r w:rsidRPr="007E62D5">
              <w:rPr>
                <w:rFonts w:eastAsia="Times New Roman" w:cs="Arial"/>
                <w:iCs/>
                <w:sz w:val="14"/>
                <w:szCs w:val="14"/>
                <w:lang w:eastAsia="es-ES"/>
              </w:rPr>
              <w:t xml:space="preserve"> "Seguir los protocolos y colaborar eficazmente en equipo".</w:t>
            </w:r>
          </w:p>
        </w:tc>
        <w:tc>
          <w:tcPr>
            <w:tcW w:w="2673" w:type="dxa"/>
            <w:gridSpan w:val="2"/>
            <w:vAlign w:val="center"/>
          </w:tcPr>
          <w:p w14:paraId="7756A956"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b/>
                <w:iCs/>
                <w:sz w:val="14"/>
                <w:szCs w:val="14"/>
                <w:lang w:eastAsia="es-ES"/>
              </w:rPr>
            </w:pPr>
            <w:r w:rsidRPr="007E62D5">
              <w:rPr>
                <w:rFonts w:eastAsia="Times New Roman" w:cs="Arial"/>
                <w:b/>
                <w:iCs/>
                <w:sz w:val="14"/>
                <w:szCs w:val="14"/>
                <w:lang w:eastAsia="es-ES"/>
              </w:rPr>
              <w:t xml:space="preserve">Taller de discusión: </w:t>
            </w:r>
            <w:r w:rsidRPr="007E62D5">
              <w:rPr>
                <w:rFonts w:eastAsia="Times New Roman" w:cs="Arial"/>
                <w:iCs/>
                <w:sz w:val="14"/>
                <w:szCs w:val="14"/>
                <w:lang w:eastAsia="es-ES"/>
              </w:rPr>
              <w:t>Analizar casos de estudio industriales para identificar las operaciones de transferencia de masa.</w:t>
            </w:r>
          </w:p>
          <w:p w14:paraId="52AB42D3"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xml:space="preserve"> Resuelve en grupo problemas para aplicar los conceptos de clasificación y variables.</w:t>
            </w:r>
          </w:p>
          <w:p w14:paraId="0F2F78CA"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Ejercicios en clase:</w:t>
            </w:r>
            <w:r w:rsidRPr="007E62D5">
              <w:rPr>
                <w:rFonts w:eastAsia="Times New Roman" w:cs="Arial"/>
                <w:iCs/>
                <w:sz w:val="14"/>
                <w:szCs w:val="14"/>
                <w:lang w:eastAsia="es-ES"/>
              </w:rPr>
              <w:t xml:space="preserve"> Resolverán problemas para identificar y calcular variables intensivas y extensivas en un proceso de separación.</w:t>
            </w:r>
          </w:p>
        </w:tc>
        <w:tc>
          <w:tcPr>
            <w:tcW w:w="2673" w:type="dxa"/>
            <w:vAlign w:val="center"/>
          </w:tcPr>
          <w:p w14:paraId="2B399295"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Comprende</w:t>
            </w:r>
            <w:r w:rsidRPr="007E62D5">
              <w:rPr>
                <w:rFonts w:eastAsia="Times New Roman" w:cs="Arial"/>
                <w:iCs/>
                <w:sz w:val="14"/>
                <w:szCs w:val="14"/>
                <w:lang w:eastAsia="es-ES"/>
              </w:rPr>
              <w:t xml:space="preserve"> los fundamentos y la clasificación de las operaciones de transferencia de masa.</w:t>
            </w:r>
          </w:p>
          <w:p w14:paraId="5AB9369E"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Distingue</w:t>
            </w:r>
            <w:r w:rsidRPr="007E62D5">
              <w:rPr>
                <w:rFonts w:eastAsia="Times New Roman" w:cs="Arial"/>
                <w:iCs/>
                <w:sz w:val="14"/>
                <w:szCs w:val="14"/>
                <w:lang w:eastAsia="es-ES"/>
              </w:rPr>
              <w:t xml:space="preserve"> correctamente entre variables intensivas y extensivas en procesos de separación.</w:t>
            </w:r>
          </w:p>
          <w:p w14:paraId="0E713919"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w:t>
            </w:r>
            <w:r w:rsidRPr="007E62D5">
              <w:rPr>
                <w:rFonts w:eastAsia="Times New Roman" w:cs="Arial"/>
                <w:iCs/>
                <w:sz w:val="14"/>
                <w:szCs w:val="14"/>
                <w:lang w:eastAsia="es-ES"/>
              </w:rPr>
              <w:t xml:space="preserve"> la clasificación y las variables para analizar un proceso de separación básico.</w:t>
            </w:r>
          </w:p>
          <w:p w14:paraId="28A82490" w14:textId="77777777" w:rsidR="004E4C15" w:rsidRPr="007E62D5" w:rsidRDefault="004E4C15" w:rsidP="00C74EB6">
            <w:pPr>
              <w:pStyle w:val="Prrafodelista"/>
              <w:widowControl/>
              <w:autoSpaceDE/>
              <w:autoSpaceDN/>
              <w:ind w:left="309" w:right="48" w:firstLine="0"/>
              <w:contextualSpacing/>
              <w:jc w:val="both"/>
              <w:rPr>
                <w:rFonts w:eastAsia="Times New Roman" w:cs="Arial"/>
                <w:iCs/>
                <w:sz w:val="14"/>
                <w:szCs w:val="14"/>
                <w:lang w:eastAsia="es-ES"/>
              </w:rPr>
            </w:pPr>
          </w:p>
        </w:tc>
      </w:tr>
      <w:tr w:rsidR="004E4C15" w:rsidRPr="007E62D5" w14:paraId="11109689" w14:textId="77777777" w:rsidTr="00C74EB6">
        <w:trPr>
          <w:trHeight w:val="1340"/>
        </w:trPr>
        <w:tc>
          <w:tcPr>
            <w:tcW w:w="279" w:type="dxa"/>
            <w:vMerge/>
            <w:shd w:val="clear" w:color="auto" w:fill="DAEEF3" w:themeFill="accent5" w:themeFillTint="33"/>
            <w:textDirection w:val="btLr"/>
            <w:vAlign w:val="center"/>
          </w:tcPr>
          <w:p w14:paraId="7AC0A385" w14:textId="77777777" w:rsidR="004E4C15" w:rsidRPr="007E62D5" w:rsidRDefault="004E4C15" w:rsidP="00C74EB6">
            <w:pPr>
              <w:rPr>
                <w:sz w:val="14"/>
                <w:szCs w:val="14"/>
              </w:rPr>
            </w:pPr>
          </w:p>
        </w:tc>
        <w:tc>
          <w:tcPr>
            <w:tcW w:w="404" w:type="dxa"/>
            <w:shd w:val="clear" w:color="auto" w:fill="DAEEF3" w:themeFill="accent5" w:themeFillTint="33"/>
            <w:vAlign w:val="center"/>
          </w:tcPr>
          <w:p w14:paraId="4B4E3148" w14:textId="77777777" w:rsidR="004E4C15" w:rsidRPr="007E62D5" w:rsidRDefault="004E4C15" w:rsidP="00C74EB6">
            <w:pPr>
              <w:pStyle w:val="TableParagraph"/>
              <w:rPr>
                <w:rFonts w:ascii="Times New Roman"/>
                <w:b/>
                <w:sz w:val="14"/>
                <w:szCs w:val="14"/>
              </w:rPr>
            </w:pPr>
          </w:p>
          <w:p w14:paraId="11C57CB0" w14:textId="77777777" w:rsidR="004E4C15" w:rsidRPr="007E62D5" w:rsidRDefault="004E4C15" w:rsidP="00C74EB6">
            <w:pPr>
              <w:pStyle w:val="TableParagraph"/>
              <w:spacing w:before="37"/>
              <w:rPr>
                <w:rFonts w:ascii="Times New Roman"/>
                <w:b/>
                <w:sz w:val="14"/>
                <w:szCs w:val="14"/>
              </w:rPr>
            </w:pPr>
          </w:p>
          <w:p w14:paraId="604D2422" w14:textId="77777777" w:rsidR="004E4C15" w:rsidRPr="007E62D5" w:rsidRDefault="004E4C15" w:rsidP="00C74EB6">
            <w:pPr>
              <w:pStyle w:val="TableParagraph"/>
              <w:ind w:left="13"/>
              <w:jc w:val="center"/>
              <w:rPr>
                <w:b/>
                <w:sz w:val="14"/>
                <w:szCs w:val="14"/>
              </w:rPr>
            </w:pPr>
            <w:r w:rsidRPr="007E62D5">
              <w:rPr>
                <w:b/>
                <w:spacing w:val="-10"/>
                <w:sz w:val="14"/>
                <w:szCs w:val="14"/>
              </w:rPr>
              <w:t>2</w:t>
            </w:r>
          </w:p>
        </w:tc>
        <w:tc>
          <w:tcPr>
            <w:tcW w:w="2127" w:type="dxa"/>
            <w:vAlign w:val="center"/>
          </w:tcPr>
          <w:p w14:paraId="0A700F09" w14:textId="77777777" w:rsidR="004E4C15" w:rsidRPr="007E62D5" w:rsidRDefault="004E4C15" w:rsidP="004E4C15">
            <w:pPr>
              <w:pStyle w:val="TableParagraph"/>
              <w:numPr>
                <w:ilvl w:val="0"/>
                <w:numId w:val="13"/>
              </w:numPr>
              <w:ind w:left="295" w:right="99" w:hanging="219"/>
              <w:jc w:val="both"/>
              <w:rPr>
                <w:sz w:val="14"/>
                <w:szCs w:val="14"/>
              </w:rPr>
            </w:pPr>
            <w:r w:rsidRPr="007E62D5">
              <w:rPr>
                <w:sz w:val="14"/>
                <w:szCs w:val="14"/>
              </w:rPr>
              <w:t>Métodos de realización de las operaciones de transferencia de masa y fundamentos del diseño.</w:t>
            </w:r>
          </w:p>
          <w:p w14:paraId="07FD8837" w14:textId="77777777" w:rsidR="004E4C15" w:rsidRPr="007E62D5" w:rsidRDefault="004E4C15" w:rsidP="004E4C15">
            <w:pPr>
              <w:pStyle w:val="TableParagraph"/>
              <w:numPr>
                <w:ilvl w:val="0"/>
                <w:numId w:val="13"/>
              </w:numPr>
              <w:ind w:left="295" w:right="99" w:hanging="219"/>
              <w:jc w:val="both"/>
              <w:rPr>
                <w:sz w:val="14"/>
                <w:szCs w:val="14"/>
              </w:rPr>
            </w:pPr>
            <w:r w:rsidRPr="007E62D5">
              <w:rPr>
                <w:sz w:val="14"/>
                <w:szCs w:val="14"/>
              </w:rPr>
              <w:t>Presión de vapor: estimación, relación con el punto de ebullición, temperatura y presión.</w:t>
            </w:r>
          </w:p>
        </w:tc>
        <w:tc>
          <w:tcPr>
            <w:tcW w:w="3281" w:type="dxa"/>
            <w:gridSpan w:val="2"/>
            <w:vAlign w:val="center"/>
          </w:tcPr>
          <w:p w14:paraId="245F6572"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Identificar</w:t>
            </w:r>
            <w:r w:rsidRPr="007E62D5">
              <w:rPr>
                <w:rFonts w:eastAsia="Times New Roman" w:cs="Arial"/>
                <w:iCs/>
                <w:sz w:val="14"/>
                <w:szCs w:val="14"/>
                <w:lang w:eastAsia="es-ES"/>
              </w:rPr>
              <w:t xml:space="preserve"> métodos de operación y </w:t>
            </w:r>
            <w:r w:rsidRPr="007E62D5">
              <w:rPr>
                <w:rFonts w:eastAsia="Times New Roman" w:cs="Arial"/>
                <w:b/>
                <w:iCs/>
                <w:sz w:val="14"/>
                <w:szCs w:val="14"/>
                <w:lang w:eastAsia="es-ES"/>
              </w:rPr>
              <w:t>analizar</w:t>
            </w:r>
            <w:r w:rsidRPr="007E62D5">
              <w:rPr>
                <w:rFonts w:eastAsia="Times New Roman" w:cs="Arial"/>
                <w:iCs/>
                <w:sz w:val="14"/>
                <w:szCs w:val="14"/>
                <w:lang w:eastAsia="es-ES"/>
              </w:rPr>
              <w:t xml:space="preserve"> su relación con los fundamentos de diseño.</w:t>
            </w:r>
          </w:p>
          <w:p w14:paraId="7AC39A7B"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Calcular</w:t>
            </w:r>
            <w:r w:rsidRPr="007E62D5">
              <w:rPr>
                <w:rFonts w:eastAsia="Times New Roman" w:cs="Arial"/>
                <w:iCs/>
                <w:sz w:val="14"/>
                <w:szCs w:val="14"/>
                <w:lang w:eastAsia="es-ES"/>
              </w:rPr>
              <w:t xml:space="preserve"> la presión de vapor y relacionarla con el punto de ebullición.</w:t>
            </w:r>
          </w:p>
          <w:p w14:paraId="3D0A593E"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r w:rsidRPr="007E62D5">
              <w:rPr>
                <w:rFonts w:eastAsia="Times New Roman" w:cs="Arial"/>
                <w:i/>
                <w:iCs/>
                <w:sz w:val="14"/>
                <w:szCs w:val="14"/>
                <w:lang w:eastAsia="es-ES"/>
              </w:rPr>
              <w:t>Determinación de la Presión de Vapor del Agua y Observación de Calor Sensible y Latente</w:t>
            </w:r>
            <w:r w:rsidRPr="007E62D5">
              <w:rPr>
                <w:rFonts w:eastAsia="Times New Roman" w:cs="Arial"/>
                <w:iCs/>
                <w:sz w:val="14"/>
                <w:szCs w:val="14"/>
                <w:lang w:eastAsia="es-ES"/>
              </w:rPr>
              <w:t>”</w:t>
            </w:r>
          </w:p>
        </w:tc>
        <w:tc>
          <w:tcPr>
            <w:tcW w:w="2855" w:type="dxa"/>
            <w:vAlign w:val="center"/>
          </w:tcPr>
          <w:p w14:paraId="510E8367"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xml:space="preserve"> Evaluar la influencia de las condiciones operacionales en las propiedades de las sustancias.</w:t>
            </w:r>
          </w:p>
          <w:p w14:paraId="34D3E521"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Proactividad</w:t>
            </w:r>
            <w:r w:rsidRPr="007E62D5">
              <w:rPr>
                <w:rFonts w:eastAsia="Times New Roman" w:cs="Arial"/>
                <w:iCs/>
                <w:sz w:val="14"/>
                <w:szCs w:val="14"/>
                <w:lang w:eastAsia="es-ES"/>
              </w:rPr>
              <w:t>: Buscar y usar datos para estimar la presión de vapor.</w:t>
            </w:r>
          </w:p>
          <w:p w14:paraId="4009ED3E"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Ser riguroso en los cálculos.</w:t>
            </w:r>
          </w:p>
        </w:tc>
        <w:tc>
          <w:tcPr>
            <w:tcW w:w="2673" w:type="dxa"/>
            <w:gridSpan w:val="2"/>
            <w:vAlign w:val="center"/>
          </w:tcPr>
          <w:p w14:paraId="57DF3D96"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Interactiva</w:t>
            </w:r>
            <w:r w:rsidRPr="007E62D5">
              <w:rPr>
                <w:rFonts w:eastAsia="Times New Roman" w:cs="Arial"/>
                <w:iCs/>
                <w:sz w:val="14"/>
                <w:szCs w:val="14"/>
                <w:lang w:eastAsia="es-ES"/>
              </w:rPr>
              <w:t>: Exposición de la teoría y resolución de problemas de cálculo de presión de vapor.</w:t>
            </w:r>
          </w:p>
          <w:p w14:paraId="2A4A8A12"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Análisis de Caso</w:t>
            </w:r>
            <w:r w:rsidRPr="007E62D5">
              <w:rPr>
                <w:rFonts w:eastAsia="Times New Roman" w:cs="Arial"/>
                <w:iCs/>
                <w:sz w:val="14"/>
                <w:szCs w:val="14"/>
                <w:lang w:eastAsia="es-ES"/>
              </w:rPr>
              <w:t>: Estudiar un ejemplo industrial para ilustrar la importancia de las condiciones de operación.</w:t>
            </w:r>
          </w:p>
          <w:p w14:paraId="089FA192" w14:textId="77777777" w:rsidR="004E4C15" w:rsidRPr="007E62D5" w:rsidRDefault="004E4C15" w:rsidP="00C74EB6">
            <w:pPr>
              <w:pStyle w:val="Prrafodelista"/>
              <w:widowControl/>
              <w:autoSpaceDE/>
              <w:autoSpaceDN/>
              <w:ind w:left="309" w:right="48" w:firstLine="0"/>
              <w:contextualSpacing/>
              <w:jc w:val="both"/>
              <w:rPr>
                <w:rFonts w:eastAsia="Times New Roman" w:cs="Arial"/>
                <w:iCs/>
                <w:sz w:val="14"/>
                <w:szCs w:val="14"/>
                <w:lang w:eastAsia="es-ES"/>
              </w:rPr>
            </w:pPr>
          </w:p>
        </w:tc>
        <w:tc>
          <w:tcPr>
            <w:tcW w:w="2673" w:type="dxa"/>
            <w:vAlign w:val="center"/>
          </w:tcPr>
          <w:p w14:paraId="6F060706"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Explica</w:t>
            </w:r>
            <w:r w:rsidRPr="007E62D5">
              <w:rPr>
                <w:rFonts w:eastAsia="Times New Roman" w:cs="Arial"/>
                <w:iCs/>
                <w:sz w:val="14"/>
                <w:szCs w:val="14"/>
                <w:lang w:eastAsia="es-ES"/>
              </w:rPr>
              <w:t xml:space="preserve"> los métodos principales de las operaciones de transferencia de masa.</w:t>
            </w:r>
          </w:p>
          <w:p w14:paraId="554858BB"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Estima</w:t>
            </w:r>
            <w:r w:rsidRPr="007E62D5">
              <w:rPr>
                <w:rFonts w:eastAsia="Times New Roman" w:cs="Arial"/>
                <w:iCs/>
                <w:sz w:val="14"/>
                <w:szCs w:val="14"/>
                <w:lang w:eastAsia="es-ES"/>
              </w:rPr>
              <w:t xml:space="preserve"> la presión de vapor de una sustancia pura utilizando las correlaciones adecuadas.</w:t>
            </w:r>
          </w:p>
          <w:p w14:paraId="5380D8F8"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Relaciona</w:t>
            </w:r>
            <w:r w:rsidRPr="007E62D5">
              <w:rPr>
                <w:rFonts w:eastAsia="Times New Roman" w:cs="Arial"/>
                <w:iCs/>
                <w:sz w:val="14"/>
                <w:szCs w:val="14"/>
                <w:lang w:eastAsia="es-ES"/>
              </w:rPr>
              <w:t xml:space="preserve"> la presión de vapor con el punto de ebullición y las condiciones de operación en un proceso de separación.</w:t>
            </w:r>
          </w:p>
        </w:tc>
      </w:tr>
      <w:tr w:rsidR="004E4C15" w:rsidRPr="007E62D5" w14:paraId="03BD36FA" w14:textId="77777777" w:rsidTr="00C74EB6">
        <w:trPr>
          <w:trHeight w:val="1170"/>
        </w:trPr>
        <w:tc>
          <w:tcPr>
            <w:tcW w:w="279" w:type="dxa"/>
            <w:vMerge/>
            <w:shd w:val="clear" w:color="auto" w:fill="DAEEF3" w:themeFill="accent5" w:themeFillTint="33"/>
            <w:textDirection w:val="btLr"/>
            <w:vAlign w:val="center"/>
          </w:tcPr>
          <w:p w14:paraId="446BC396" w14:textId="77777777" w:rsidR="004E4C15" w:rsidRPr="007E62D5" w:rsidRDefault="004E4C15" w:rsidP="00C74EB6">
            <w:pPr>
              <w:rPr>
                <w:sz w:val="14"/>
                <w:szCs w:val="14"/>
              </w:rPr>
            </w:pPr>
          </w:p>
        </w:tc>
        <w:tc>
          <w:tcPr>
            <w:tcW w:w="404" w:type="dxa"/>
            <w:shd w:val="clear" w:color="auto" w:fill="DAEEF3" w:themeFill="accent5" w:themeFillTint="33"/>
            <w:vAlign w:val="center"/>
          </w:tcPr>
          <w:p w14:paraId="753B25B5" w14:textId="77777777" w:rsidR="004E4C15" w:rsidRPr="007E62D5" w:rsidRDefault="004E4C15" w:rsidP="00C74EB6">
            <w:pPr>
              <w:pStyle w:val="TableParagraph"/>
              <w:rPr>
                <w:rFonts w:ascii="Times New Roman"/>
                <w:b/>
                <w:sz w:val="14"/>
                <w:szCs w:val="14"/>
              </w:rPr>
            </w:pPr>
          </w:p>
          <w:p w14:paraId="7922973F" w14:textId="77777777" w:rsidR="004E4C15" w:rsidRPr="007E62D5" w:rsidRDefault="004E4C15" w:rsidP="00C74EB6">
            <w:pPr>
              <w:pStyle w:val="TableParagraph"/>
              <w:spacing w:before="44"/>
              <w:rPr>
                <w:rFonts w:ascii="Times New Roman"/>
                <w:b/>
                <w:sz w:val="14"/>
                <w:szCs w:val="14"/>
              </w:rPr>
            </w:pPr>
          </w:p>
          <w:p w14:paraId="3F114DE3" w14:textId="77777777" w:rsidR="004E4C15" w:rsidRPr="007E62D5" w:rsidRDefault="004E4C15" w:rsidP="00C74EB6">
            <w:pPr>
              <w:pStyle w:val="TableParagraph"/>
              <w:ind w:left="13"/>
              <w:jc w:val="center"/>
              <w:rPr>
                <w:b/>
                <w:sz w:val="14"/>
                <w:szCs w:val="14"/>
              </w:rPr>
            </w:pPr>
            <w:r w:rsidRPr="007E62D5">
              <w:rPr>
                <w:b/>
                <w:spacing w:val="-10"/>
                <w:sz w:val="14"/>
                <w:szCs w:val="14"/>
              </w:rPr>
              <w:t>3</w:t>
            </w:r>
          </w:p>
        </w:tc>
        <w:tc>
          <w:tcPr>
            <w:tcW w:w="2127" w:type="dxa"/>
            <w:vAlign w:val="center"/>
          </w:tcPr>
          <w:p w14:paraId="15E5DD00" w14:textId="77777777" w:rsidR="004E4C15" w:rsidRPr="007E62D5" w:rsidRDefault="004E4C15" w:rsidP="004E4C15">
            <w:pPr>
              <w:pStyle w:val="TableParagraph"/>
              <w:numPr>
                <w:ilvl w:val="0"/>
                <w:numId w:val="17"/>
              </w:numPr>
              <w:ind w:left="295" w:right="99" w:hanging="219"/>
              <w:jc w:val="both"/>
              <w:rPr>
                <w:sz w:val="14"/>
                <w:szCs w:val="14"/>
              </w:rPr>
            </w:pPr>
            <w:r w:rsidRPr="007E62D5">
              <w:rPr>
                <w:sz w:val="14"/>
                <w:szCs w:val="14"/>
              </w:rPr>
              <w:t>La Ley de Fick.</w:t>
            </w:r>
          </w:p>
          <w:p w14:paraId="2E5C132E" w14:textId="77777777" w:rsidR="004E4C15" w:rsidRPr="007E62D5" w:rsidRDefault="004E4C15" w:rsidP="004E4C15">
            <w:pPr>
              <w:pStyle w:val="TableParagraph"/>
              <w:numPr>
                <w:ilvl w:val="0"/>
                <w:numId w:val="17"/>
              </w:numPr>
              <w:ind w:left="295" w:right="99" w:hanging="219"/>
              <w:jc w:val="both"/>
              <w:rPr>
                <w:sz w:val="14"/>
                <w:szCs w:val="14"/>
              </w:rPr>
            </w:pPr>
            <w:r w:rsidRPr="007E62D5">
              <w:rPr>
                <w:sz w:val="14"/>
                <w:szCs w:val="14"/>
              </w:rPr>
              <w:t>Difusión molecular en gases, líquidos y sólidos.</w:t>
            </w:r>
          </w:p>
          <w:p w14:paraId="1D589ECF" w14:textId="77777777" w:rsidR="004E4C15" w:rsidRPr="007E62D5" w:rsidRDefault="004E4C15" w:rsidP="004E4C15">
            <w:pPr>
              <w:pStyle w:val="TableParagraph"/>
              <w:numPr>
                <w:ilvl w:val="0"/>
                <w:numId w:val="17"/>
              </w:numPr>
              <w:ind w:left="295" w:right="99" w:hanging="219"/>
              <w:jc w:val="both"/>
              <w:rPr>
                <w:sz w:val="14"/>
                <w:szCs w:val="14"/>
              </w:rPr>
            </w:pPr>
            <w:r w:rsidRPr="007E62D5">
              <w:rPr>
                <w:sz w:val="14"/>
                <w:szCs w:val="14"/>
              </w:rPr>
              <w:t>Coeficiente de difusión.</w:t>
            </w:r>
          </w:p>
        </w:tc>
        <w:tc>
          <w:tcPr>
            <w:tcW w:w="3281" w:type="dxa"/>
            <w:gridSpan w:val="2"/>
            <w:vAlign w:val="center"/>
          </w:tcPr>
          <w:p w14:paraId="6BD12F88"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Aplicar</w:t>
            </w:r>
            <w:r w:rsidRPr="007E62D5">
              <w:rPr>
                <w:rFonts w:eastAsia="Times New Roman" w:cs="Arial"/>
                <w:iCs/>
                <w:sz w:val="14"/>
                <w:szCs w:val="14"/>
                <w:lang w:eastAsia="es-ES"/>
              </w:rPr>
              <w:t xml:space="preserve"> la Ley de Fick para resolver problemas de difusión en estado estacionario.</w:t>
            </w:r>
          </w:p>
          <w:p w14:paraId="5319676C"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iCs/>
                <w:sz w:val="14"/>
                <w:szCs w:val="14"/>
                <w:lang w:eastAsia="es-ES"/>
              </w:rPr>
              <w:t>Diferenciar la difusión en gases, líquidos y sólidos.</w:t>
            </w:r>
          </w:p>
          <w:p w14:paraId="10A16D2F"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iCs/>
                <w:sz w:val="14"/>
                <w:szCs w:val="14"/>
                <w:lang w:eastAsia="es-ES"/>
              </w:rPr>
              <w:t>Estimar los coeficientes de difusión.</w:t>
            </w:r>
          </w:p>
          <w:p w14:paraId="1BE65A7A" w14:textId="083D1EB5"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r w:rsidR="003A1A8F" w:rsidRPr="007E62D5">
              <w:rPr>
                <w:rFonts w:eastAsia="Times New Roman" w:cs="Arial"/>
                <w:i/>
                <w:iCs/>
                <w:sz w:val="14"/>
                <w:szCs w:val="14"/>
                <w:lang w:eastAsia="es-ES"/>
              </w:rPr>
              <w:t>Efecto de la Temperatura en el Coeficiente de Difusión del Azul de Metileno en Agua</w:t>
            </w:r>
            <w:r w:rsidRPr="007E62D5">
              <w:rPr>
                <w:rFonts w:eastAsia="Times New Roman" w:cs="Arial"/>
                <w:iCs/>
                <w:sz w:val="14"/>
                <w:szCs w:val="14"/>
                <w:lang w:eastAsia="es-ES"/>
              </w:rPr>
              <w:t>”</w:t>
            </w:r>
          </w:p>
        </w:tc>
        <w:tc>
          <w:tcPr>
            <w:tcW w:w="2855" w:type="dxa"/>
            <w:vAlign w:val="center"/>
          </w:tcPr>
          <w:p w14:paraId="6F29A8D9"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Evaluar las condiciones de aplicación de la Ley de Fick en diferentes estados de la materia.</w:t>
            </w:r>
          </w:p>
          <w:p w14:paraId="2C3F8551"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Rigor</w:t>
            </w:r>
            <w:r w:rsidRPr="007E62D5">
              <w:rPr>
                <w:rFonts w:eastAsia="Times New Roman" w:cs="Arial"/>
                <w:iCs/>
                <w:sz w:val="14"/>
                <w:szCs w:val="14"/>
                <w:lang w:eastAsia="es-ES"/>
              </w:rPr>
              <w:t>: Ser preciso en los cálculos de velocidad de difusión y la estimación de coeficientes.</w:t>
            </w:r>
          </w:p>
        </w:tc>
        <w:tc>
          <w:tcPr>
            <w:tcW w:w="2673" w:type="dxa"/>
            <w:gridSpan w:val="2"/>
            <w:vAlign w:val="center"/>
          </w:tcPr>
          <w:p w14:paraId="1BEA5144"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Interactiva</w:t>
            </w:r>
            <w:r w:rsidRPr="007E62D5">
              <w:rPr>
                <w:rFonts w:eastAsia="Times New Roman" w:cs="Arial"/>
                <w:iCs/>
                <w:sz w:val="14"/>
                <w:szCs w:val="14"/>
                <w:lang w:eastAsia="es-ES"/>
              </w:rPr>
              <w:t>: Presentar la teoría de la Ley de Fick con ejemplos cotidianos (p. ej., el aroma de un perfume difundiéndose en una habitación).</w:t>
            </w:r>
          </w:p>
          <w:p w14:paraId="073C5335"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Problemas</w:t>
            </w:r>
            <w:r w:rsidRPr="007E62D5">
              <w:rPr>
                <w:rFonts w:eastAsia="Times New Roman" w:cs="Arial"/>
                <w:iCs/>
                <w:sz w:val="14"/>
                <w:szCs w:val="14"/>
                <w:lang w:eastAsia="es-ES"/>
              </w:rPr>
              <w:t>: Resolver ejercicios de difusión molecular en gases, líquidos y sólidos para reforzar los conceptos.</w:t>
            </w:r>
          </w:p>
        </w:tc>
        <w:tc>
          <w:tcPr>
            <w:tcW w:w="2673" w:type="dxa"/>
            <w:vAlign w:val="center"/>
          </w:tcPr>
          <w:p w14:paraId="3050BFE4"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Explicar</w:t>
            </w:r>
            <w:r w:rsidRPr="007E62D5">
              <w:rPr>
                <w:rFonts w:eastAsia="Times New Roman" w:cs="Arial"/>
                <w:iCs/>
                <w:sz w:val="14"/>
                <w:szCs w:val="14"/>
                <w:lang w:eastAsia="es-ES"/>
              </w:rPr>
              <w:t xml:space="preserve"> la Ley de Fick.</w:t>
            </w:r>
          </w:p>
          <w:p w14:paraId="24DE6B0A"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Calcular</w:t>
            </w:r>
            <w:r w:rsidRPr="007E62D5">
              <w:rPr>
                <w:rFonts w:eastAsia="Times New Roman" w:cs="Arial"/>
                <w:iCs/>
                <w:sz w:val="14"/>
                <w:szCs w:val="14"/>
                <w:lang w:eastAsia="es-ES"/>
              </w:rPr>
              <w:t xml:space="preserve"> la velocidad de difusión y los coeficientes de difusión en diferentes fluidos.</w:t>
            </w:r>
          </w:p>
        </w:tc>
      </w:tr>
      <w:tr w:rsidR="004E4C15" w:rsidRPr="007E62D5" w14:paraId="0BF391A1" w14:textId="77777777" w:rsidTr="00C74EB6">
        <w:trPr>
          <w:trHeight w:val="763"/>
        </w:trPr>
        <w:tc>
          <w:tcPr>
            <w:tcW w:w="279" w:type="dxa"/>
            <w:vMerge/>
            <w:shd w:val="clear" w:color="auto" w:fill="DAEEF3" w:themeFill="accent5" w:themeFillTint="33"/>
            <w:textDirection w:val="btLr"/>
            <w:vAlign w:val="center"/>
          </w:tcPr>
          <w:p w14:paraId="0CF2CE38" w14:textId="77777777" w:rsidR="004E4C15" w:rsidRPr="007E62D5" w:rsidRDefault="004E4C15" w:rsidP="00C74EB6">
            <w:pPr>
              <w:rPr>
                <w:sz w:val="14"/>
                <w:szCs w:val="14"/>
              </w:rPr>
            </w:pPr>
          </w:p>
        </w:tc>
        <w:tc>
          <w:tcPr>
            <w:tcW w:w="404" w:type="dxa"/>
            <w:shd w:val="clear" w:color="auto" w:fill="DAEEF3" w:themeFill="accent5" w:themeFillTint="33"/>
            <w:vAlign w:val="center"/>
          </w:tcPr>
          <w:p w14:paraId="59DDF310" w14:textId="77777777" w:rsidR="004E4C15" w:rsidRPr="007E62D5" w:rsidRDefault="004E4C15" w:rsidP="00C74EB6">
            <w:pPr>
              <w:pStyle w:val="TableParagraph"/>
              <w:rPr>
                <w:rFonts w:ascii="Times New Roman"/>
                <w:b/>
                <w:sz w:val="14"/>
                <w:szCs w:val="14"/>
              </w:rPr>
            </w:pPr>
          </w:p>
          <w:p w14:paraId="32C299E9" w14:textId="77777777" w:rsidR="004E4C15" w:rsidRPr="007E62D5" w:rsidRDefault="004E4C15" w:rsidP="00C74EB6">
            <w:pPr>
              <w:pStyle w:val="TableParagraph"/>
              <w:spacing w:before="32"/>
              <w:rPr>
                <w:rFonts w:ascii="Times New Roman"/>
                <w:b/>
                <w:sz w:val="14"/>
                <w:szCs w:val="14"/>
              </w:rPr>
            </w:pPr>
          </w:p>
          <w:p w14:paraId="6E97451A" w14:textId="77777777" w:rsidR="004E4C15" w:rsidRPr="007E62D5" w:rsidRDefault="004E4C15" w:rsidP="00C74EB6">
            <w:pPr>
              <w:pStyle w:val="TableParagraph"/>
              <w:ind w:left="13"/>
              <w:jc w:val="center"/>
              <w:rPr>
                <w:b/>
                <w:sz w:val="14"/>
                <w:szCs w:val="14"/>
              </w:rPr>
            </w:pPr>
            <w:r w:rsidRPr="007E62D5">
              <w:rPr>
                <w:b/>
                <w:spacing w:val="-10"/>
                <w:sz w:val="14"/>
                <w:szCs w:val="14"/>
              </w:rPr>
              <w:t>4</w:t>
            </w:r>
          </w:p>
        </w:tc>
        <w:tc>
          <w:tcPr>
            <w:tcW w:w="2127" w:type="dxa"/>
            <w:vAlign w:val="center"/>
          </w:tcPr>
          <w:p w14:paraId="3C42DEE5" w14:textId="77777777" w:rsidR="004E4C15" w:rsidRPr="007E62D5" w:rsidRDefault="004E4C15" w:rsidP="004E4C15">
            <w:pPr>
              <w:pStyle w:val="TableParagraph"/>
              <w:numPr>
                <w:ilvl w:val="0"/>
                <w:numId w:val="19"/>
              </w:numPr>
              <w:ind w:left="295" w:right="99" w:hanging="219"/>
              <w:jc w:val="both"/>
              <w:rPr>
                <w:sz w:val="14"/>
                <w:szCs w:val="14"/>
              </w:rPr>
            </w:pPr>
            <w:r w:rsidRPr="007E62D5">
              <w:rPr>
                <w:sz w:val="14"/>
                <w:szCs w:val="14"/>
              </w:rPr>
              <w:t>Difusión molecular en multicomponentes.</w:t>
            </w:r>
          </w:p>
          <w:p w14:paraId="6C6DD91F" w14:textId="77777777" w:rsidR="004E4C15" w:rsidRPr="007E62D5" w:rsidRDefault="004E4C15" w:rsidP="004E4C15">
            <w:pPr>
              <w:pStyle w:val="TableParagraph"/>
              <w:numPr>
                <w:ilvl w:val="0"/>
                <w:numId w:val="19"/>
              </w:numPr>
              <w:ind w:left="295" w:right="99" w:hanging="219"/>
              <w:jc w:val="both"/>
              <w:rPr>
                <w:sz w:val="14"/>
                <w:szCs w:val="14"/>
              </w:rPr>
            </w:pPr>
            <w:r w:rsidRPr="007E62D5">
              <w:rPr>
                <w:sz w:val="14"/>
                <w:szCs w:val="14"/>
              </w:rPr>
              <w:t>Difusión de gases en reposo y en contracorriente equimolar.</w:t>
            </w:r>
          </w:p>
          <w:p w14:paraId="4D2F639C" w14:textId="77777777" w:rsidR="004E4C15" w:rsidRPr="007E62D5" w:rsidRDefault="004E4C15" w:rsidP="004E4C15">
            <w:pPr>
              <w:pStyle w:val="TableParagraph"/>
              <w:numPr>
                <w:ilvl w:val="0"/>
                <w:numId w:val="19"/>
              </w:numPr>
              <w:ind w:left="295" w:right="99" w:hanging="219"/>
              <w:jc w:val="both"/>
              <w:rPr>
                <w:rFonts w:ascii="Times New Roman"/>
                <w:sz w:val="14"/>
                <w:szCs w:val="14"/>
              </w:rPr>
            </w:pPr>
            <w:r w:rsidRPr="007E62D5">
              <w:rPr>
                <w:sz w:val="14"/>
                <w:szCs w:val="14"/>
              </w:rPr>
              <w:t>Difusión por convección.</w:t>
            </w:r>
          </w:p>
        </w:tc>
        <w:tc>
          <w:tcPr>
            <w:tcW w:w="3281" w:type="dxa"/>
            <w:gridSpan w:val="2"/>
            <w:vAlign w:val="center"/>
          </w:tcPr>
          <w:p w14:paraId="2E0D407F"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Resolver</w:t>
            </w:r>
            <w:r w:rsidRPr="007E62D5">
              <w:rPr>
                <w:rFonts w:eastAsia="Times New Roman" w:cs="Arial"/>
                <w:iCs/>
                <w:sz w:val="14"/>
                <w:szCs w:val="14"/>
                <w:lang w:eastAsia="es-ES"/>
              </w:rPr>
              <w:t xml:space="preserve"> problemas de difusión en mezclas de multicomponentes.</w:t>
            </w:r>
          </w:p>
          <w:p w14:paraId="4D702665"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iCs/>
                <w:sz w:val="14"/>
                <w:szCs w:val="14"/>
                <w:lang w:eastAsia="es-ES"/>
              </w:rPr>
              <w:t>Analizar la difusión de gases en reposo y en contracorriente equimolar.</w:t>
            </w:r>
          </w:p>
          <w:p w14:paraId="627DDDDC"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Diferenciar</w:t>
            </w:r>
            <w:r w:rsidRPr="007E62D5">
              <w:rPr>
                <w:rFonts w:eastAsia="Times New Roman" w:cs="Arial"/>
                <w:iCs/>
                <w:sz w:val="14"/>
                <w:szCs w:val="14"/>
                <w:lang w:eastAsia="es-ES"/>
              </w:rPr>
              <w:t xml:space="preserve"> entre difusión molecular y difusión por convección.</w:t>
            </w:r>
          </w:p>
          <w:p w14:paraId="11B533B7" w14:textId="780F494F"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r w:rsidR="009F13C0" w:rsidRPr="007E62D5">
              <w:rPr>
                <w:rFonts w:eastAsia="Times New Roman" w:cs="Arial"/>
                <w:i/>
                <w:iCs/>
                <w:sz w:val="14"/>
                <w:szCs w:val="14"/>
                <w:lang w:eastAsia="es-ES"/>
              </w:rPr>
              <w:t>Difusión Molecular en Sólidos Gelatinosos</w:t>
            </w:r>
            <w:r w:rsidRPr="007E62D5">
              <w:rPr>
                <w:rFonts w:eastAsia="Times New Roman" w:cs="Arial"/>
                <w:iCs/>
                <w:sz w:val="14"/>
                <w:szCs w:val="14"/>
                <w:lang w:eastAsia="es-ES"/>
              </w:rPr>
              <w:t>”</w:t>
            </w:r>
          </w:p>
        </w:tc>
        <w:tc>
          <w:tcPr>
            <w:tcW w:w="2855" w:type="dxa"/>
            <w:vAlign w:val="center"/>
          </w:tcPr>
          <w:p w14:paraId="6F8DB172"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Evaluar la aplicabilidad de los modelos de difusión para cada caso.</w:t>
            </w:r>
          </w:p>
          <w:p w14:paraId="29DD4492"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Proactividad</w:t>
            </w:r>
            <w:r w:rsidRPr="007E62D5">
              <w:rPr>
                <w:rFonts w:eastAsia="Times New Roman" w:cs="Arial"/>
                <w:iCs/>
                <w:sz w:val="14"/>
                <w:szCs w:val="14"/>
                <w:lang w:eastAsia="es-ES"/>
              </w:rPr>
              <w:t>: Investigar la importancia de la difusión en procesos de separación a escala industrial.</w:t>
            </w:r>
          </w:p>
        </w:tc>
        <w:tc>
          <w:tcPr>
            <w:tcW w:w="2673" w:type="dxa"/>
            <w:gridSpan w:val="2"/>
            <w:vAlign w:val="center"/>
          </w:tcPr>
          <w:p w14:paraId="289C6D15"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Exposición de la teoría de la difusión en multicomponentes y en gases.</w:t>
            </w:r>
          </w:p>
          <w:p w14:paraId="14118284"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Práctico</w:t>
            </w:r>
            <w:r w:rsidRPr="007E62D5">
              <w:rPr>
                <w:rFonts w:eastAsia="Times New Roman" w:cs="Arial"/>
                <w:iCs/>
                <w:sz w:val="14"/>
                <w:szCs w:val="14"/>
                <w:lang w:eastAsia="es-ES"/>
              </w:rPr>
              <w:t>: Resolución de problemas que involucren la difusión en mezclas complejas y por convección.</w:t>
            </w:r>
          </w:p>
        </w:tc>
        <w:tc>
          <w:tcPr>
            <w:tcW w:w="2673" w:type="dxa"/>
            <w:vAlign w:val="center"/>
          </w:tcPr>
          <w:p w14:paraId="7EC8CB28"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Resolver</w:t>
            </w:r>
            <w:r w:rsidRPr="007E62D5">
              <w:rPr>
                <w:rFonts w:eastAsia="Times New Roman" w:cs="Arial"/>
                <w:iCs/>
                <w:sz w:val="14"/>
                <w:szCs w:val="14"/>
                <w:lang w:eastAsia="es-ES"/>
              </w:rPr>
              <w:t xml:space="preserve"> problemas de difusión en mezclas de gases.</w:t>
            </w:r>
          </w:p>
          <w:p w14:paraId="7826A920"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Distinguir</w:t>
            </w:r>
            <w:r w:rsidRPr="007E62D5">
              <w:rPr>
                <w:rFonts w:eastAsia="Times New Roman" w:cs="Arial"/>
                <w:iCs/>
                <w:sz w:val="14"/>
                <w:szCs w:val="14"/>
                <w:lang w:eastAsia="es-ES"/>
              </w:rPr>
              <w:t xml:space="preserve"> entre los mecanismos de difusión molecular y convectiva.</w:t>
            </w:r>
          </w:p>
          <w:p w14:paraId="7E332A88" w14:textId="77777777" w:rsidR="004E4C15" w:rsidRPr="007E62D5" w:rsidRDefault="004E4C15"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Aplicar</w:t>
            </w:r>
            <w:r w:rsidRPr="007E62D5">
              <w:rPr>
                <w:rFonts w:eastAsia="Times New Roman" w:cs="Arial"/>
                <w:iCs/>
                <w:sz w:val="14"/>
                <w:szCs w:val="14"/>
                <w:lang w:eastAsia="es-ES"/>
              </w:rPr>
              <w:t xml:space="preserve"> los conceptos para analizar un proceso industrial con difusión multicomponente.</w:t>
            </w:r>
          </w:p>
        </w:tc>
      </w:tr>
      <w:tr w:rsidR="004E4C15" w:rsidRPr="007E62D5" w14:paraId="6A1086DF" w14:textId="77777777" w:rsidTr="00C74EB6">
        <w:trPr>
          <w:trHeight w:val="246"/>
        </w:trPr>
        <w:tc>
          <w:tcPr>
            <w:tcW w:w="279" w:type="dxa"/>
            <w:vMerge/>
            <w:textDirection w:val="btLr"/>
            <w:vAlign w:val="center"/>
          </w:tcPr>
          <w:p w14:paraId="1A268876" w14:textId="77777777" w:rsidR="004E4C15" w:rsidRPr="007E62D5" w:rsidRDefault="004E4C15" w:rsidP="00C74EB6">
            <w:pPr>
              <w:rPr>
                <w:sz w:val="14"/>
                <w:szCs w:val="14"/>
              </w:rPr>
            </w:pPr>
          </w:p>
        </w:tc>
        <w:tc>
          <w:tcPr>
            <w:tcW w:w="14013" w:type="dxa"/>
            <w:gridSpan w:val="8"/>
            <w:shd w:val="clear" w:color="auto" w:fill="DAEEF3" w:themeFill="accent5" w:themeFillTint="33"/>
            <w:vAlign w:val="center"/>
          </w:tcPr>
          <w:p w14:paraId="534DC878" w14:textId="77777777" w:rsidR="004E4C15" w:rsidRPr="007E62D5" w:rsidRDefault="004E4C15" w:rsidP="00C74EB6">
            <w:pPr>
              <w:pStyle w:val="TableParagraph"/>
              <w:spacing w:before="5" w:line="221" w:lineRule="exact"/>
              <w:ind w:left="9"/>
              <w:jc w:val="center"/>
              <w:rPr>
                <w:b/>
                <w:sz w:val="14"/>
                <w:szCs w:val="14"/>
              </w:rPr>
            </w:pPr>
            <w:r w:rsidRPr="007E62D5">
              <w:rPr>
                <w:b/>
                <w:sz w:val="14"/>
                <w:szCs w:val="14"/>
              </w:rPr>
              <w:t>EVALUACIÓN</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DIDÁCTICA</w:t>
            </w:r>
          </w:p>
        </w:tc>
      </w:tr>
      <w:tr w:rsidR="004E4C15" w:rsidRPr="007E62D5" w14:paraId="3D8486FB" w14:textId="77777777" w:rsidTr="00C74EB6">
        <w:trPr>
          <w:trHeight w:val="241"/>
        </w:trPr>
        <w:tc>
          <w:tcPr>
            <w:tcW w:w="279" w:type="dxa"/>
            <w:vMerge/>
            <w:textDirection w:val="btLr"/>
            <w:vAlign w:val="center"/>
          </w:tcPr>
          <w:p w14:paraId="17130CB4" w14:textId="77777777" w:rsidR="004E4C15" w:rsidRPr="007E62D5" w:rsidRDefault="004E4C15" w:rsidP="00C74EB6">
            <w:pPr>
              <w:rPr>
                <w:sz w:val="14"/>
                <w:szCs w:val="14"/>
              </w:rPr>
            </w:pPr>
          </w:p>
        </w:tc>
        <w:tc>
          <w:tcPr>
            <w:tcW w:w="4520" w:type="dxa"/>
            <w:gridSpan w:val="3"/>
            <w:shd w:val="clear" w:color="auto" w:fill="DAEEF3" w:themeFill="accent5" w:themeFillTint="33"/>
            <w:vAlign w:val="center"/>
          </w:tcPr>
          <w:p w14:paraId="50DB1A40" w14:textId="77777777" w:rsidR="004E4C15" w:rsidRPr="007E62D5" w:rsidRDefault="004E4C15" w:rsidP="00C74EB6">
            <w:pPr>
              <w:pStyle w:val="TableParagraph"/>
              <w:spacing w:line="221" w:lineRule="exact"/>
              <w:ind w:left="5"/>
              <w:jc w:val="center"/>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conocimiento</w:t>
            </w:r>
          </w:p>
        </w:tc>
        <w:tc>
          <w:tcPr>
            <w:tcW w:w="5566" w:type="dxa"/>
            <w:gridSpan w:val="3"/>
            <w:shd w:val="clear" w:color="auto" w:fill="DAEEF3" w:themeFill="accent5" w:themeFillTint="33"/>
            <w:vAlign w:val="center"/>
          </w:tcPr>
          <w:p w14:paraId="008AE052" w14:textId="77777777" w:rsidR="004E4C15" w:rsidRPr="007E62D5" w:rsidRDefault="004E4C15" w:rsidP="00C74EB6">
            <w:pPr>
              <w:pStyle w:val="TableParagraph"/>
              <w:spacing w:line="221" w:lineRule="exact"/>
              <w:ind w:left="1728"/>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producto</w:t>
            </w:r>
          </w:p>
        </w:tc>
        <w:tc>
          <w:tcPr>
            <w:tcW w:w="3927" w:type="dxa"/>
            <w:gridSpan w:val="2"/>
            <w:shd w:val="clear" w:color="auto" w:fill="DAEEF3" w:themeFill="accent5" w:themeFillTint="33"/>
            <w:vAlign w:val="center"/>
          </w:tcPr>
          <w:p w14:paraId="6ACC5FCF" w14:textId="77777777" w:rsidR="004E4C15" w:rsidRPr="007E62D5" w:rsidRDefault="004E4C15" w:rsidP="00C74EB6">
            <w:pPr>
              <w:pStyle w:val="TableParagraph"/>
              <w:spacing w:line="221" w:lineRule="exact"/>
              <w:ind w:left="296"/>
              <w:rPr>
                <w:b/>
                <w:sz w:val="14"/>
                <w:szCs w:val="14"/>
              </w:rPr>
            </w:pPr>
            <w:r w:rsidRPr="007E62D5">
              <w:rPr>
                <w:b/>
                <w:sz w:val="14"/>
                <w:szCs w:val="14"/>
              </w:rPr>
              <w:t>Evidencia</w:t>
            </w:r>
            <w:r w:rsidRPr="007E62D5">
              <w:rPr>
                <w:b/>
                <w:spacing w:val="-6"/>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desempeño</w:t>
            </w:r>
          </w:p>
        </w:tc>
      </w:tr>
      <w:tr w:rsidR="004E4C15" w:rsidRPr="007E62D5" w14:paraId="3DD6EDFE" w14:textId="77777777" w:rsidTr="00C74EB6">
        <w:trPr>
          <w:trHeight w:val="241"/>
        </w:trPr>
        <w:tc>
          <w:tcPr>
            <w:tcW w:w="279" w:type="dxa"/>
            <w:vMerge/>
            <w:textDirection w:val="btLr"/>
            <w:vAlign w:val="center"/>
          </w:tcPr>
          <w:p w14:paraId="203B1717" w14:textId="77777777" w:rsidR="004E4C15" w:rsidRPr="007E62D5" w:rsidRDefault="004E4C15" w:rsidP="00C74EB6">
            <w:pPr>
              <w:rPr>
                <w:sz w:val="14"/>
                <w:szCs w:val="14"/>
              </w:rPr>
            </w:pPr>
          </w:p>
        </w:tc>
        <w:tc>
          <w:tcPr>
            <w:tcW w:w="4520" w:type="dxa"/>
            <w:gridSpan w:val="3"/>
            <w:vAlign w:val="center"/>
          </w:tcPr>
          <w:p w14:paraId="15F180E9"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Resuelve un cuestionario como examen escrito del contenido modular.</w:t>
            </w:r>
          </w:p>
          <w:p w14:paraId="6CEB1CEB"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 un trabajo académico, expone y absuelve las interrogantes.</w:t>
            </w:r>
          </w:p>
        </w:tc>
        <w:tc>
          <w:tcPr>
            <w:tcW w:w="5566" w:type="dxa"/>
            <w:gridSpan w:val="3"/>
            <w:vAlign w:val="center"/>
          </w:tcPr>
          <w:p w14:paraId="12C15F02"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activa en las Practicas de  Laboratorio.</w:t>
            </w:r>
          </w:p>
          <w:p w14:paraId="1F66781D"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y absolución de interrogantes de sus Informes de Laboratorio.</w:t>
            </w:r>
          </w:p>
        </w:tc>
        <w:tc>
          <w:tcPr>
            <w:tcW w:w="3927" w:type="dxa"/>
            <w:gridSpan w:val="2"/>
            <w:vAlign w:val="center"/>
          </w:tcPr>
          <w:p w14:paraId="391AC6B4"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oportuna de Trabajos e Informes de Laboratorio.</w:t>
            </w:r>
          </w:p>
          <w:p w14:paraId="5345BCE2"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Asistencia y Puntualidad a las clases y laboratorios.</w:t>
            </w:r>
          </w:p>
          <w:p w14:paraId="356C0D9B"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Asertiva en Clase.</w:t>
            </w:r>
          </w:p>
          <w:p w14:paraId="0D52D58B"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Actividad de Proyección Social (Actividad no obligatoria).</w:t>
            </w:r>
          </w:p>
        </w:tc>
      </w:tr>
    </w:tbl>
    <w:p w14:paraId="00399083" w14:textId="3B699F4C" w:rsidR="004E4C15" w:rsidRPr="007E62D5" w:rsidRDefault="004E4C15" w:rsidP="004E4C15">
      <w:pPr>
        <w:pStyle w:val="11TITULO"/>
        <w:numPr>
          <w:ilvl w:val="0"/>
          <w:numId w:val="0"/>
        </w:numPr>
        <w:spacing w:before="0"/>
        <w:ind w:left="426" w:hanging="426"/>
      </w:pPr>
    </w:p>
    <w:p w14:paraId="5E10F8CE" w14:textId="4C25E907" w:rsidR="004E4C15" w:rsidRPr="007E62D5" w:rsidRDefault="004E4C15" w:rsidP="004E4C15">
      <w:pPr>
        <w:pStyle w:val="11TITULO"/>
        <w:numPr>
          <w:ilvl w:val="0"/>
          <w:numId w:val="0"/>
        </w:numPr>
        <w:spacing w:before="0"/>
        <w:ind w:left="426" w:hanging="426"/>
      </w:pPr>
    </w:p>
    <w:p w14:paraId="6569847D" w14:textId="1C0C8C2D" w:rsidR="004E4C15" w:rsidRPr="007E62D5" w:rsidRDefault="004E4C15" w:rsidP="004E4C15">
      <w:pPr>
        <w:pStyle w:val="11TITULO"/>
        <w:numPr>
          <w:ilvl w:val="0"/>
          <w:numId w:val="0"/>
        </w:numPr>
        <w:spacing w:before="0"/>
        <w:ind w:left="426" w:hanging="426"/>
      </w:pPr>
    </w:p>
    <w:p w14:paraId="286A48E1" w14:textId="107AB1DD" w:rsidR="004E4C15" w:rsidRPr="007E62D5" w:rsidRDefault="004E4C15" w:rsidP="004E4C15">
      <w:pPr>
        <w:pStyle w:val="11TITULO"/>
        <w:numPr>
          <w:ilvl w:val="0"/>
          <w:numId w:val="0"/>
        </w:numPr>
        <w:spacing w:before="0"/>
        <w:ind w:left="426" w:hanging="426"/>
      </w:pPr>
    </w:p>
    <w:p w14:paraId="4E0621C2" w14:textId="5C49EB56" w:rsidR="004E4C15" w:rsidRPr="007E62D5" w:rsidRDefault="004E4C15" w:rsidP="004E4C15">
      <w:pPr>
        <w:pStyle w:val="11TITULO"/>
        <w:numPr>
          <w:ilvl w:val="0"/>
          <w:numId w:val="0"/>
        </w:numPr>
        <w:spacing w:before="0"/>
        <w:ind w:left="426" w:hanging="426"/>
      </w:pPr>
    </w:p>
    <w:p w14:paraId="1AD6369C" w14:textId="26F9B585" w:rsidR="004E4C15" w:rsidRPr="007E62D5" w:rsidRDefault="004E4C15" w:rsidP="004E4C15">
      <w:pPr>
        <w:pStyle w:val="11TITULO"/>
        <w:numPr>
          <w:ilvl w:val="0"/>
          <w:numId w:val="0"/>
        </w:numPr>
        <w:spacing w:before="0"/>
        <w:ind w:left="426" w:hanging="426"/>
      </w:pPr>
    </w:p>
    <w:p w14:paraId="54B587A8" w14:textId="532217CA" w:rsidR="004E4C15" w:rsidRPr="007E62D5" w:rsidRDefault="004E4C15" w:rsidP="004E4C15">
      <w:pPr>
        <w:pStyle w:val="11TITULO"/>
        <w:numPr>
          <w:ilvl w:val="0"/>
          <w:numId w:val="0"/>
        </w:numPr>
        <w:spacing w:before="0"/>
        <w:ind w:left="426" w:hanging="426"/>
      </w:pPr>
    </w:p>
    <w:p w14:paraId="5DF77F77" w14:textId="7AE1E553" w:rsidR="004E4C15" w:rsidRPr="007E62D5" w:rsidRDefault="004E4C15" w:rsidP="004E4C15">
      <w:pPr>
        <w:pStyle w:val="11TITULO"/>
        <w:numPr>
          <w:ilvl w:val="0"/>
          <w:numId w:val="0"/>
        </w:numPr>
        <w:spacing w:before="0"/>
        <w:ind w:left="426" w:hanging="426"/>
      </w:pPr>
    </w:p>
    <w:p w14:paraId="47278CF9" w14:textId="535814FB" w:rsidR="004E4C15" w:rsidRPr="007E62D5" w:rsidRDefault="004E4C15" w:rsidP="004E4C15">
      <w:pPr>
        <w:pStyle w:val="11TITULO"/>
        <w:numPr>
          <w:ilvl w:val="0"/>
          <w:numId w:val="0"/>
        </w:numPr>
        <w:spacing w:before="0"/>
        <w:ind w:left="426" w:hanging="426"/>
      </w:pPr>
    </w:p>
    <w:p w14:paraId="7529C9EE" w14:textId="5F34AD1D" w:rsidR="004E4C15" w:rsidRPr="007E62D5" w:rsidRDefault="004E4C15" w:rsidP="004E4C15">
      <w:pPr>
        <w:pStyle w:val="11TITULO"/>
        <w:numPr>
          <w:ilvl w:val="0"/>
          <w:numId w:val="0"/>
        </w:numPr>
        <w:spacing w:before="0"/>
        <w:ind w:left="426" w:hanging="426"/>
      </w:pPr>
    </w:p>
    <w:p w14:paraId="02E222E8" w14:textId="3861CAF0" w:rsidR="004E4C15" w:rsidRPr="007E62D5" w:rsidRDefault="004E4C15" w:rsidP="004E4C15">
      <w:pPr>
        <w:pStyle w:val="11TITULO"/>
        <w:numPr>
          <w:ilvl w:val="0"/>
          <w:numId w:val="0"/>
        </w:numPr>
        <w:spacing w:before="0"/>
        <w:ind w:left="426" w:hanging="426"/>
      </w:pPr>
    </w:p>
    <w:p w14:paraId="1AB33CEC" w14:textId="6934EB25" w:rsidR="004E4C15" w:rsidRPr="007E62D5" w:rsidRDefault="004E4C15" w:rsidP="004E4C15">
      <w:pPr>
        <w:pStyle w:val="11TITULO"/>
        <w:numPr>
          <w:ilvl w:val="0"/>
          <w:numId w:val="0"/>
        </w:numPr>
        <w:spacing w:before="0"/>
        <w:ind w:left="426" w:hanging="426"/>
      </w:pPr>
    </w:p>
    <w:p w14:paraId="2E2DDA3C" w14:textId="77777777" w:rsidR="004E4C15" w:rsidRPr="007E62D5" w:rsidRDefault="004E4C15" w:rsidP="004E4C15">
      <w:pPr>
        <w:pStyle w:val="11TITULO"/>
        <w:numPr>
          <w:ilvl w:val="0"/>
          <w:numId w:val="0"/>
        </w:numPr>
        <w:spacing w:before="0"/>
        <w:ind w:left="426" w:hanging="426"/>
      </w:pPr>
    </w:p>
    <w:p w14:paraId="00950680" w14:textId="7027033C" w:rsidR="004E4C15" w:rsidRPr="007E62D5" w:rsidRDefault="004E4C15" w:rsidP="004E4C15">
      <w:pPr>
        <w:pStyle w:val="11TITULO"/>
        <w:numPr>
          <w:ilvl w:val="0"/>
          <w:numId w:val="0"/>
        </w:numPr>
        <w:spacing w:before="0"/>
        <w:ind w:left="426" w:hanging="426"/>
      </w:pPr>
    </w:p>
    <w:p w14:paraId="23B4117B" w14:textId="4E0F644A" w:rsidR="004E4C15" w:rsidRPr="007E62D5" w:rsidRDefault="004E4C15" w:rsidP="004E4C15">
      <w:pPr>
        <w:pStyle w:val="11TITULO"/>
        <w:numPr>
          <w:ilvl w:val="0"/>
          <w:numId w:val="0"/>
        </w:numPr>
        <w:spacing w:before="0"/>
        <w:ind w:left="426" w:hanging="426"/>
      </w:pPr>
    </w:p>
    <w:p w14:paraId="3F874519" w14:textId="5A68087D" w:rsidR="004E4C15" w:rsidRPr="007E62D5" w:rsidRDefault="004E4C15" w:rsidP="004E4C15">
      <w:pPr>
        <w:pStyle w:val="11TITULO"/>
        <w:numPr>
          <w:ilvl w:val="0"/>
          <w:numId w:val="0"/>
        </w:numPr>
        <w:spacing w:before="0"/>
        <w:ind w:left="426" w:hanging="426"/>
      </w:pPr>
    </w:p>
    <w:p w14:paraId="641A772E" w14:textId="7F964E0C" w:rsidR="004E4C15" w:rsidRPr="007E62D5" w:rsidRDefault="004E4C15" w:rsidP="004E4C15">
      <w:pPr>
        <w:pStyle w:val="11TITULO"/>
        <w:numPr>
          <w:ilvl w:val="0"/>
          <w:numId w:val="0"/>
        </w:numPr>
        <w:spacing w:before="0"/>
        <w:ind w:left="426" w:hanging="426"/>
      </w:pPr>
    </w:p>
    <w:p w14:paraId="443D0EB5" w14:textId="756A0267" w:rsidR="004E4C15" w:rsidRPr="007E62D5" w:rsidRDefault="004E4C15" w:rsidP="004E4C15">
      <w:pPr>
        <w:pStyle w:val="11TITULO"/>
        <w:numPr>
          <w:ilvl w:val="0"/>
          <w:numId w:val="0"/>
        </w:numPr>
        <w:spacing w:before="0"/>
        <w:ind w:left="426" w:hanging="426"/>
      </w:pPr>
    </w:p>
    <w:tbl>
      <w:tblPr>
        <w:tblStyle w:val="TableNormal"/>
        <w:tblpPr w:leftFromText="141" w:rightFromText="141" w:vertAnchor="text" w:tblpY="1"/>
        <w:tblOverlap w:val="never"/>
        <w:tblW w:w="14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404"/>
        <w:gridCol w:w="2127"/>
        <w:gridCol w:w="1989"/>
        <w:gridCol w:w="1292"/>
        <w:gridCol w:w="2855"/>
        <w:gridCol w:w="1419"/>
        <w:gridCol w:w="1254"/>
        <w:gridCol w:w="2673"/>
      </w:tblGrid>
      <w:tr w:rsidR="004E4C15" w:rsidRPr="007E62D5" w14:paraId="08BB025D" w14:textId="77777777" w:rsidTr="00C74EB6">
        <w:trPr>
          <w:trHeight w:val="269"/>
        </w:trPr>
        <w:tc>
          <w:tcPr>
            <w:tcW w:w="279" w:type="dxa"/>
            <w:vMerge w:val="restart"/>
            <w:shd w:val="clear" w:color="auto" w:fill="DAEEF3" w:themeFill="accent5" w:themeFillTint="33"/>
            <w:textDirection w:val="btLr"/>
            <w:vAlign w:val="center"/>
          </w:tcPr>
          <w:p w14:paraId="0D7E34B9" w14:textId="0B5CD919" w:rsidR="004E4C15" w:rsidRPr="007E62D5" w:rsidRDefault="004E4C15" w:rsidP="00C74EB6">
            <w:pPr>
              <w:pStyle w:val="TableParagraph"/>
              <w:ind w:right="8"/>
              <w:jc w:val="center"/>
              <w:rPr>
                <w:b/>
                <w:sz w:val="14"/>
                <w:szCs w:val="14"/>
              </w:rPr>
            </w:pPr>
            <w:r w:rsidRPr="007E62D5">
              <w:rPr>
                <w:b/>
                <w:sz w:val="14"/>
                <w:szCs w:val="14"/>
              </w:rPr>
              <w:lastRenderedPageBreak/>
              <w:t>UNIDAD</w:t>
            </w:r>
            <w:r w:rsidRPr="007E62D5">
              <w:rPr>
                <w:b/>
                <w:spacing w:val="-6"/>
                <w:sz w:val="14"/>
                <w:szCs w:val="14"/>
              </w:rPr>
              <w:t xml:space="preserve"> </w:t>
            </w:r>
            <w:r w:rsidRPr="007E62D5">
              <w:rPr>
                <w:b/>
                <w:sz w:val="14"/>
                <w:szCs w:val="14"/>
              </w:rPr>
              <w:t>DIDÁCTICA</w:t>
            </w:r>
            <w:r w:rsidRPr="007E62D5">
              <w:rPr>
                <w:b/>
                <w:spacing w:val="-4"/>
                <w:sz w:val="14"/>
                <w:szCs w:val="14"/>
              </w:rPr>
              <w:t xml:space="preserve"> </w:t>
            </w:r>
            <w:r w:rsidR="00291131" w:rsidRPr="007E62D5">
              <w:rPr>
                <w:b/>
                <w:spacing w:val="-4"/>
                <w:sz w:val="14"/>
                <w:szCs w:val="14"/>
              </w:rPr>
              <w:t>I</w:t>
            </w:r>
            <w:r w:rsidRPr="007E62D5">
              <w:rPr>
                <w:b/>
                <w:sz w:val="14"/>
                <w:szCs w:val="14"/>
              </w:rPr>
              <w:t>I</w:t>
            </w:r>
            <w:r w:rsidRPr="007E62D5">
              <w:rPr>
                <w:b/>
                <w:spacing w:val="-6"/>
                <w:sz w:val="14"/>
                <w:szCs w:val="14"/>
              </w:rPr>
              <w:t xml:space="preserve"> </w:t>
            </w:r>
            <w:r w:rsidRPr="007E62D5">
              <w:rPr>
                <w:b/>
                <w:spacing w:val="-10"/>
                <w:sz w:val="14"/>
                <w:szCs w:val="14"/>
              </w:rPr>
              <w:t xml:space="preserve">:  </w:t>
            </w:r>
            <w:r w:rsidRPr="007E62D5">
              <w:rPr>
                <w:sz w:val="14"/>
              </w:rPr>
              <w:t xml:space="preserve"> </w:t>
            </w:r>
            <w:r w:rsidR="002A0347" w:rsidRPr="007E62D5">
              <w:rPr>
                <w:b/>
                <w:spacing w:val="-10"/>
                <w:sz w:val="14"/>
                <w:szCs w:val="14"/>
              </w:rPr>
              <w:t>HUMIDIFICACIÓN</w:t>
            </w:r>
          </w:p>
        </w:tc>
        <w:tc>
          <w:tcPr>
            <w:tcW w:w="14013" w:type="dxa"/>
            <w:gridSpan w:val="8"/>
            <w:shd w:val="clear" w:color="auto" w:fill="DAEEF3" w:themeFill="accent5" w:themeFillTint="33"/>
            <w:vAlign w:val="center"/>
          </w:tcPr>
          <w:p w14:paraId="3DB94C90" w14:textId="19CB2074" w:rsidR="004E4C15" w:rsidRPr="007E62D5" w:rsidRDefault="004E4C15" w:rsidP="00C74EB6">
            <w:pPr>
              <w:pStyle w:val="TableParagraph"/>
              <w:ind w:left="110"/>
              <w:rPr>
                <w:b/>
                <w:sz w:val="14"/>
                <w:szCs w:val="14"/>
              </w:rPr>
            </w:pPr>
            <w:r w:rsidRPr="007E62D5">
              <w:rPr>
                <w:b/>
                <w:sz w:val="14"/>
                <w:szCs w:val="14"/>
              </w:rPr>
              <w:t>CAPACIDAD</w:t>
            </w:r>
            <w:r w:rsidRPr="007E62D5">
              <w:rPr>
                <w:b/>
                <w:spacing w:val="-3"/>
                <w:sz w:val="14"/>
                <w:szCs w:val="14"/>
              </w:rPr>
              <w:t xml:space="preserve"> </w:t>
            </w:r>
            <w:r w:rsidRPr="007E62D5">
              <w:rPr>
                <w:b/>
                <w:sz w:val="14"/>
                <w:szCs w:val="14"/>
              </w:rPr>
              <w:t>DE</w:t>
            </w:r>
            <w:r w:rsidRPr="007E62D5">
              <w:rPr>
                <w:b/>
                <w:spacing w:val="-5"/>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w:t>
            </w:r>
            <w:r w:rsidRPr="007E62D5">
              <w:rPr>
                <w:b/>
                <w:sz w:val="14"/>
                <w:szCs w:val="14"/>
              </w:rPr>
              <w:t>DIDÁCTICA</w:t>
            </w:r>
            <w:r w:rsidRPr="007E62D5">
              <w:rPr>
                <w:b/>
                <w:spacing w:val="-5"/>
                <w:sz w:val="14"/>
                <w:szCs w:val="14"/>
              </w:rPr>
              <w:t xml:space="preserve"> I</w:t>
            </w:r>
            <w:r w:rsidR="002A0347" w:rsidRPr="007E62D5">
              <w:rPr>
                <w:b/>
                <w:spacing w:val="-5"/>
                <w:sz w:val="14"/>
                <w:szCs w:val="14"/>
              </w:rPr>
              <w:t>I</w:t>
            </w:r>
            <w:r w:rsidRPr="007E62D5">
              <w:rPr>
                <w:b/>
                <w:spacing w:val="-5"/>
                <w:sz w:val="14"/>
                <w:szCs w:val="14"/>
              </w:rPr>
              <w:t>:</w:t>
            </w:r>
            <w:r w:rsidRPr="007E62D5">
              <w:rPr>
                <w:sz w:val="14"/>
              </w:rPr>
              <w:t xml:space="preserve"> </w:t>
            </w:r>
            <w:r w:rsidR="002A0347" w:rsidRPr="007E62D5">
              <w:t xml:space="preserve"> </w:t>
            </w:r>
            <w:r w:rsidR="002A0347" w:rsidRPr="007E62D5">
              <w:rPr>
                <w:b/>
                <w:spacing w:val="-5"/>
                <w:sz w:val="14"/>
                <w:szCs w:val="14"/>
              </w:rPr>
              <w:t>HUMIDIFICACIÓN</w:t>
            </w:r>
          </w:p>
        </w:tc>
      </w:tr>
      <w:tr w:rsidR="004E4C15" w:rsidRPr="007E62D5" w14:paraId="582E85DC" w14:textId="77777777" w:rsidTr="004C34E8">
        <w:trPr>
          <w:trHeight w:val="245"/>
        </w:trPr>
        <w:tc>
          <w:tcPr>
            <w:tcW w:w="279" w:type="dxa"/>
            <w:vMerge/>
            <w:shd w:val="clear" w:color="auto" w:fill="DAEEF3" w:themeFill="accent5" w:themeFillTint="33"/>
            <w:textDirection w:val="btLr"/>
            <w:vAlign w:val="center"/>
          </w:tcPr>
          <w:p w14:paraId="0956594B" w14:textId="77777777" w:rsidR="004E4C15" w:rsidRPr="007E62D5" w:rsidRDefault="004E4C15" w:rsidP="00C74EB6">
            <w:pPr>
              <w:rPr>
                <w:sz w:val="14"/>
                <w:szCs w:val="14"/>
              </w:rPr>
            </w:pPr>
          </w:p>
        </w:tc>
        <w:tc>
          <w:tcPr>
            <w:tcW w:w="404" w:type="dxa"/>
            <w:vMerge w:val="restart"/>
            <w:shd w:val="clear" w:color="auto" w:fill="DAEEF3" w:themeFill="accent5" w:themeFillTint="33"/>
            <w:vAlign w:val="center"/>
          </w:tcPr>
          <w:p w14:paraId="50AC4BDE" w14:textId="77777777" w:rsidR="004E4C15" w:rsidRPr="007E62D5" w:rsidRDefault="004E4C15" w:rsidP="00C74EB6">
            <w:pPr>
              <w:pStyle w:val="TableParagraph"/>
              <w:spacing w:before="132"/>
              <w:ind w:left="110"/>
              <w:rPr>
                <w:b/>
                <w:sz w:val="14"/>
                <w:szCs w:val="14"/>
              </w:rPr>
            </w:pPr>
            <w:r w:rsidRPr="007E62D5">
              <w:rPr>
                <w:b/>
                <w:spacing w:val="-2"/>
                <w:sz w:val="14"/>
                <w:szCs w:val="14"/>
              </w:rPr>
              <w:t>Sem.</w:t>
            </w:r>
          </w:p>
        </w:tc>
        <w:tc>
          <w:tcPr>
            <w:tcW w:w="8263" w:type="dxa"/>
            <w:gridSpan w:val="4"/>
            <w:shd w:val="clear" w:color="auto" w:fill="DAEEF3" w:themeFill="accent5" w:themeFillTint="33"/>
            <w:vAlign w:val="center"/>
          </w:tcPr>
          <w:p w14:paraId="7CE75145" w14:textId="77777777" w:rsidR="004E4C15" w:rsidRPr="007E62D5" w:rsidRDefault="004E4C15" w:rsidP="00C74EB6">
            <w:pPr>
              <w:pStyle w:val="TableParagraph"/>
              <w:spacing w:before="4" w:line="221" w:lineRule="exact"/>
              <w:ind w:left="11"/>
              <w:jc w:val="center"/>
              <w:rPr>
                <w:b/>
                <w:sz w:val="14"/>
                <w:szCs w:val="14"/>
              </w:rPr>
            </w:pPr>
            <w:r w:rsidRPr="007E62D5">
              <w:rPr>
                <w:b/>
                <w:spacing w:val="-2"/>
                <w:sz w:val="14"/>
                <w:szCs w:val="14"/>
              </w:rPr>
              <w:t>CONTENIDO</w:t>
            </w:r>
          </w:p>
        </w:tc>
        <w:tc>
          <w:tcPr>
            <w:tcW w:w="2673" w:type="dxa"/>
            <w:gridSpan w:val="2"/>
            <w:vMerge w:val="restart"/>
            <w:shd w:val="clear" w:color="auto" w:fill="DAEEF3" w:themeFill="accent5" w:themeFillTint="33"/>
            <w:vAlign w:val="center"/>
          </w:tcPr>
          <w:p w14:paraId="5125CB29" w14:textId="77777777" w:rsidR="004E4C15" w:rsidRPr="007E62D5" w:rsidRDefault="004E4C15" w:rsidP="00C74EB6">
            <w:pPr>
              <w:pStyle w:val="TableParagraph"/>
              <w:spacing w:before="132"/>
              <w:ind w:left="407"/>
              <w:rPr>
                <w:b/>
                <w:sz w:val="14"/>
                <w:szCs w:val="14"/>
              </w:rPr>
            </w:pPr>
            <w:r w:rsidRPr="007E62D5">
              <w:rPr>
                <w:b/>
                <w:sz w:val="14"/>
                <w:szCs w:val="14"/>
              </w:rPr>
              <w:t>ESTRATEGIA</w:t>
            </w:r>
            <w:r w:rsidRPr="007E62D5">
              <w:rPr>
                <w:b/>
                <w:spacing w:val="-9"/>
                <w:sz w:val="14"/>
                <w:szCs w:val="14"/>
              </w:rPr>
              <w:t xml:space="preserve"> </w:t>
            </w:r>
            <w:r w:rsidRPr="007E62D5">
              <w:rPr>
                <w:b/>
                <w:spacing w:val="-2"/>
                <w:sz w:val="14"/>
                <w:szCs w:val="14"/>
              </w:rPr>
              <w:t>DIDÁCTICA</w:t>
            </w:r>
          </w:p>
        </w:tc>
        <w:tc>
          <w:tcPr>
            <w:tcW w:w="2673" w:type="dxa"/>
            <w:vMerge w:val="restart"/>
            <w:shd w:val="clear" w:color="auto" w:fill="DAEEF3" w:themeFill="accent5" w:themeFillTint="33"/>
            <w:vAlign w:val="center"/>
          </w:tcPr>
          <w:p w14:paraId="31EFD0EB" w14:textId="77777777" w:rsidR="004E4C15" w:rsidRPr="007E62D5" w:rsidRDefault="004E4C15" w:rsidP="00C74EB6">
            <w:pPr>
              <w:pStyle w:val="TableParagraph"/>
              <w:spacing w:line="240" w:lineRule="atLeast"/>
              <w:ind w:left="709" w:hanging="593"/>
              <w:rPr>
                <w:b/>
                <w:sz w:val="14"/>
                <w:szCs w:val="14"/>
              </w:rPr>
            </w:pPr>
            <w:r w:rsidRPr="007E62D5">
              <w:rPr>
                <w:b/>
                <w:sz w:val="14"/>
                <w:szCs w:val="14"/>
              </w:rPr>
              <w:t>INDICADORES</w:t>
            </w:r>
            <w:r w:rsidRPr="007E62D5">
              <w:rPr>
                <w:b/>
                <w:spacing w:val="-12"/>
                <w:sz w:val="14"/>
                <w:szCs w:val="14"/>
              </w:rPr>
              <w:t xml:space="preserve"> </w:t>
            </w:r>
            <w:r w:rsidRPr="007E62D5">
              <w:rPr>
                <w:b/>
                <w:sz w:val="14"/>
                <w:szCs w:val="14"/>
              </w:rPr>
              <w:t>DEL</w:t>
            </w:r>
            <w:r w:rsidRPr="007E62D5">
              <w:rPr>
                <w:b/>
                <w:spacing w:val="-11"/>
                <w:sz w:val="14"/>
                <w:szCs w:val="14"/>
              </w:rPr>
              <w:t xml:space="preserve"> </w:t>
            </w:r>
            <w:r w:rsidRPr="007E62D5">
              <w:rPr>
                <w:b/>
                <w:sz w:val="14"/>
                <w:szCs w:val="14"/>
              </w:rPr>
              <w:t>LOGRO</w:t>
            </w:r>
            <w:r w:rsidRPr="007E62D5">
              <w:rPr>
                <w:b/>
                <w:spacing w:val="-11"/>
                <w:sz w:val="14"/>
                <w:szCs w:val="14"/>
              </w:rPr>
              <w:t xml:space="preserve"> </w:t>
            </w:r>
            <w:r w:rsidRPr="007E62D5">
              <w:rPr>
                <w:b/>
                <w:sz w:val="14"/>
                <w:szCs w:val="14"/>
              </w:rPr>
              <w:t>DE LA</w:t>
            </w:r>
            <w:r w:rsidRPr="007E62D5">
              <w:rPr>
                <w:b/>
                <w:spacing w:val="-1"/>
                <w:sz w:val="14"/>
                <w:szCs w:val="14"/>
              </w:rPr>
              <w:t xml:space="preserve"> </w:t>
            </w:r>
            <w:r w:rsidRPr="007E62D5">
              <w:rPr>
                <w:b/>
                <w:sz w:val="14"/>
                <w:szCs w:val="14"/>
              </w:rPr>
              <w:t>CAPACIDAD</w:t>
            </w:r>
          </w:p>
        </w:tc>
      </w:tr>
      <w:tr w:rsidR="004E4C15" w:rsidRPr="007E62D5" w14:paraId="14B61341" w14:textId="77777777" w:rsidTr="004C34E8">
        <w:trPr>
          <w:trHeight w:val="246"/>
        </w:trPr>
        <w:tc>
          <w:tcPr>
            <w:tcW w:w="279" w:type="dxa"/>
            <w:vMerge/>
            <w:shd w:val="clear" w:color="auto" w:fill="DAEEF3" w:themeFill="accent5" w:themeFillTint="33"/>
            <w:textDirection w:val="btLr"/>
            <w:vAlign w:val="center"/>
          </w:tcPr>
          <w:p w14:paraId="0BD2357F" w14:textId="77777777" w:rsidR="004E4C15" w:rsidRPr="007E62D5" w:rsidRDefault="004E4C15" w:rsidP="00C74EB6">
            <w:pPr>
              <w:rPr>
                <w:sz w:val="14"/>
                <w:szCs w:val="14"/>
              </w:rPr>
            </w:pPr>
          </w:p>
        </w:tc>
        <w:tc>
          <w:tcPr>
            <w:tcW w:w="404" w:type="dxa"/>
            <w:vMerge/>
            <w:tcBorders>
              <w:top w:val="nil"/>
            </w:tcBorders>
            <w:shd w:val="clear" w:color="auto" w:fill="DAEEF3" w:themeFill="accent5" w:themeFillTint="33"/>
            <w:vAlign w:val="center"/>
          </w:tcPr>
          <w:p w14:paraId="1A5B042F" w14:textId="77777777" w:rsidR="004E4C15" w:rsidRPr="007E62D5" w:rsidRDefault="004E4C15" w:rsidP="00C74EB6">
            <w:pPr>
              <w:rPr>
                <w:sz w:val="14"/>
                <w:szCs w:val="14"/>
              </w:rPr>
            </w:pPr>
          </w:p>
        </w:tc>
        <w:tc>
          <w:tcPr>
            <w:tcW w:w="2127" w:type="dxa"/>
            <w:shd w:val="clear" w:color="auto" w:fill="DAEEF3" w:themeFill="accent5" w:themeFillTint="33"/>
            <w:vAlign w:val="center"/>
          </w:tcPr>
          <w:p w14:paraId="30BC37A5" w14:textId="77777777" w:rsidR="004E4C15" w:rsidRPr="007E62D5" w:rsidRDefault="004E4C15" w:rsidP="00C74EB6">
            <w:pPr>
              <w:pStyle w:val="TableParagraph"/>
              <w:spacing w:before="4" w:line="221" w:lineRule="exact"/>
              <w:ind w:left="831"/>
              <w:rPr>
                <w:b/>
                <w:sz w:val="14"/>
                <w:szCs w:val="14"/>
              </w:rPr>
            </w:pPr>
            <w:r w:rsidRPr="007E62D5">
              <w:rPr>
                <w:b/>
                <w:spacing w:val="-2"/>
                <w:sz w:val="14"/>
                <w:szCs w:val="14"/>
              </w:rPr>
              <w:t>Cognitivos</w:t>
            </w:r>
          </w:p>
        </w:tc>
        <w:tc>
          <w:tcPr>
            <w:tcW w:w="3281" w:type="dxa"/>
            <w:gridSpan w:val="2"/>
            <w:shd w:val="clear" w:color="auto" w:fill="DAEEF3" w:themeFill="accent5" w:themeFillTint="33"/>
            <w:vAlign w:val="center"/>
          </w:tcPr>
          <w:p w14:paraId="3FAF941A" w14:textId="77777777" w:rsidR="004E4C15" w:rsidRPr="007E62D5" w:rsidRDefault="004E4C15" w:rsidP="00C74EB6">
            <w:pPr>
              <w:pStyle w:val="TableParagraph"/>
              <w:spacing w:before="4" w:line="221" w:lineRule="exact"/>
              <w:ind w:left="667"/>
              <w:rPr>
                <w:b/>
                <w:sz w:val="14"/>
                <w:szCs w:val="14"/>
              </w:rPr>
            </w:pPr>
            <w:r w:rsidRPr="007E62D5">
              <w:rPr>
                <w:b/>
                <w:spacing w:val="-2"/>
                <w:sz w:val="14"/>
                <w:szCs w:val="14"/>
              </w:rPr>
              <w:t>PROCEDIMENTAL</w:t>
            </w:r>
          </w:p>
        </w:tc>
        <w:tc>
          <w:tcPr>
            <w:tcW w:w="2855" w:type="dxa"/>
            <w:shd w:val="clear" w:color="auto" w:fill="DAEEF3" w:themeFill="accent5" w:themeFillTint="33"/>
            <w:vAlign w:val="center"/>
          </w:tcPr>
          <w:p w14:paraId="4DD17725" w14:textId="77777777" w:rsidR="004E4C15" w:rsidRPr="007E62D5" w:rsidRDefault="004E4C15" w:rsidP="00C74EB6">
            <w:pPr>
              <w:pStyle w:val="TableParagraph"/>
              <w:spacing w:before="4" w:line="221" w:lineRule="exact"/>
              <w:ind w:left="691"/>
              <w:rPr>
                <w:b/>
                <w:sz w:val="14"/>
                <w:szCs w:val="14"/>
              </w:rPr>
            </w:pPr>
            <w:r w:rsidRPr="007E62D5">
              <w:rPr>
                <w:b/>
                <w:spacing w:val="-2"/>
                <w:sz w:val="14"/>
                <w:szCs w:val="14"/>
              </w:rPr>
              <w:t>ACTITUDINAL</w:t>
            </w:r>
          </w:p>
        </w:tc>
        <w:tc>
          <w:tcPr>
            <w:tcW w:w="2673" w:type="dxa"/>
            <w:gridSpan w:val="2"/>
            <w:vMerge/>
            <w:shd w:val="clear" w:color="auto" w:fill="DAEEF3" w:themeFill="accent5" w:themeFillTint="33"/>
            <w:vAlign w:val="center"/>
          </w:tcPr>
          <w:p w14:paraId="77D4AE24" w14:textId="77777777" w:rsidR="004E4C15" w:rsidRPr="007E62D5" w:rsidRDefault="004E4C15" w:rsidP="00C74EB6">
            <w:pPr>
              <w:rPr>
                <w:sz w:val="14"/>
                <w:szCs w:val="14"/>
              </w:rPr>
            </w:pPr>
          </w:p>
        </w:tc>
        <w:tc>
          <w:tcPr>
            <w:tcW w:w="2673" w:type="dxa"/>
            <w:vMerge/>
            <w:shd w:val="clear" w:color="auto" w:fill="DAEEF3" w:themeFill="accent5" w:themeFillTint="33"/>
            <w:vAlign w:val="center"/>
          </w:tcPr>
          <w:p w14:paraId="352983E7" w14:textId="77777777" w:rsidR="004E4C15" w:rsidRPr="007E62D5" w:rsidRDefault="004E4C15" w:rsidP="00C74EB6">
            <w:pPr>
              <w:rPr>
                <w:sz w:val="14"/>
                <w:szCs w:val="14"/>
              </w:rPr>
            </w:pPr>
          </w:p>
        </w:tc>
      </w:tr>
      <w:tr w:rsidR="00291131" w:rsidRPr="007E62D5" w14:paraId="0F48812A" w14:textId="77777777" w:rsidTr="00C74EB6">
        <w:trPr>
          <w:trHeight w:val="1138"/>
        </w:trPr>
        <w:tc>
          <w:tcPr>
            <w:tcW w:w="279" w:type="dxa"/>
            <w:vMerge/>
            <w:shd w:val="clear" w:color="auto" w:fill="DAEEF3" w:themeFill="accent5" w:themeFillTint="33"/>
            <w:textDirection w:val="btLr"/>
            <w:vAlign w:val="center"/>
          </w:tcPr>
          <w:p w14:paraId="280D7264" w14:textId="77777777" w:rsidR="00291131" w:rsidRPr="007E62D5" w:rsidRDefault="00291131" w:rsidP="00291131">
            <w:pPr>
              <w:rPr>
                <w:sz w:val="14"/>
                <w:szCs w:val="14"/>
              </w:rPr>
            </w:pPr>
            <w:bookmarkStart w:id="1" w:name="_Hlk208020385"/>
          </w:p>
        </w:tc>
        <w:tc>
          <w:tcPr>
            <w:tcW w:w="404" w:type="dxa"/>
            <w:shd w:val="clear" w:color="auto" w:fill="DAEEF3" w:themeFill="accent5" w:themeFillTint="33"/>
            <w:vAlign w:val="center"/>
          </w:tcPr>
          <w:p w14:paraId="010BE18F" w14:textId="396D1F1E" w:rsidR="00291131" w:rsidRPr="007E62D5" w:rsidRDefault="00291131" w:rsidP="00291131">
            <w:pPr>
              <w:pStyle w:val="TableParagraph"/>
              <w:spacing w:before="1"/>
              <w:ind w:left="13"/>
              <w:jc w:val="center"/>
              <w:rPr>
                <w:b/>
                <w:sz w:val="14"/>
                <w:szCs w:val="14"/>
              </w:rPr>
            </w:pPr>
            <w:r w:rsidRPr="007E62D5">
              <w:rPr>
                <w:b/>
                <w:spacing w:val="-10"/>
                <w:sz w:val="14"/>
                <w:szCs w:val="14"/>
              </w:rPr>
              <w:t>5</w:t>
            </w:r>
          </w:p>
        </w:tc>
        <w:tc>
          <w:tcPr>
            <w:tcW w:w="2127" w:type="dxa"/>
            <w:vAlign w:val="center"/>
          </w:tcPr>
          <w:p w14:paraId="3F7B23FA" w14:textId="58226AF2" w:rsidR="00291131" w:rsidRPr="007E62D5" w:rsidRDefault="00291131" w:rsidP="001200E2">
            <w:pPr>
              <w:pStyle w:val="TableParagraph"/>
              <w:numPr>
                <w:ilvl w:val="0"/>
                <w:numId w:val="36"/>
              </w:numPr>
              <w:ind w:left="295" w:right="99" w:hanging="219"/>
              <w:jc w:val="both"/>
              <w:rPr>
                <w:sz w:val="14"/>
                <w:szCs w:val="14"/>
              </w:rPr>
            </w:pPr>
            <w:r w:rsidRPr="007E62D5">
              <w:rPr>
                <w:sz w:val="14"/>
                <w:szCs w:val="14"/>
              </w:rPr>
              <w:t>Sistema Gas (B) – Vapor (A).</w:t>
            </w:r>
          </w:p>
          <w:p w14:paraId="3FD8E339" w14:textId="13E6ED66" w:rsidR="00291131" w:rsidRPr="007E62D5" w:rsidRDefault="00291131" w:rsidP="00291131">
            <w:pPr>
              <w:pStyle w:val="TableParagraph"/>
              <w:numPr>
                <w:ilvl w:val="0"/>
                <w:numId w:val="36"/>
              </w:numPr>
              <w:ind w:left="295" w:right="99" w:hanging="219"/>
              <w:jc w:val="both"/>
              <w:rPr>
                <w:sz w:val="14"/>
                <w:szCs w:val="14"/>
              </w:rPr>
            </w:pPr>
            <w:r w:rsidRPr="007E62D5">
              <w:rPr>
                <w:sz w:val="14"/>
                <w:szCs w:val="14"/>
              </w:rPr>
              <w:t>Humedad absoluta másica, humedad absoluta molar. Humedad de saturación másica. Humedad de saturación molar, humedad Relativa. Humedad Porcentual. Volumen específico.</w:t>
            </w:r>
          </w:p>
          <w:p w14:paraId="0F231AD7" w14:textId="77777777" w:rsidR="001A701D" w:rsidRPr="007E62D5" w:rsidRDefault="001A701D" w:rsidP="001A701D">
            <w:pPr>
              <w:pStyle w:val="TableParagraph"/>
              <w:numPr>
                <w:ilvl w:val="0"/>
                <w:numId w:val="36"/>
              </w:numPr>
              <w:ind w:left="295" w:right="99" w:hanging="219"/>
              <w:jc w:val="both"/>
              <w:rPr>
                <w:sz w:val="14"/>
                <w:szCs w:val="14"/>
              </w:rPr>
            </w:pPr>
            <w:r w:rsidRPr="007E62D5">
              <w:rPr>
                <w:sz w:val="14"/>
                <w:szCs w:val="14"/>
              </w:rPr>
              <w:t xml:space="preserve">Temperatura de Bulbo Húmedo. </w:t>
            </w:r>
          </w:p>
          <w:p w14:paraId="7E91C4FE" w14:textId="727EA388" w:rsidR="00291131" w:rsidRPr="007E62D5" w:rsidRDefault="00291131" w:rsidP="001A701D">
            <w:pPr>
              <w:pStyle w:val="TableParagraph"/>
              <w:numPr>
                <w:ilvl w:val="0"/>
                <w:numId w:val="36"/>
              </w:numPr>
              <w:ind w:left="295" w:right="99" w:hanging="219"/>
              <w:jc w:val="both"/>
              <w:rPr>
                <w:sz w:val="14"/>
                <w:szCs w:val="14"/>
              </w:rPr>
            </w:pPr>
            <w:r w:rsidRPr="007E62D5">
              <w:rPr>
                <w:sz w:val="14"/>
                <w:szCs w:val="14"/>
              </w:rPr>
              <w:t>Balance de materia en sistemas de humificación.</w:t>
            </w:r>
          </w:p>
        </w:tc>
        <w:tc>
          <w:tcPr>
            <w:tcW w:w="3281" w:type="dxa"/>
            <w:gridSpan w:val="2"/>
            <w:vAlign w:val="center"/>
          </w:tcPr>
          <w:p w14:paraId="33F4255F" w14:textId="77777777" w:rsidR="007E7CA8" w:rsidRPr="007E62D5" w:rsidRDefault="007E7CA8"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 y calcula</w:t>
            </w:r>
            <w:r w:rsidRPr="007E62D5">
              <w:rPr>
                <w:rFonts w:eastAsia="Times New Roman" w:cs="Arial"/>
                <w:iCs/>
                <w:sz w:val="14"/>
                <w:szCs w:val="14"/>
                <w:lang w:eastAsia="es-ES"/>
              </w:rPr>
              <w:t xml:space="preserve"> las diferentes propiedades de las mezclas gas-vapor.</w:t>
            </w:r>
          </w:p>
          <w:p w14:paraId="68AE26B9" w14:textId="77777777" w:rsidR="007E7CA8" w:rsidRPr="007E62D5" w:rsidRDefault="007E7CA8"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Diferencia</w:t>
            </w:r>
            <w:r w:rsidRPr="007E62D5">
              <w:rPr>
                <w:rFonts w:eastAsia="Times New Roman" w:cs="Arial"/>
                <w:iCs/>
                <w:sz w:val="14"/>
                <w:szCs w:val="14"/>
                <w:lang w:eastAsia="es-ES"/>
              </w:rPr>
              <w:t xml:space="preserve"> entre los distintos tipos de humedad.</w:t>
            </w:r>
          </w:p>
          <w:p w14:paraId="4D26FDF8" w14:textId="001F0F4A" w:rsidR="007E7CA8" w:rsidRPr="007E62D5" w:rsidRDefault="007E7CA8"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Realiza</w:t>
            </w:r>
            <w:r w:rsidRPr="007E62D5">
              <w:rPr>
                <w:rFonts w:eastAsia="Times New Roman" w:cs="Arial"/>
                <w:iCs/>
                <w:sz w:val="14"/>
                <w:szCs w:val="14"/>
                <w:lang w:eastAsia="es-ES"/>
              </w:rPr>
              <w:t xml:space="preserve"> balances de materia en un proceso de humidificación.</w:t>
            </w:r>
          </w:p>
          <w:p w14:paraId="2F3CC61C" w14:textId="77777777" w:rsidR="006D56D2" w:rsidRPr="007E62D5" w:rsidRDefault="006D56D2" w:rsidP="006D56D2">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w:t>
            </w:r>
            <w:r w:rsidRPr="007E62D5">
              <w:rPr>
                <w:rFonts w:eastAsia="Times New Roman" w:cs="Arial"/>
                <w:iCs/>
                <w:sz w:val="14"/>
                <w:szCs w:val="14"/>
                <w:lang w:eastAsia="es-ES"/>
              </w:rPr>
              <w:t xml:space="preserve"> la temperatura de bulbo húmedo.</w:t>
            </w:r>
          </w:p>
          <w:p w14:paraId="4E50A150" w14:textId="71F3DEDB" w:rsidR="001B23B0" w:rsidRPr="007E62D5" w:rsidRDefault="001B23B0"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bookmarkStart w:id="2" w:name="_Hlk208021772"/>
            <w:r w:rsidR="001A701D" w:rsidRPr="007E62D5">
              <w:rPr>
                <w:rFonts w:eastAsia="Times New Roman" w:cs="Arial"/>
                <w:i/>
                <w:iCs/>
                <w:sz w:val="14"/>
                <w:szCs w:val="14"/>
                <w:lang w:eastAsia="es-ES"/>
              </w:rPr>
              <w:t>Determinación Experimental de las Propiedades del Aire Húmedo</w:t>
            </w:r>
            <w:bookmarkEnd w:id="2"/>
            <w:r w:rsidR="007E7103" w:rsidRPr="007E62D5">
              <w:rPr>
                <w:rFonts w:eastAsia="Times New Roman" w:cs="Arial"/>
                <w:iCs/>
                <w:sz w:val="14"/>
                <w:szCs w:val="14"/>
                <w:lang w:eastAsia="es-ES"/>
              </w:rPr>
              <w:t>”</w:t>
            </w:r>
          </w:p>
        </w:tc>
        <w:tc>
          <w:tcPr>
            <w:tcW w:w="2855" w:type="dxa"/>
            <w:vAlign w:val="center"/>
          </w:tcPr>
          <w:p w14:paraId="414AF683" w14:textId="5E8416CD" w:rsidR="007E7CA8" w:rsidRPr="007E62D5" w:rsidRDefault="007E7CA8" w:rsidP="00291131">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 xml:space="preserve">Precisión: </w:t>
            </w:r>
            <w:r w:rsidR="001200E2" w:rsidRPr="007E62D5">
              <w:rPr>
                <w:rFonts w:eastAsia="Times New Roman" w:cs="Arial"/>
                <w:iCs/>
                <w:sz w:val="14"/>
                <w:szCs w:val="14"/>
                <w:lang w:eastAsia="es-ES"/>
              </w:rPr>
              <w:t>Maneja con rigor y precisión los cálculos, documentando cada paso</w:t>
            </w:r>
            <w:r w:rsidRPr="007E62D5">
              <w:rPr>
                <w:rFonts w:eastAsia="Times New Roman" w:cs="Arial"/>
                <w:iCs/>
                <w:sz w:val="14"/>
                <w:szCs w:val="14"/>
                <w:lang w:eastAsia="es-ES"/>
              </w:rPr>
              <w:t>.</w:t>
            </w:r>
          </w:p>
          <w:p w14:paraId="4528F5D9" w14:textId="34ED0B36" w:rsidR="00291131" w:rsidRPr="007E62D5" w:rsidRDefault="007E7CA8" w:rsidP="00291131">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Proactividad</w:t>
            </w:r>
            <w:r w:rsidRPr="007E62D5">
              <w:rPr>
                <w:rFonts w:eastAsia="Times New Roman" w:cs="Arial"/>
                <w:iCs/>
                <w:sz w:val="14"/>
                <w:szCs w:val="14"/>
                <w:lang w:eastAsia="es-ES"/>
              </w:rPr>
              <w:t>: Valoración de la importancia del control de la humedad en los procesos industriales.</w:t>
            </w:r>
          </w:p>
        </w:tc>
        <w:tc>
          <w:tcPr>
            <w:tcW w:w="2673" w:type="dxa"/>
            <w:gridSpan w:val="2"/>
            <w:vAlign w:val="center"/>
          </w:tcPr>
          <w:p w14:paraId="0F23FCD2" w14:textId="66975C30" w:rsidR="007E7CA8" w:rsidRPr="007E62D5" w:rsidRDefault="007E7CA8"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 xml:space="preserve">Taller de discusión: </w:t>
            </w:r>
            <w:r w:rsidRPr="007E62D5">
              <w:rPr>
                <w:rFonts w:eastAsia="Times New Roman" w:cs="Arial"/>
                <w:iCs/>
                <w:sz w:val="14"/>
                <w:szCs w:val="14"/>
                <w:lang w:eastAsia="es-ES"/>
              </w:rPr>
              <w:t>Exposición de la teoría con ejemplos de la industria.</w:t>
            </w:r>
          </w:p>
          <w:p w14:paraId="4D1AE3A3" w14:textId="77777777" w:rsidR="007E7CA8" w:rsidRPr="007E62D5" w:rsidRDefault="007E7CA8"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Problemas</w:t>
            </w:r>
            <w:r w:rsidRPr="007E62D5">
              <w:rPr>
                <w:rFonts w:eastAsia="Times New Roman" w:cs="Arial"/>
                <w:iCs/>
                <w:sz w:val="14"/>
                <w:szCs w:val="14"/>
                <w:lang w:eastAsia="es-ES"/>
              </w:rPr>
              <w:t>: Resolución de problemas de cálculo de propiedades y balances de materia.</w:t>
            </w:r>
          </w:p>
          <w:p w14:paraId="55EAEDDA" w14:textId="4FCC8CBA" w:rsidR="00291131" w:rsidRPr="007E62D5" w:rsidRDefault="007E7CA8"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Análisis de Caso</w:t>
            </w:r>
            <w:r w:rsidRPr="007E62D5">
              <w:rPr>
                <w:rFonts w:eastAsia="Times New Roman" w:cs="Arial"/>
                <w:iCs/>
                <w:sz w:val="14"/>
                <w:szCs w:val="14"/>
                <w:lang w:eastAsia="es-ES"/>
              </w:rPr>
              <w:t>: Preguntas y respuestas para verificar la comprensión</w:t>
            </w:r>
          </w:p>
        </w:tc>
        <w:tc>
          <w:tcPr>
            <w:tcW w:w="2673" w:type="dxa"/>
            <w:vAlign w:val="center"/>
          </w:tcPr>
          <w:p w14:paraId="0CCD8378" w14:textId="77777777" w:rsidR="007E7CA8" w:rsidRPr="007E62D5" w:rsidRDefault="007E7CA8" w:rsidP="007E7CA8">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Define</w:t>
            </w:r>
            <w:r w:rsidRPr="007E62D5">
              <w:rPr>
                <w:rFonts w:eastAsia="Times New Roman" w:cs="Arial"/>
                <w:iCs/>
                <w:sz w:val="14"/>
                <w:szCs w:val="14"/>
                <w:lang w:eastAsia="es-ES"/>
              </w:rPr>
              <w:t xml:space="preserve"> los términos clave de las mezclas gas-vapor.</w:t>
            </w:r>
          </w:p>
          <w:p w14:paraId="53BA0994" w14:textId="77777777" w:rsidR="007E7CA8" w:rsidRPr="007E62D5" w:rsidRDefault="007E7CA8" w:rsidP="007E7CA8">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w:t>
            </w:r>
            <w:r w:rsidRPr="007E62D5">
              <w:rPr>
                <w:rFonts w:eastAsia="Times New Roman" w:cs="Arial"/>
                <w:iCs/>
                <w:sz w:val="14"/>
                <w:szCs w:val="14"/>
                <w:lang w:eastAsia="es-ES"/>
              </w:rPr>
              <w:t xml:space="preserve"> las diferentes propiedades de la humedad.</w:t>
            </w:r>
          </w:p>
          <w:p w14:paraId="319A80B6" w14:textId="63D73FDE" w:rsidR="00291131" w:rsidRPr="007E62D5" w:rsidRDefault="007E7CA8" w:rsidP="007E7CA8">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Resuelve</w:t>
            </w:r>
            <w:r w:rsidRPr="007E62D5">
              <w:rPr>
                <w:rFonts w:eastAsia="Times New Roman" w:cs="Arial"/>
                <w:iCs/>
                <w:sz w:val="14"/>
                <w:szCs w:val="14"/>
                <w:lang w:eastAsia="es-ES"/>
              </w:rPr>
              <w:t xml:space="preserve"> problemas de balance de materia en procesos de</w:t>
            </w:r>
            <w:r w:rsidRPr="007E62D5">
              <w:rPr>
                <w:rFonts w:eastAsia="Times New Roman" w:cs="Arial"/>
                <w:b/>
                <w:iCs/>
                <w:sz w:val="14"/>
                <w:szCs w:val="14"/>
                <w:lang w:eastAsia="es-ES"/>
              </w:rPr>
              <w:t xml:space="preserve"> humidificación</w:t>
            </w:r>
            <w:r w:rsidRPr="007E62D5">
              <w:rPr>
                <w:rFonts w:eastAsia="Times New Roman" w:cs="Arial"/>
                <w:iCs/>
                <w:sz w:val="14"/>
                <w:szCs w:val="14"/>
                <w:lang w:eastAsia="es-ES"/>
              </w:rPr>
              <w:t>.</w:t>
            </w:r>
          </w:p>
        </w:tc>
      </w:tr>
      <w:tr w:rsidR="001200E2" w:rsidRPr="007E62D5" w14:paraId="78597C5D" w14:textId="77777777" w:rsidTr="00370BEF">
        <w:trPr>
          <w:trHeight w:val="1340"/>
        </w:trPr>
        <w:tc>
          <w:tcPr>
            <w:tcW w:w="279" w:type="dxa"/>
            <w:vMerge/>
            <w:shd w:val="clear" w:color="auto" w:fill="DAEEF3" w:themeFill="accent5" w:themeFillTint="33"/>
            <w:textDirection w:val="btLr"/>
            <w:vAlign w:val="center"/>
          </w:tcPr>
          <w:p w14:paraId="6B8FE0D4" w14:textId="77777777" w:rsidR="001200E2" w:rsidRPr="007E62D5" w:rsidRDefault="001200E2" w:rsidP="001200E2">
            <w:pPr>
              <w:rPr>
                <w:sz w:val="14"/>
                <w:szCs w:val="14"/>
              </w:rPr>
            </w:pPr>
          </w:p>
        </w:tc>
        <w:tc>
          <w:tcPr>
            <w:tcW w:w="404" w:type="dxa"/>
            <w:shd w:val="clear" w:color="auto" w:fill="DAEEF3" w:themeFill="accent5" w:themeFillTint="33"/>
            <w:vAlign w:val="center"/>
          </w:tcPr>
          <w:p w14:paraId="1FE673CE" w14:textId="4B0B0ADA" w:rsidR="001200E2" w:rsidRPr="007E62D5" w:rsidRDefault="001200E2" w:rsidP="001200E2">
            <w:pPr>
              <w:pStyle w:val="TableParagraph"/>
              <w:ind w:left="13"/>
              <w:jc w:val="center"/>
              <w:rPr>
                <w:b/>
                <w:sz w:val="14"/>
                <w:szCs w:val="14"/>
              </w:rPr>
            </w:pPr>
            <w:r w:rsidRPr="007E62D5">
              <w:rPr>
                <w:b/>
                <w:spacing w:val="-10"/>
                <w:sz w:val="14"/>
                <w:szCs w:val="14"/>
              </w:rPr>
              <w:t>6</w:t>
            </w:r>
          </w:p>
        </w:tc>
        <w:tc>
          <w:tcPr>
            <w:tcW w:w="2127" w:type="dxa"/>
            <w:vAlign w:val="center"/>
          </w:tcPr>
          <w:p w14:paraId="214A05EE" w14:textId="61075373" w:rsidR="001200E2" w:rsidRPr="007E62D5" w:rsidRDefault="001200E2" w:rsidP="001200E2">
            <w:pPr>
              <w:pStyle w:val="TableParagraph"/>
              <w:numPr>
                <w:ilvl w:val="0"/>
                <w:numId w:val="37"/>
              </w:numPr>
              <w:ind w:left="295" w:right="99" w:hanging="219"/>
              <w:jc w:val="both"/>
              <w:rPr>
                <w:sz w:val="14"/>
                <w:szCs w:val="14"/>
              </w:rPr>
            </w:pPr>
            <w:r w:rsidRPr="007E62D5">
              <w:rPr>
                <w:sz w:val="14"/>
                <w:szCs w:val="14"/>
              </w:rPr>
              <w:t>Calor especifico del gas húmedo, entalpía específica de gas húmedo.</w:t>
            </w:r>
          </w:p>
          <w:p w14:paraId="19FF1E35" w14:textId="041BF11A" w:rsidR="001200E2" w:rsidRPr="007E62D5" w:rsidRDefault="001200E2" w:rsidP="001200E2">
            <w:pPr>
              <w:pStyle w:val="TableParagraph"/>
              <w:numPr>
                <w:ilvl w:val="0"/>
                <w:numId w:val="37"/>
              </w:numPr>
              <w:ind w:left="295" w:right="99" w:hanging="219"/>
              <w:jc w:val="both"/>
              <w:rPr>
                <w:sz w:val="14"/>
                <w:szCs w:val="14"/>
              </w:rPr>
            </w:pPr>
            <w:r w:rsidRPr="007E62D5">
              <w:rPr>
                <w:sz w:val="14"/>
                <w:szCs w:val="14"/>
              </w:rPr>
              <w:t>Punto de roció.</w:t>
            </w:r>
          </w:p>
          <w:p w14:paraId="01E644C2" w14:textId="0ADA06EF" w:rsidR="001200E2" w:rsidRPr="007E62D5" w:rsidRDefault="001200E2" w:rsidP="001200E2">
            <w:pPr>
              <w:pStyle w:val="TableParagraph"/>
              <w:numPr>
                <w:ilvl w:val="0"/>
                <w:numId w:val="37"/>
              </w:numPr>
              <w:ind w:left="295" w:right="99" w:hanging="219"/>
              <w:jc w:val="both"/>
              <w:rPr>
                <w:sz w:val="14"/>
                <w:szCs w:val="14"/>
              </w:rPr>
            </w:pPr>
            <w:r w:rsidRPr="007E62D5">
              <w:rPr>
                <w:sz w:val="14"/>
                <w:szCs w:val="14"/>
              </w:rPr>
              <w:t xml:space="preserve">Balance de materia y energía </w:t>
            </w:r>
            <w:r w:rsidR="00D82968" w:rsidRPr="007E62D5">
              <w:rPr>
                <w:sz w:val="14"/>
                <w:szCs w:val="14"/>
              </w:rPr>
              <w:t>en el calentamiento y enfriamiento de aire.</w:t>
            </w:r>
          </w:p>
          <w:p w14:paraId="6E72D818" w14:textId="62228A61" w:rsidR="001200E2" w:rsidRPr="007E62D5" w:rsidRDefault="001200E2" w:rsidP="001200E2">
            <w:pPr>
              <w:pStyle w:val="TableParagraph"/>
              <w:ind w:left="295" w:right="99"/>
              <w:jc w:val="both"/>
              <w:rPr>
                <w:sz w:val="14"/>
                <w:szCs w:val="14"/>
              </w:rPr>
            </w:pPr>
          </w:p>
        </w:tc>
        <w:tc>
          <w:tcPr>
            <w:tcW w:w="3281" w:type="dxa"/>
            <w:gridSpan w:val="2"/>
          </w:tcPr>
          <w:p w14:paraId="0D9B7544" w14:textId="77777777"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b/>
                <w:iCs/>
                <w:sz w:val="14"/>
                <w:szCs w:val="14"/>
                <w:lang w:eastAsia="es-ES"/>
              </w:rPr>
            </w:pPr>
            <w:r w:rsidRPr="007E62D5">
              <w:rPr>
                <w:rFonts w:eastAsia="Times New Roman" w:cs="Arial"/>
                <w:b/>
                <w:iCs/>
                <w:sz w:val="14"/>
                <w:szCs w:val="14"/>
                <w:lang w:eastAsia="es-ES"/>
              </w:rPr>
              <w:t xml:space="preserve">Calcular </w:t>
            </w:r>
            <w:r w:rsidRPr="007E62D5">
              <w:rPr>
                <w:rFonts w:eastAsia="Times New Roman" w:cs="Arial"/>
                <w:iCs/>
                <w:sz w:val="14"/>
                <w:szCs w:val="14"/>
                <w:lang w:eastAsia="es-ES"/>
              </w:rPr>
              <w:t>el calor específico y entalpía del gas húmedo.</w:t>
            </w:r>
          </w:p>
          <w:p w14:paraId="263D822C" w14:textId="77777777"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b/>
                <w:iCs/>
                <w:sz w:val="14"/>
                <w:szCs w:val="14"/>
                <w:lang w:eastAsia="es-ES"/>
              </w:rPr>
            </w:pPr>
            <w:r w:rsidRPr="007E62D5">
              <w:rPr>
                <w:rFonts w:eastAsia="Times New Roman" w:cs="Arial"/>
                <w:b/>
                <w:iCs/>
                <w:sz w:val="14"/>
                <w:szCs w:val="14"/>
                <w:lang w:eastAsia="es-ES"/>
              </w:rPr>
              <w:t>Determinar</w:t>
            </w:r>
            <w:r w:rsidRPr="007E62D5">
              <w:rPr>
                <w:rFonts w:eastAsia="Times New Roman" w:cs="Arial"/>
                <w:iCs/>
                <w:sz w:val="14"/>
                <w:szCs w:val="14"/>
                <w:lang w:eastAsia="es-ES"/>
              </w:rPr>
              <w:t xml:space="preserve"> el punto de rocío de una mezcla.</w:t>
            </w:r>
          </w:p>
          <w:p w14:paraId="6D697822" w14:textId="77777777"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b/>
                <w:iCs/>
                <w:sz w:val="14"/>
                <w:szCs w:val="14"/>
                <w:lang w:eastAsia="es-ES"/>
              </w:rPr>
            </w:pPr>
            <w:r w:rsidRPr="007E62D5">
              <w:rPr>
                <w:rFonts w:eastAsia="Times New Roman" w:cs="Arial"/>
                <w:b/>
                <w:iCs/>
                <w:sz w:val="14"/>
                <w:szCs w:val="14"/>
                <w:lang w:eastAsia="es-ES"/>
              </w:rPr>
              <w:t>Aplicar</w:t>
            </w:r>
            <w:r w:rsidRPr="007E62D5">
              <w:rPr>
                <w:rFonts w:eastAsia="Times New Roman" w:cs="Arial"/>
                <w:iCs/>
                <w:sz w:val="14"/>
                <w:szCs w:val="14"/>
                <w:lang w:eastAsia="es-ES"/>
              </w:rPr>
              <w:t xml:space="preserve"> balances de materia y energía en procesos de humidificación.</w:t>
            </w:r>
          </w:p>
          <w:p w14:paraId="0C200018" w14:textId="0432ACE4" w:rsidR="007E7103" w:rsidRPr="007E62D5" w:rsidRDefault="007E7103" w:rsidP="001200E2">
            <w:pPr>
              <w:pStyle w:val="Prrafodelista"/>
              <w:widowControl/>
              <w:numPr>
                <w:ilvl w:val="0"/>
                <w:numId w:val="8"/>
              </w:numPr>
              <w:autoSpaceDE/>
              <w:autoSpaceDN/>
              <w:ind w:left="309" w:right="48" w:hanging="176"/>
              <w:contextualSpacing/>
              <w:jc w:val="both"/>
              <w:rPr>
                <w:rFonts w:eastAsia="Times New Roman" w:cs="Arial"/>
                <w:b/>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r w:rsidR="00D82968" w:rsidRPr="007E62D5">
              <w:rPr>
                <w:rFonts w:eastAsia="Times New Roman" w:cs="Arial"/>
                <w:i/>
                <w:iCs/>
                <w:sz w:val="14"/>
                <w:szCs w:val="14"/>
                <w:lang w:eastAsia="es-ES"/>
              </w:rPr>
              <w:t>Balance de Materia y Energía en un Proceso de Calentamiento del Aire</w:t>
            </w:r>
            <w:r w:rsidRPr="007E62D5">
              <w:rPr>
                <w:rFonts w:eastAsia="Times New Roman" w:cs="Arial"/>
                <w:iCs/>
                <w:sz w:val="14"/>
                <w:szCs w:val="14"/>
                <w:lang w:eastAsia="es-ES"/>
              </w:rPr>
              <w:t>”</w:t>
            </w:r>
          </w:p>
        </w:tc>
        <w:tc>
          <w:tcPr>
            <w:tcW w:w="2855" w:type="dxa"/>
          </w:tcPr>
          <w:p w14:paraId="567FBABE" w14:textId="77777777"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Rigurosidad:</w:t>
            </w:r>
            <w:r w:rsidRPr="007E62D5">
              <w:rPr>
                <w:rFonts w:eastAsia="Times New Roman" w:cs="Arial"/>
                <w:iCs/>
                <w:sz w:val="14"/>
                <w:szCs w:val="14"/>
                <w:lang w:eastAsia="es-ES"/>
              </w:rPr>
              <w:t xml:space="preserve"> Muestra precisión en la formulación y resolución de balances.</w:t>
            </w:r>
          </w:p>
          <w:p w14:paraId="3DEE0EAE" w14:textId="77777777"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Responsabilidad</w:t>
            </w:r>
            <w:r w:rsidRPr="007E62D5">
              <w:rPr>
                <w:rFonts w:eastAsia="Times New Roman" w:cs="Arial"/>
                <w:iCs/>
                <w:sz w:val="14"/>
                <w:szCs w:val="14"/>
                <w:lang w:eastAsia="es-ES"/>
              </w:rPr>
              <w:t>: Trabaja con rigor en la entrega de ejercicios y reportes.</w:t>
            </w:r>
          </w:p>
          <w:p w14:paraId="64C3D36A" w14:textId="058AEE8B"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Analiza y justifica los resultados obtenidos de los cálculos.</w:t>
            </w:r>
          </w:p>
        </w:tc>
        <w:tc>
          <w:tcPr>
            <w:tcW w:w="2673" w:type="dxa"/>
            <w:gridSpan w:val="2"/>
          </w:tcPr>
          <w:p w14:paraId="5A7EC2F0" w14:textId="77777777" w:rsidR="001200E2" w:rsidRPr="007E62D5" w:rsidRDefault="001200E2" w:rsidP="001200E2">
            <w:pPr>
              <w:pStyle w:val="Prrafodelista"/>
              <w:widowControl/>
              <w:autoSpaceDE/>
              <w:autoSpaceDN/>
              <w:ind w:left="309" w:right="48" w:firstLine="0"/>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Resuelven problemas para calcular propiedades de gas húmedo.</w:t>
            </w:r>
          </w:p>
          <w:p w14:paraId="7D4F6457" w14:textId="77777777" w:rsidR="001200E2" w:rsidRPr="007E62D5" w:rsidRDefault="001200E2" w:rsidP="001200E2">
            <w:pPr>
              <w:pStyle w:val="Prrafodelista"/>
              <w:widowControl/>
              <w:autoSpaceDE/>
              <w:autoSpaceDN/>
              <w:ind w:left="309" w:right="48" w:firstLine="0"/>
              <w:contextualSpacing/>
              <w:jc w:val="both"/>
              <w:rPr>
                <w:rFonts w:eastAsia="Times New Roman" w:cs="Arial"/>
                <w:iCs/>
                <w:sz w:val="14"/>
                <w:szCs w:val="14"/>
                <w:lang w:eastAsia="es-ES"/>
              </w:rPr>
            </w:pPr>
            <w:r w:rsidRPr="007E62D5">
              <w:rPr>
                <w:rFonts w:eastAsia="Times New Roman" w:cs="Arial"/>
                <w:b/>
                <w:iCs/>
                <w:sz w:val="14"/>
                <w:szCs w:val="14"/>
                <w:lang w:eastAsia="es-ES"/>
              </w:rPr>
              <w:t>Estudio de casos:</w:t>
            </w:r>
            <w:r w:rsidRPr="007E62D5">
              <w:rPr>
                <w:rFonts w:eastAsia="Times New Roman" w:cs="Arial"/>
                <w:iCs/>
                <w:sz w:val="14"/>
                <w:szCs w:val="14"/>
                <w:lang w:eastAsia="es-ES"/>
              </w:rPr>
              <w:t xml:space="preserve"> Analizan sistemas industriales de humidificación.</w:t>
            </w:r>
          </w:p>
          <w:p w14:paraId="4760A057" w14:textId="042E5841" w:rsidR="001200E2" w:rsidRPr="007E62D5" w:rsidRDefault="001200E2" w:rsidP="001200E2">
            <w:pPr>
              <w:pStyle w:val="Prrafodelista"/>
              <w:widowControl/>
              <w:autoSpaceDE/>
              <w:autoSpaceDN/>
              <w:ind w:left="309" w:right="48" w:firstLine="0"/>
              <w:contextualSpacing/>
              <w:jc w:val="both"/>
              <w:rPr>
                <w:rFonts w:eastAsia="Times New Roman" w:cs="Arial"/>
                <w:iCs/>
                <w:sz w:val="14"/>
                <w:szCs w:val="14"/>
                <w:lang w:eastAsia="es-ES"/>
              </w:rPr>
            </w:pPr>
            <w:r w:rsidRPr="007E62D5">
              <w:rPr>
                <w:rFonts w:eastAsia="Times New Roman" w:cs="Arial"/>
                <w:b/>
                <w:iCs/>
                <w:sz w:val="14"/>
                <w:szCs w:val="14"/>
                <w:lang w:eastAsia="es-ES"/>
              </w:rPr>
              <w:t>Ejercicios en clase</w:t>
            </w:r>
            <w:r w:rsidRPr="007E62D5">
              <w:rPr>
                <w:rFonts w:eastAsia="Times New Roman" w:cs="Arial"/>
                <w:iCs/>
                <w:sz w:val="14"/>
                <w:szCs w:val="14"/>
                <w:lang w:eastAsia="es-ES"/>
              </w:rPr>
              <w:t>: Calculan balances de materia y energía en procesos de humidificación</w:t>
            </w:r>
            <w:r w:rsidR="001B23B0" w:rsidRPr="007E62D5">
              <w:rPr>
                <w:rFonts w:eastAsia="Times New Roman" w:cs="Arial"/>
                <w:iCs/>
                <w:sz w:val="14"/>
                <w:szCs w:val="14"/>
                <w:lang w:eastAsia="es-ES"/>
              </w:rPr>
              <w:t xml:space="preserve"> utilizando hojas de cálculo </w:t>
            </w:r>
            <w:r w:rsidRPr="007E62D5">
              <w:rPr>
                <w:rFonts w:eastAsia="Times New Roman" w:cs="Arial"/>
                <w:iCs/>
                <w:sz w:val="14"/>
                <w:szCs w:val="14"/>
                <w:lang w:eastAsia="es-ES"/>
              </w:rPr>
              <w:t>.</w:t>
            </w:r>
          </w:p>
        </w:tc>
        <w:tc>
          <w:tcPr>
            <w:tcW w:w="2673" w:type="dxa"/>
          </w:tcPr>
          <w:p w14:paraId="3B7D8A69" w14:textId="77777777"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Comprende</w:t>
            </w:r>
            <w:r w:rsidRPr="007E62D5">
              <w:rPr>
                <w:rFonts w:eastAsia="Times New Roman" w:cs="Arial"/>
                <w:iCs/>
                <w:sz w:val="14"/>
                <w:szCs w:val="14"/>
                <w:lang w:eastAsia="es-ES"/>
              </w:rPr>
              <w:t xml:space="preserve"> los conceptos de calor específico, entalpía específica, punto de rocío y balance de materia y energía en sistemas de humidificación.</w:t>
            </w:r>
          </w:p>
          <w:p w14:paraId="3B3194AD" w14:textId="77777777"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Diferencia</w:t>
            </w:r>
            <w:r w:rsidRPr="007E62D5">
              <w:rPr>
                <w:rFonts w:eastAsia="Times New Roman" w:cs="Arial"/>
                <w:iCs/>
                <w:sz w:val="14"/>
                <w:szCs w:val="14"/>
                <w:lang w:eastAsia="es-ES"/>
              </w:rPr>
              <w:t xml:space="preserve"> entre las distintas propiedades termodinámicas del gas húmedo y su aplicación. </w:t>
            </w:r>
          </w:p>
          <w:p w14:paraId="74478F83" w14:textId="0EE67C0C" w:rsidR="001200E2" w:rsidRPr="007E62D5" w:rsidRDefault="001200E2" w:rsidP="001200E2">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w:t>
            </w:r>
            <w:r w:rsidRPr="007E62D5">
              <w:rPr>
                <w:rFonts w:eastAsia="Times New Roman" w:cs="Arial"/>
                <w:iCs/>
                <w:sz w:val="14"/>
                <w:szCs w:val="14"/>
                <w:lang w:eastAsia="es-ES"/>
              </w:rPr>
              <w:t xml:space="preserve"> balances de materia y energía para analizar sistemas de humidificación.</w:t>
            </w:r>
          </w:p>
        </w:tc>
      </w:tr>
      <w:tr w:rsidR="00291131" w:rsidRPr="007E62D5" w14:paraId="7339C6DC" w14:textId="77777777" w:rsidTr="00C74EB6">
        <w:trPr>
          <w:trHeight w:val="1170"/>
        </w:trPr>
        <w:tc>
          <w:tcPr>
            <w:tcW w:w="279" w:type="dxa"/>
            <w:vMerge/>
            <w:shd w:val="clear" w:color="auto" w:fill="DAEEF3" w:themeFill="accent5" w:themeFillTint="33"/>
            <w:textDirection w:val="btLr"/>
            <w:vAlign w:val="center"/>
          </w:tcPr>
          <w:p w14:paraId="1C04EBA8" w14:textId="77777777" w:rsidR="00291131" w:rsidRPr="007E62D5" w:rsidRDefault="00291131" w:rsidP="00291131">
            <w:pPr>
              <w:rPr>
                <w:sz w:val="14"/>
                <w:szCs w:val="14"/>
              </w:rPr>
            </w:pPr>
          </w:p>
        </w:tc>
        <w:tc>
          <w:tcPr>
            <w:tcW w:w="404" w:type="dxa"/>
            <w:shd w:val="clear" w:color="auto" w:fill="DAEEF3" w:themeFill="accent5" w:themeFillTint="33"/>
            <w:vAlign w:val="center"/>
          </w:tcPr>
          <w:p w14:paraId="73F4ED3A" w14:textId="456DA9EA" w:rsidR="00291131" w:rsidRPr="007E62D5" w:rsidRDefault="00291131" w:rsidP="00291131">
            <w:pPr>
              <w:pStyle w:val="TableParagraph"/>
              <w:ind w:left="13"/>
              <w:jc w:val="center"/>
              <w:rPr>
                <w:b/>
                <w:sz w:val="14"/>
                <w:szCs w:val="14"/>
              </w:rPr>
            </w:pPr>
            <w:r w:rsidRPr="007E62D5">
              <w:rPr>
                <w:b/>
                <w:spacing w:val="-10"/>
                <w:sz w:val="14"/>
                <w:szCs w:val="14"/>
              </w:rPr>
              <w:t>7</w:t>
            </w:r>
          </w:p>
        </w:tc>
        <w:tc>
          <w:tcPr>
            <w:tcW w:w="2127" w:type="dxa"/>
            <w:vAlign w:val="center"/>
          </w:tcPr>
          <w:p w14:paraId="6113E0C9" w14:textId="61CB081D" w:rsidR="006D56D2" w:rsidRPr="007E62D5" w:rsidRDefault="006D56D2" w:rsidP="00291131">
            <w:pPr>
              <w:pStyle w:val="TableParagraph"/>
              <w:numPr>
                <w:ilvl w:val="0"/>
                <w:numId w:val="38"/>
              </w:numPr>
              <w:ind w:left="295" w:right="99" w:hanging="219"/>
              <w:jc w:val="both"/>
              <w:rPr>
                <w:sz w:val="14"/>
                <w:szCs w:val="14"/>
              </w:rPr>
            </w:pPr>
            <w:r w:rsidRPr="007E62D5">
              <w:rPr>
                <w:rFonts w:eastAsia="Times New Roman" w:cs="Arial"/>
                <w:iCs/>
                <w:sz w:val="14"/>
                <w:szCs w:val="14"/>
                <w:lang w:eastAsia="es-ES"/>
              </w:rPr>
              <w:t xml:space="preserve">Carta psicrométrica </w:t>
            </w:r>
          </w:p>
          <w:p w14:paraId="3D2FB69D" w14:textId="2E8C8D42" w:rsidR="00291131" w:rsidRPr="007E62D5" w:rsidRDefault="00291131" w:rsidP="00291131">
            <w:pPr>
              <w:pStyle w:val="TableParagraph"/>
              <w:numPr>
                <w:ilvl w:val="0"/>
                <w:numId w:val="38"/>
              </w:numPr>
              <w:ind w:left="295" w:right="99" w:hanging="219"/>
              <w:jc w:val="both"/>
              <w:rPr>
                <w:sz w:val="14"/>
                <w:szCs w:val="14"/>
              </w:rPr>
            </w:pPr>
            <w:r w:rsidRPr="007E62D5">
              <w:rPr>
                <w:sz w:val="14"/>
                <w:szCs w:val="14"/>
              </w:rPr>
              <w:t xml:space="preserve">Diagrama Psicrométrico. </w:t>
            </w:r>
          </w:p>
          <w:p w14:paraId="743E94ED" w14:textId="3A2EE5A4" w:rsidR="00291131" w:rsidRPr="007E62D5" w:rsidRDefault="00291131" w:rsidP="001200E2">
            <w:pPr>
              <w:pStyle w:val="TableParagraph"/>
              <w:numPr>
                <w:ilvl w:val="0"/>
                <w:numId w:val="38"/>
              </w:numPr>
              <w:ind w:left="295" w:right="99" w:hanging="219"/>
              <w:jc w:val="both"/>
              <w:rPr>
                <w:sz w:val="14"/>
                <w:szCs w:val="14"/>
              </w:rPr>
            </w:pPr>
            <w:r w:rsidRPr="007E62D5">
              <w:rPr>
                <w:sz w:val="14"/>
                <w:szCs w:val="14"/>
              </w:rPr>
              <w:t>Manejo de diagrama Psicrométrico.</w:t>
            </w:r>
          </w:p>
        </w:tc>
        <w:tc>
          <w:tcPr>
            <w:tcW w:w="3281" w:type="dxa"/>
            <w:gridSpan w:val="2"/>
            <w:vAlign w:val="center"/>
          </w:tcPr>
          <w:p w14:paraId="7B3C108F"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Interpreta</w:t>
            </w:r>
            <w:r w:rsidRPr="007E62D5">
              <w:rPr>
                <w:rFonts w:eastAsia="Times New Roman" w:cs="Arial"/>
                <w:iCs/>
                <w:sz w:val="14"/>
                <w:szCs w:val="14"/>
                <w:lang w:eastAsia="es-ES"/>
              </w:rPr>
              <w:t xml:space="preserve"> el diagrama psicrométrico. </w:t>
            </w:r>
          </w:p>
          <w:p w14:paraId="57C6CD8D" w14:textId="77777777"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Utiliza</w:t>
            </w:r>
            <w:r w:rsidRPr="007E62D5">
              <w:rPr>
                <w:rFonts w:eastAsia="Times New Roman" w:cs="Arial"/>
                <w:iCs/>
                <w:sz w:val="14"/>
                <w:szCs w:val="14"/>
                <w:lang w:eastAsia="es-ES"/>
              </w:rPr>
              <w:t xml:space="preserve"> el diagrama psicrométrico para determinar propiedades de mezclas gas-vapor.</w:t>
            </w:r>
          </w:p>
          <w:p w14:paraId="504CBD72" w14:textId="3E1BD6E3" w:rsidR="001B23B0" w:rsidRPr="007E62D5" w:rsidRDefault="007E7103"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r w:rsidR="00D82968" w:rsidRPr="007E62D5">
              <w:rPr>
                <w:rFonts w:eastAsia="Times New Roman" w:cs="Arial"/>
                <w:i/>
                <w:iCs/>
                <w:sz w:val="14"/>
                <w:szCs w:val="14"/>
                <w:lang w:eastAsia="es-ES"/>
              </w:rPr>
              <w:t xml:space="preserve"> Construcción de una carta psicrométrica a presiones absolutas diferentes a 1 Atm</w:t>
            </w:r>
            <w:r w:rsidRPr="007E62D5">
              <w:rPr>
                <w:rFonts w:eastAsia="Times New Roman" w:cs="Arial"/>
                <w:iCs/>
                <w:sz w:val="14"/>
                <w:szCs w:val="14"/>
                <w:lang w:eastAsia="es-ES"/>
              </w:rPr>
              <w:t>”</w:t>
            </w:r>
          </w:p>
        </w:tc>
        <w:tc>
          <w:tcPr>
            <w:tcW w:w="2855" w:type="dxa"/>
            <w:vAlign w:val="center"/>
          </w:tcPr>
          <w:p w14:paraId="1DC60B67"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Maneja con exactitud el diagrama psicrométrico.</w:t>
            </w:r>
          </w:p>
          <w:p w14:paraId="552DE068" w14:textId="51B03DEB"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Colaboración</w:t>
            </w:r>
            <w:r w:rsidRPr="007E62D5">
              <w:rPr>
                <w:rFonts w:eastAsia="Times New Roman" w:cs="Arial"/>
                <w:iCs/>
                <w:sz w:val="14"/>
                <w:szCs w:val="14"/>
                <w:lang w:eastAsia="es-ES"/>
              </w:rPr>
              <w:t xml:space="preserve">: Trabaja en equipo para resolver problemas con el diagrama. </w:t>
            </w:r>
          </w:p>
          <w:p w14:paraId="1E6D5973" w14:textId="498D84D6"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Iniciativa</w:t>
            </w:r>
            <w:r w:rsidRPr="007E62D5">
              <w:rPr>
                <w:rFonts w:eastAsia="Times New Roman" w:cs="Arial"/>
                <w:iCs/>
                <w:sz w:val="14"/>
                <w:szCs w:val="14"/>
                <w:lang w:eastAsia="es-ES"/>
              </w:rPr>
              <w:t>: Busca y aplica información del diagrama para resolver dudas.</w:t>
            </w:r>
          </w:p>
        </w:tc>
        <w:tc>
          <w:tcPr>
            <w:tcW w:w="2673" w:type="dxa"/>
            <w:gridSpan w:val="2"/>
            <w:vAlign w:val="center"/>
          </w:tcPr>
          <w:p w14:paraId="0654F8FC"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manejo</w:t>
            </w:r>
            <w:r w:rsidRPr="007E62D5">
              <w:rPr>
                <w:rFonts w:eastAsia="Times New Roman" w:cs="Arial"/>
                <w:iCs/>
                <w:sz w:val="14"/>
                <w:szCs w:val="14"/>
                <w:lang w:eastAsia="es-ES"/>
              </w:rPr>
              <w:t xml:space="preserve">: Uso práctico del diagrama psicrométrico. </w:t>
            </w:r>
          </w:p>
          <w:p w14:paraId="2D267194"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Resolución de problemas</w:t>
            </w:r>
            <w:r w:rsidRPr="007E62D5">
              <w:rPr>
                <w:rFonts w:eastAsia="Times New Roman" w:cs="Arial"/>
                <w:iCs/>
                <w:sz w:val="14"/>
                <w:szCs w:val="14"/>
                <w:lang w:eastAsia="es-ES"/>
              </w:rPr>
              <w:t xml:space="preserve">: Aplicación del diagrama en diferentes escenarios. </w:t>
            </w:r>
          </w:p>
          <w:p w14:paraId="6ED78290" w14:textId="38A1AAE9"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Demostración</w:t>
            </w:r>
            <w:r w:rsidRPr="007E62D5">
              <w:rPr>
                <w:rFonts w:eastAsia="Times New Roman" w:cs="Arial"/>
                <w:iCs/>
                <w:sz w:val="14"/>
                <w:szCs w:val="14"/>
                <w:lang w:eastAsia="es-ES"/>
              </w:rPr>
              <w:t>: Presentación de casos de estudio resueltos con el diagrama.</w:t>
            </w:r>
          </w:p>
        </w:tc>
        <w:tc>
          <w:tcPr>
            <w:tcW w:w="2673" w:type="dxa"/>
            <w:vAlign w:val="center"/>
          </w:tcPr>
          <w:p w14:paraId="3F3F717F"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Comprende</w:t>
            </w:r>
            <w:r w:rsidRPr="007E62D5">
              <w:rPr>
                <w:rFonts w:eastAsia="Times New Roman" w:cs="Arial"/>
                <w:iCs/>
                <w:sz w:val="14"/>
                <w:szCs w:val="14"/>
                <w:lang w:eastAsia="es-ES"/>
              </w:rPr>
              <w:t xml:space="preserve"> el concepto de temperatura de bulbo húmedo.</w:t>
            </w:r>
          </w:p>
          <w:p w14:paraId="4E2448BD"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Interpreta</w:t>
            </w:r>
            <w:r w:rsidRPr="007E62D5">
              <w:rPr>
                <w:rFonts w:eastAsia="Times New Roman" w:cs="Arial"/>
                <w:iCs/>
                <w:sz w:val="14"/>
                <w:szCs w:val="14"/>
                <w:lang w:eastAsia="es-ES"/>
              </w:rPr>
              <w:t xml:space="preserve"> la información contenida en un diagrama psicrométrico. </w:t>
            </w:r>
          </w:p>
          <w:p w14:paraId="37C09C52" w14:textId="36E018CD"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w:t>
            </w:r>
            <w:r w:rsidRPr="007E62D5">
              <w:rPr>
                <w:rFonts w:eastAsia="Times New Roman" w:cs="Arial"/>
                <w:iCs/>
                <w:sz w:val="14"/>
                <w:szCs w:val="14"/>
                <w:lang w:eastAsia="es-ES"/>
              </w:rPr>
              <w:t xml:space="preserve"> el diagrama psicrométrico para determinar propiedades de mezclas gas-vapor.</w:t>
            </w:r>
          </w:p>
        </w:tc>
      </w:tr>
      <w:tr w:rsidR="00291131" w:rsidRPr="007E62D5" w14:paraId="63AFF7D0" w14:textId="77777777" w:rsidTr="00C74EB6">
        <w:trPr>
          <w:trHeight w:val="763"/>
        </w:trPr>
        <w:tc>
          <w:tcPr>
            <w:tcW w:w="279" w:type="dxa"/>
            <w:vMerge/>
            <w:shd w:val="clear" w:color="auto" w:fill="DAEEF3" w:themeFill="accent5" w:themeFillTint="33"/>
            <w:textDirection w:val="btLr"/>
            <w:vAlign w:val="center"/>
          </w:tcPr>
          <w:p w14:paraId="0A8ED44B" w14:textId="77777777" w:rsidR="00291131" w:rsidRPr="007E62D5" w:rsidRDefault="00291131" w:rsidP="00291131">
            <w:pPr>
              <w:rPr>
                <w:sz w:val="14"/>
                <w:szCs w:val="14"/>
              </w:rPr>
            </w:pPr>
          </w:p>
        </w:tc>
        <w:tc>
          <w:tcPr>
            <w:tcW w:w="404" w:type="dxa"/>
            <w:shd w:val="clear" w:color="auto" w:fill="DAEEF3" w:themeFill="accent5" w:themeFillTint="33"/>
            <w:vAlign w:val="center"/>
          </w:tcPr>
          <w:p w14:paraId="387493DC" w14:textId="282D40A3" w:rsidR="00291131" w:rsidRPr="007E62D5" w:rsidRDefault="00291131" w:rsidP="00291131">
            <w:pPr>
              <w:pStyle w:val="TableParagraph"/>
              <w:ind w:left="13"/>
              <w:jc w:val="center"/>
              <w:rPr>
                <w:b/>
                <w:sz w:val="14"/>
                <w:szCs w:val="14"/>
              </w:rPr>
            </w:pPr>
            <w:r w:rsidRPr="007E62D5">
              <w:rPr>
                <w:b/>
                <w:spacing w:val="-10"/>
                <w:sz w:val="14"/>
                <w:szCs w:val="14"/>
              </w:rPr>
              <w:t>8</w:t>
            </w:r>
          </w:p>
        </w:tc>
        <w:tc>
          <w:tcPr>
            <w:tcW w:w="2127" w:type="dxa"/>
            <w:vAlign w:val="center"/>
          </w:tcPr>
          <w:p w14:paraId="3F031E05" w14:textId="77777777" w:rsidR="00291131" w:rsidRPr="007E62D5" w:rsidRDefault="00291131" w:rsidP="001200E2">
            <w:pPr>
              <w:pStyle w:val="TableParagraph"/>
              <w:numPr>
                <w:ilvl w:val="0"/>
                <w:numId w:val="39"/>
              </w:numPr>
              <w:ind w:left="295" w:right="99" w:hanging="219"/>
              <w:jc w:val="both"/>
              <w:rPr>
                <w:sz w:val="14"/>
                <w:szCs w:val="14"/>
              </w:rPr>
            </w:pPr>
            <w:r w:rsidRPr="007E62D5">
              <w:rPr>
                <w:sz w:val="14"/>
                <w:szCs w:val="14"/>
              </w:rPr>
              <w:t>Métodos de Humidificación.</w:t>
            </w:r>
          </w:p>
          <w:p w14:paraId="0EE18E53" w14:textId="1BFFEECA" w:rsidR="00B23F1C" w:rsidRPr="007E62D5" w:rsidRDefault="00291131" w:rsidP="00291131">
            <w:pPr>
              <w:pStyle w:val="TableParagraph"/>
              <w:numPr>
                <w:ilvl w:val="0"/>
                <w:numId w:val="39"/>
              </w:numPr>
              <w:ind w:left="295" w:right="99" w:hanging="219"/>
              <w:jc w:val="both"/>
              <w:rPr>
                <w:sz w:val="14"/>
                <w:szCs w:val="14"/>
              </w:rPr>
            </w:pPr>
            <w:r w:rsidRPr="007E62D5">
              <w:rPr>
                <w:sz w:val="14"/>
                <w:szCs w:val="14"/>
              </w:rPr>
              <w:t xml:space="preserve">Mezcla de dos masas de gases húmedos. </w:t>
            </w:r>
          </w:p>
          <w:p w14:paraId="75A378FC" w14:textId="48C37EBA" w:rsidR="00291131" w:rsidRPr="007E62D5" w:rsidRDefault="00291131" w:rsidP="00291131">
            <w:pPr>
              <w:pStyle w:val="TableParagraph"/>
              <w:numPr>
                <w:ilvl w:val="0"/>
                <w:numId w:val="39"/>
              </w:numPr>
              <w:ind w:left="295" w:right="99" w:hanging="219"/>
              <w:jc w:val="both"/>
              <w:rPr>
                <w:sz w:val="14"/>
                <w:szCs w:val="14"/>
              </w:rPr>
            </w:pPr>
            <w:r w:rsidRPr="007E62D5">
              <w:rPr>
                <w:sz w:val="14"/>
                <w:szCs w:val="14"/>
              </w:rPr>
              <w:t>Adición de vapor saturado</w:t>
            </w:r>
          </w:p>
          <w:p w14:paraId="26C3898F" w14:textId="55B32C96" w:rsidR="00291131" w:rsidRPr="007E62D5" w:rsidRDefault="00291131" w:rsidP="00291131">
            <w:pPr>
              <w:pStyle w:val="TableParagraph"/>
              <w:numPr>
                <w:ilvl w:val="0"/>
                <w:numId w:val="39"/>
              </w:numPr>
              <w:ind w:left="295" w:right="99" w:hanging="219"/>
              <w:jc w:val="both"/>
              <w:rPr>
                <w:sz w:val="14"/>
                <w:szCs w:val="14"/>
              </w:rPr>
            </w:pPr>
            <w:r w:rsidRPr="007E62D5">
              <w:rPr>
                <w:sz w:val="14"/>
                <w:szCs w:val="14"/>
              </w:rPr>
              <w:t>Adición de un líquido que se evapora totalmente en la masa gaseosa.</w:t>
            </w:r>
          </w:p>
        </w:tc>
        <w:tc>
          <w:tcPr>
            <w:tcW w:w="3281" w:type="dxa"/>
            <w:gridSpan w:val="2"/>
            <w:vAlign w:val="center"/>
          </w:tcPr>
          <w:p w14:paraId="6FBD8C39"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Analiza</w:t>
            </w:r>
            <w:r w:rsidRPr="007E62D5">
              <w:rPr>
                <w:rFonts w:eastAsia="Times New Roman" w:cs="Arial"/>
                <w:iCs/>
                <w:sz w:val="14"/>
                <w:szCs w:val="14"/>
                <w:lang w:eastAsia="es-ES"/>
              </w:rPr>
              <w:t xml:space="preserve"> los diferentes métodos de humidificación.</w:t>
            </w:r>
          </w:p>
          <w:p w14:paraId="1AF9E455"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Resuelve</w:t>
            </w:r>
            <w:r w:rsidRPr="007E62D5">
              <w:rPr>
                <w:rFonts w:eastAsia="Times New Roman" w:cs="Arial"/>
                <w:iCs/>
                <w:sz w:val="14"/>
                <w:szCs w:val="14"/>
                <w:lang w:eastAsia="es-ES"/>
              </w:rPr>
              <w:t xml:space="preserve"> problemas de mezcla de masas de gases.</w:t>
            </w:r>
          </w:p>
          <w:p w14:paraId="6EF67985" w14:textId="77777777"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w:t>
            </w:r>
            <w:r w:rsidRPr="007E62D5">
              <w:rPr>
                <w:rFonts w:eastAsia="Times New Roman" w:cs="Arial"/>
                <w:iCs/>
                <w:sz w:val="14"/>
                <w:szCs w:val="14"/>
                <w:lang w:eastAsia="es-ES"/>
              </w:rPr>
              <w:t xml:space="preserve"> balances de energía para la adición de vapor o líquidos evaporables.</w:t>
            </w:r>
          </w:p>
          <w:p w14:paraId="132589DF" w14:textId="2EEDBD2F" w:rsidR="001B23B0" w:rsidRPr="007E62D5" w:rsidRDefault="001B23B0"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Pr="007E62D5">
              <w:rPr>
                <w:rFonts w:eastAsia="Times New Roman"/>
                <w:bCs/>
                <w:iCs/>
                <w:sz w:val="14"/>
                <w:szCs w:val="14"/>
                <w:lang w:eastAsia="es-ES"/>
              </w:rPr>
              <w:t>:</w:t>
            </w:r>
            <w:r w:rsidRPr="007E62D5">
              <w:rPr>
                <w:rFonts w:eastAsia="Times New Roman" w:cs="Arial"/>
                <w:iCs/>
                <w:sz w:val="14"/>
                <w:szCs w:val="14"/>
                <w:lang w:eastAsia="es-ES"/>
              </w:rPr>
              <w:t> “</w:t>
            </w:r>
            <w:r w:rsidR="00E924C9" w:rsidRPr="007E62D5">
              <w:rPr>
                <w:rFonts w:eastAsia="Times New Roman" w:cs="Arial"/>
                <w:iCs/>
                <w:sz w:val="14"/>
                <w:szCs w:val="14"/>
                <w:lang w:eastAsia="es-ES"/>
              </w:rPr>
              <w:t xml:space="preserve">Balance de Materia y Energía en un Proceso de secado </w:t>
            </w:r>
            <w:r w:rsidRPr="007E62D5">
              <w:rPr>
                <w:rFonts w:eastAsia="Times New Roman" w:cs="Arial"/>
                <w:iCs/>
                <w:sz w:val="14"/>
                <w:szCs w:val="14"/>
                <w:lang w:eastAsia="es-ES"/>
              </w:rPr>
              <w:t>”</w:t>
            </w:r>
          </w:p>
        </w:tc>
        <w:tc>
          <w:tcPr>
            <w:tcW w:w="2855" w:type="dxa"/>
            <w:vAlign w:val="center"/>
          </w:tcPr>
          <w:p w14:paraId="708DB5F0"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xml:space="preserve">: Evalúa y compara la eficiencia de los métodos de humidificación. </w:t>
            </w:r>
          </w:p>
          <w:p w14:paraId="3942E1E4" w14:textId="2884250A"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Creatividad</w:t>
            </w:r>
            <w:r w:rsidRPr="007E62D5">
              <w:rPr>
                <w:rFonts w:eastAsia="Times New Roman" w:cs="Arial"/>
                <w:iCs/>
                <w:sz w:val="14"/>
                <w:szCs w:val="14"/>
                <w:lang w:eastAsia="es-ES"/>
              </w:rPr>
              <w:t xml:space="preserve">: Propone soluciones innovadoras para problemas de mezcla de gases. </w:t>
            </w:r>
          </w:p>
          <w:p w14:paraId="49A71BEF" w14:textId="6B6FC0C3"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Responsabilidad</w:t>
            </w:r>
            <w:r w:rsidRPr="007E62D5">
              <w:rPr>
                <w:rFonts w:eastAsia="Times New Roman" w:cs="Arial"/>
                <w:iCs/>
                <w:sz w:val="14"/>
                <w:szCs w:val="14"/>
                <w:lang w:eastAsia="es-ES"/>
              </w:rPr>
              <w:t>: Presenta cálculos y análisis de forma clara y organizada.</w:t>
            </w:r>
          </w:p>
        </w:tc>
        <w:tc>
          <w:tcPr>
            <w:tcW w:w="2673" w:type="dxa"/>
            <w:gridSpan w:val="2"/>
            <w:vAlign w:val="center"/>
          </w:tcPr>
          <w:p w14:paraId="7C4CACB4"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xml:space="preserve"> Exposición de los métodos y balances. </w:t>
            </w:r>
          </w:p>
          <w:p w14:paraId="719699CC" w14:textId="779DD04A"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xml:space="preserve"> Resuelven problemas de mezclas y adición de vapor/líquido.</w:t>
            </w:r>
          </w:p>
          <w:p w14:paraId="0E7811D2" w14:textId="35935E54"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iCs/>
                <w:sz w:val="14"/>
                <w:szCs w:val="14"/>
                <w:lang w:eastAsia="es-ES"/>
              </w:rPr>
              <w:t xml:space="preserve"> </w:t>
            </w:r>
            <w:r w:rsidRPr="007E62D5">
              <w:rPr>
                <w:rFonts w:eastAsia="Times New Roman" w:cs="Arial"/>
                <w:b/>
                <w:iCs/>
                <w:sz w:val="14"/>
                <w:szCs w:val="14"/>
                <w:lang w:eastAsia="es-ES"/>
              </w:rPr>
              <w:t>Análisis de casos:</w:t>
            </w:r>
            <w:r w:rsidRPr="007E62D5">
              <w:rPr>
                <w:rFonts w:eastAsia="Times New Roman" w:cs="Arial"/>
                <w:iCs/>
                <w:sz w:val="14"/>
                <w:szCs w:val="14"/>
                <w:lang w:eastAsia="es-ES"/>
              </w:rPr>
              <w:t xml:space="preserve"> Estudio de procesos de humidificación en la industria.</w:t>
            </w:r>
          </w:p>
        </w:tc>
        <w:tc>
          <w:tcPr>
            <w:tcW w:w="2673" w:type="dxa"/>
            <w:vAlign w:val="center"/>
          </w:tcPr>
          <w:p w14:paraId="06BF28C8"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Comprende</w:t>
            </w:r>
            <w:r w:rsidRPr="007E62D5">
              <w:rPr>
                <w:rFonts w:eastAsia="Times New Roman" w:cs="Arial"/>
                <w:iCs/>
                <w:sz w:val="14"/>
                <w:szCs w:val="14"/>
                <w:lang w:eastAsia="es-ES"/>
              </w:rPr>
              <w:t xml:space="preserve"> los métodos de humidificación. </w:t>
            </w:r>
          </w:p>
          <w:p w14:paraId="5CA1BF64" w14:textId="77777777" w:rsidR="001200E2"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w:t>
            </w:r>
            <w:r w:rsidRPr="007E62D5">
              <w:rPr>
                <w:rFonts w:eastAsia="Times New Roman" w:cs="Arial"/>
                <w:iCs/>
                <w:sz w:val="14"/>
                <w:szCs w:val="14"/>
                <w:lang w:eastAsia="es-ES"/>
              </w:rPr>
              <w:t xml:space="preserve"> las propiedades de una mezcla de gases húmedos.</w:t>
            </w:r>
          </w:p>
          <w:p w14:paraId="3081192F" w14:textId="753A6781" w:rsidR="00291131" w:rsidRPr="007E62D5" w:rsidRDefault="001200E2" w:rsidP="00291131">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w:t>
            </w:r>
            <w:r w:rsidRPr="007E62D5">
              <w:rPr>
                <w:rFonts w:eastAsia="Times New Roman" w:cs="Arial"/>
                <w:iCs/>
                <w:sz w:val="14"/>
                <w:szCs w:val="14"/>
                <w:lang w:eastAsia="es-ES"/>
              </w:rPr>
              <w:t xml:space="preserve"> los balances de materia y energía en procesos de humidificación industrial.</w:t>
            </w:r>
          </w:p>
        </w:tc>
      </w:tr>
      <w:bookmarkEnd w:id="1"/>
      <w:tr w:rsidR="004E4C15" w:rsidRPr="007E62D5" w14:paraId="5B612791" w14:textId="77777777" w:rsidTr="00C74EB6">
        <w:trPr>
          <w:trHeight w:val="246"/>
        </w:trPr>
        <w:tc>
          <w:tcPr>
            <w:tcW w:w="279" w:type="dxa"/>
            <w:vMerge/>
            <w:textDirection w:val="btLr"/>
            <w:vAlign w:val="center"/>
          </w:tcPr>
          <w:p w14:paraId="70C2DB4C" w14:textId="77777777" w:rsidR="004E4C15" w:rsidRPr="007E62D5" w:rsidRDefault="004E4C15" w:rsidP="00C74EB6">
            <w:pPr>
              <w:rPr>
                <w:sz w:val="14"/>
                <w:szCs w:val="14"/>
              </w:rPr>
            </w:pPr>
          </w:p>
        </w:tc>
        <w:tc>
          <w:tcPr>
            <w:tcW w:w="14013" w:type="dxa"/>
            <w:gridSpan w:val="8"/>
            <w:shd w:val="clear" w:color="auto" w:fill="DAEEF3" w:themeFill="accent5" w:themeFillTint="33"/>
            <w:vAlign w:val="center"/>
          </w:tcPr>
          <w:p w14:paraId="7E63F2A9" w14:textId="77777777" w:rsidR="004E4C15" w:rsidRPr="007E62D5" w:rsidRDefault="004E4C15" w:rsidP="00C74EB6">
            <w:pPr>
              <w:pStyle w:val="TableParagraph"/>
              <w:spacing w:before="5" w:line="221" w:lineRule="exact"/>
              <w:ind w:left="9"/>
              <w:jc w:val="center"/>
              <w:rPr>
                <w:b/>
                <w:sz w:val="14"/>
                <w:szCs w:val="14"/>
              </w:rPr>
            </w:pPr>
            <w:r w:rsidRPr="007E62D5">
              <w:rPr>
                <w:b/>
                <w:sz w:val="14"/>
                <w:szCs w:val="14"/>
              </w:rPr>
              <w:t>EVALUACIÓN</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DIDÁCTICA</w:t>
            </w:r>
          </w:p>
        </w:tc>
      </w:tr>
      <w:tr w:rsidR="004E4C15" w:rsidRPr="007E62D5" w14:paraId="77CC5886" w14:textId="77777777" w:rsidTr="00C74EB6">
        <w:trPr>
          <w:trHeight w:val="241"/>
        </w:trPr>
        <w:tc>
          <w:tcPr>
            <w:tcW w:w="279" w:type="dxa"/>
            <w:vMerge/>
            <w:textDirection w:val="btLr"/>
            <w:vAlign w:val="center"/>
          </w:tcPr>
          <w:p w14:paraId="3937CE5A" w14:textId="77777777" w:rsidR="004E4C15" w:rsidRPr="007E62D5" w:rsidRDefault="004E4C15" w:rsidP="00C74EB6">
            <w:pPr>
              <w:rPr>
                <w:sz w:val="14"/>
                <w:szCs w:val="14"/>
              </w:rPr>
            </w:pPr>
          </w:p>
        </w:tc>
        <w:tc>
          <w:tcPr>
            <w:tcW w:w="4520" w:type="dxa"/>
            <w:gridSpan w:val="3"/>
            <w:shd w:val="clear" w:color="auto" w:fill="DAEEF3" w:themeFill="accent5" w:themeFillTint="33"/>
            <w:vAlign w:val="center"/>
          </w:tcPr>
          <w:p w14:paraId="2CF42305" w14:textId="77777777" w:rsidR="004E4C15" w:rsidRPr="007E62D5" w:rsidRDefault="004E4C15" w:rsidP="00C74EB6">
            <w:pPr>
              <w:pStyle w:val="TableParagraph"/>
              <w:spacing w:line="221" w:lineRule="exact"/>
              <w:ind w:left="5"/>
              <w:jc w:val="center"/>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conocimiento</w:t>
            </w:r>
          </w:p>
        </w:tc>
        <w:tc>
          <w:tcPr>
            <w:tcW w:w="5566" w:type="dxa"/>
            <w:gridSpan w:val="3"/>
            <w:shd w:val="clear" w:color="auto" w:fill="DAEEF3" w:themeFill="accent5" w:themeFillTint="33"/>
            <w:vAlign w:val="center"/>
          </w:tcPr>
          <w:p w14:paraId="2CF045DE" w14:textId="77777777" w:rsidR="004E4C15" w:rsidRPr="007E62D5" w:rsidRDefault="004E4C15" w:rsidP="00C74EB6">
            <w:pPr>
              <w:pStyle w:val="TableParagraph"/>
              <w:spacing w:line="221" w:lineRule="exact"/>
              <w:ind w:left="1728"/>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producto</w:t>
            </w:r>
          </w:p>
        </w:tc>
        <w:tc>
          <w:tcPr>
            <w:tcW w:w="3927" w:type="dxa"/>
            <w:gridSpan w:val="2"/>
            <w:shd w:val="clear" w:color="auto" w:fill="DAEEF3" w:themeFill="accent5" w:themeFillTint="33"/>
            <w:vAlign w:val="center"/>
          </w:tcPr>
          <w:p w14:paraId="18B52154" w14:textId="77777777" w:rsidR="004E4C15" w:rsidRPr="007E62D5" w:rsidRDefault="004E4C15" w:rsidP="00C74EB6">
            <w:pPr>
              <w:pStyle w:val="TableParagraph"/>
              <w:spacing w:line="221" w:lineRule="exact"/>
              <w:ind w:left="296"/>
              <w:rPr>
                <w:b/>
                <w:sz w:val="14"/>
                <w:szCs w:val="14"/>
              </w:rPr>
            </w:pPr>
            <w:r w:rsidRPr="007E62D5">
              <w:rPr>
                <w:b/>
                <w:sz w:val="14"/>
                <w:szCs w:val="14"/>
              </w:rPr>
              <w:t>Evidencia</w:t>
            </w:r>
            <w:r w:rsidRPr="007E62D5">
              <w:rPr>
                <w:b/>
                <w:spacing w:val="-6"/>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desempeño</w:t>
            </w:r>
          </w:p>
        </w:tc>
      </w:tr>
      <w:tr w:rsidR="004E4C15" w:rsidRPr="007E62D5" w14:paraId="3AB34B88" w14:textId="77777777" w:rsidTr="00C74EB6">
        <w:trPr>
          <w:trHeight w:val="241"/>
        </w:trPr>
        <w:tc>
          <w:tcPr>
            <w:tcW w:w="279" w:type="dxa"/>
            <w:vMerge/>
            <w:textDirection w:val="btLr"/>
            <w:vAlign w:val="center"/>
          </w:tcPr>
          <w:p w14:paraId="756CF1AE" w14:textId="77777777" w:rsidR="004E4C15" w:rsidRPr="007E62D5" w:rsidRDefault="004E4C15" w:rsidP="00C74EB6">
            <w:pPr>
              <w:rPr>
                <w:sz w:val="14"/>
                <w:szCs w:val="14"/>
              </w:rPr>
            </w:pPr>
          </w:p>
        </w:tc>
        <w:tc>
          <w:tcPr>
            <w:tcW w:w="4520" w:type="dxa"/>
            <w:gridSpan w:val="3"/>
            <w:vAlign w:val="center"/>
          </w:tcPr>
          <w:p w14:paraId="6F809AB7"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Resuelve un cuestionario como examen escrito del contenido modular.</w:t>
            </w:r>
          </w:p>
          <w:p w14:paraId="33BC5E16"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 un trabajo académico, expone y absuelve las interrogantes.</w:t>
            </w:r>
          </w:p>
        </w:tc>
        <w:tc>
          <w:tcPr>
            <w:tcW w:w="5566" w:type="dxa"/>
            <w:gridSpan w:val="3"/>
            <w:vAlign w:val="center"/>
          </w:tcPr>
          <w:p w14:paraId="5C72325B"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activa en las Practicas de  Laboratorio.</w:t>
            </w:r>
          </w:p>
          <w:p w14:paraId="2402A806"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y absolución de interrogantes de sus Informes de Laboratorio.</w:t>
            </w:r>
          </w:p>
        </w:tc>
        <w:tc>
          <w:tcPr>
            <w:tcW w:w="3927" w:type="dxa"/>
            <w:gridSpan w:val="2"/>
            <w:vAlign w:val="center"/>
          </w:tcPr>
          <w:p w14:paraId="14F4B54A"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oportuna de Trabajos e Informes de Laboratorio.</w:t>
            </w:r>
          </w:p>
          <w:p w14:paraId="0ADB99D3"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Asistencia y Puntualidad a las clases y laboratorios.</w:t>
            </w:r>
          </w:p>
          <w:p w14:paraId="25A8E123"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Asertiva en Clase.</w:t>
            </w:r>
          </w:p>
          <w:p w14:paraId="5AD1B901"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Actividad de Proyección Social (Actividad no obligatoria).</w:t>
            </w:r>
          </w:p>
        </w:tc>
      </w:tr>
    </w:tbl>
    <w:p w14:paraId="4B91A2FB" w14:textId="2D264D6D" w:rsidR="004E4C15" w:rsidRPr="007E62D5" w:rsidRDefault="004E4C15" w:rsidP="004E4C15">
      <w:pPr>
        <w:pStyle w:val="11TITULO"/>
        <w:numPr>
          <w:ilvl w:val="0"/>
          <w:numId w:val="0"/>
        </w:numPr>
        <w:spacing w:before="0"/>
        <w:ind w:left="426" w:hanging="426"/>
      </w:pPr>
    </w:p>
    <w:p w14:paraId="31752B0F" w14:textId="7701BDD4" w:rsidR="004E4C15" w:rsidRPr="007E62D5" w:rsidRDefault="004E4C15" w:rsidP="004E4C15">
      <w:pPr>
        <w:pStyle w:val="11TITULO"/>
        <w:numPr>
          <w:ilvl w:val="0"/>
          <w:numId w:val="0"/>
        </w:numPr>
        <w:spacing w:before="0"/>
        <w:ind w:left="426" w:hanging="426"/>
      </w:pPr>
    </w:p>
    <w:p w14:paraId="18DC76FD" w14:textId="5CCD7CE2" w:rsidR="004E4C15" w:rsidRPr="007E62D5" w:rsidRDefault="004E4C15" w:rsidP="004E4C15">
      <w:pPr>
        <w:pStyle w:val="11TITULO"/>
        <w:numPr>
          <w:ilvl w:val="0"/>
          <w:numId w:val="0"/>
        </w:numPr>
        <w:spacing w:before="0"/>
        <w:ind w:left="426" w:hanging="426"/>
      </w:pPr>
    </w:p>
    <w:p w14:paraId="523CD40D" w14:textId="029FCA6C" w:rsidR="004E4C15" w:rsidRPr="007E62D5" w:rsidRDefault="004E4C15" w:rsidP="004E4C15">
      <w:pPr>
        <w:pStyle w:val="11TITULO"/>
        <w:numPr>
          <w:ilvl w:val="0"/>
          <w:numId w:val="0"/>
        </w:numPr>
        <w:spacing w:before="0"/>
        <w:ind w:left="426" w:hanging="426"/>
      </w:pPr>
    </w:p>
    <w:p w14:paraId="47254097" w14:textId="7B2BB2E7" w:rsidR="004E4C15" w:rsidRPr="007E62D5" w:rsidRDefault="004E4C15" w:rsidP="004E4C15">
      <w:pPr>
        <w:pStyle w:val="11TITULO"/>
        <w:numPr>
          <w:ilvl w:val="0"/>
          <w:numId w:val="0"/>
        </w:numPr>
        <w:spacing w:before="0"/>
        <w:ind w:left="426" w:hanging="426"/>
      </w:pPr>
    </w:p>
    <w:p w14:paraId="567B34CA" w14:textId="4FA50060" w:rsidR="004E4C15" w:rsidRPr="007E62D5" w:rsidRDefault="004E4C15" w:rsidP="004E4C15">
      <w:pPr>
        <w:pStyle w:val="11TITULO"/>
        <w:numPr>
          <w:ilvl w:val="0"/>
          <w:numId w:val="0"/>
        </w:numPr>
        <w:spacing w:before="0"/>
        <w:ind w:left="426" w:hanging="426"/>
      </w:pPr>
    </w:p>
    <w:p w14:paraId="080C384C" w14:textId="57D871C8" w:rsidR="004E4C15" w:rsidRPr="007E62D5" w:rsidRDefault="004E4C15" w:rsidP="004E4C15">
      <w:pPr>
        <w:pStyle w:val="11TITULO"/>
        <w:numPr>
          <w:ilvl w:val="0"/>
          <w:numId w:val="0"/>
        </w:numPr>
        <w:spacing w:before="0"/>
        <w:ind w:left="426" w:hanging="426"/>
      </w:pPr>
    </w:p>
    <w:p w14:paraId="2591EC03" w14:textId="6A17E735" w:rsidR="004E4C15" w:rsidRPr="007E62D5" w:rsidRDefault="004E4C15" w:rsidP="004E4C15">
      <w:pPr>
        <w:pStyle w:val="11TITULO"/>
        <w:numPr>
          <w:ilvl w:val="0"/>
          <w:numId w:val="0"/>
        </w:numPr>
        <w:spacing w:before="0"/>
        <w:ind w:left="426" w:hanging="426"/>
      </w:pPr>
    </w:p>
    <w:p w14:paraId="320DDE55" w14:textId="591722F1" w:rsidR="004E4C15" w:rsidRPr="007E62D5" w:rsidRDefault="004E4C15" w:rsidP="004E4C15">
      <w:pPr>
        <w:pStyle w:val="11TITULO"/>
        <w:numPr>
          <w:ilvl w:val="0"/>
          <w:numId w:val="0"/>
        </w:numPr>
        <w:spacing w:before="0"/>
        <w:ind w:left="426" w:hanging="426"/>
      </w:pPr>
    </w:p>
    <w:p w14:paraId="67A45D00" w14:textId="2790C6F5" w:rsidR="004E4C15" w:rsidRPr="007E62D5" w:rsidRDefault="004E4C15" w:rsidP="004E4C15">
      <w:pPr>
        <w:pStyle w:val="11TITULO"/>
        <w:numPr>
          <w:ilvl w:val="0"/>
          <w:numId w:val="0"/>
        </w:numPr>
        <w:spacing w:before="0"/>
        <w:ind w:left="426" w:hanging="426"/>
      </w:pPr>
    </w:p>
    <w:p w14:paraId="782D6570" w14:textId="009981FC" w:rsidR="004E4C15" w:rsidRPr="007E62D5" w:rsidRDefault="004E4C15" w:rsidP="004E4C15">
      <w:pPr>
        <w:pStyle w:val="11TITULO"/>
        <w:numPr>
          <w:ilvl w:val="0"/>
          <w:numId w:val="0"/>
        </w:numPr>
        <w:spacing w:before="0"/>
        <w:ind w:left="426" w:hanging="426"/>
      </w:pPr>
    </w:p>
    <w:p w14:paraId="1C1C639C" w14:textId="082620F5" w:rsidR="004E4C15" w:rsidRPr="007E62D5" w:rsidRDefault="004E4C15" w:rsidP="004E4C15">
      <w:pPr>
        <w:pStyle w:val="11TITULO"/>
        <w:numPr>
          <w:ilvl w:val="0"/>
          <w:numId w:val="0"/>
        </w:numPr>
        <w:spacing w:before="0"/>
        <w:ind w:left="426" w:hanging="426"/>
      </w:pPr>
    </w:p>
    <w:p w14:paraId="39CB0858" w14:textId="1D9D369D" w:rsidR="004E4C15" w:rsidRPr="007E62D5" w:rsidRDefault="004E4C15" w:rsidP="004E4C15">
      <w:pPr>
        <w:pStyle w:val="11TITULO"/>
        <w:numPr>
          <w:ilvl w:val="0"/>
          <w:numId w:val="0"/>
        </w:numPr>
        <w:spacing w:before="0"/>
        <w:ind w:left="426" w:hanging="426"/>
      </w:pPr>
    </w:p>
    <w:p w14:paraId="3344E5B3" w14:textId="752CD47F" w:rsidR="004E4C15" w:rsidRPr="007E62D5" w:rsidRDefault="004E4C15" w:rsidP="004E4C15">
      <w:pPr>
        <w:pStyle w:val="11TITULO"/>
        <w:numPr>
          <w:ilvl w:val="0"/>
          <w:numId w:val="0"/>
        </w:numPr>
        <w:spacing w:before="0"/>
        <w:ind w:left="426" w:hanging="426"/>
      </w:pPr>
    </w:p>
    <w:p w14:paraId="53E10F7C" w14:textId="7C1BF1EB" w:rsidR="004E4C15" w:rsidRPr="007E62D5" w:rsidRDefault="004E4C15" w:rsidP="004E4C15">
      <w:pPr>
        <w:pStyle w:val="11TITULO"/>
        <w:numPr>
          <w:ilvl w:val="0"/>
          <w:numId w:val="0"/>
        </w:numPr>
        <w:spacing w:before="0"/>
        <w:ind w:left="426" w:hanging="426"/>
      </w:pPr>
    </w:p>
    <w:p w14:paraId="571CB776" w14:textId="03B703B6" w:rsidR="004E4C15" w:rsidRPr="007E62D5" w:rsidRDefault="004E4C15" w:rsidP="004E4C15">
      <w:pPr>
        <w:pStyle w:val="11TITULO"/>
        <w:numPr>
          <w:ilvl w:val="0"/>
          <w:numId w:val="0"/>
        </w:numPr>
        <w:spacing w:before="0"/>
        <w:ind w:left="426" w:hanging="426"/>
      </w:pPr>
    </w:p>
    <w:p w14:paraId="1F16086E" w14:textId="77777777" w:rsidR="004E4C15" w:rsidRPr="007E62D5" w:rsidRDefault="004E4C15" w:rsidP="004E4C15">
      <w:pPr>
        <w:pStyle w:val="11TITULO"/>
        <w:numPr>
          <w:ilvl w:val="0"/>
          <w:numId w:val="0"/>
        </w:numPr>
        <w:spacing w:before="0"/>
        <w:ind w:left="426" w:hanging="426"/>
      </w:pPr>
    </w:p>
    <w:p w14:paraId="0EEACC88" w14:textId="77777777" w:rsidR="004E4C15" w:rsidRPr="007E62D5" w:rsidRDefault="004E4C15" w:rsidP="004E4C15">
      <w:pPr>
        <w:pStyle w:val="11TITULO"/>
        <w:numPr>
          <w:ilvl w:val="0"/>
          <w:numId w:val="0"/>
        </w:numPr>
        <w:spacing w:before="0"/>
        <w:ind w:left="426" w:hanging="426"/>
      </w:pPr>
    </w:p>
    <w:p w14:paraId="1F2D2895" w14:textId="227AAC3B" w:rsidR="004E4C15" w:rsidRPr="007E62D5" w:rsidRDefault="004E4C15" w:rsidP="004E4C15">
      <w:pPr>
        <w:pStyle w:val="11TITULO"/>
        <w:numPr>
          <w:ilvl w:val="0"/>
          <w:numId w:val="0"/>
        </w:numPr>
        <w:spacing w:before="0"/>
        <w:ind w:left="426" w:hanging="426"/>
      </w:pPr>
    </w:p>
    <w:tbl>
      <w:tblPr>
        <w:tblStyle w:val="TableNormal"/>
        <w:tblpPr w:leftFromText="141" w:rightFromText="141" w:vertAnchor="text" w:tblpY="1"/>
        <w:tblOverlap w:val="never"/>
        <w:tblW w:w="14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404"/>
        <w:gridCol w:w="2127"/>
        <w:gridCol w:w="1989"/>
        <w:gridCol w:w="1292"/>
        <w:gridCol w:w="2855"/>
        <w:gridCol w:w="1419"/>
        <w:gridCol w:w="1254"/>
        <w:gridCol w:w="2673"/>
      </w:tblGrid>
      <w:tr w:rsidR="004E4C15" w:rsidRPr="007E62D5" w14:paraId="629FABE9" w14:textId="77777777" w:rsidTr="00C74EB6">
        <w:trPr>
          <w:trHeight w:val="269"/>
        </w:trPr>
        <w:tc>
          <w:tcPr>
            <w:tcW w:w="279" w:type="dxa"/>
            <w:vMerge w:val="restart"/>
            <w:shd w:val="clear" w:color="auto" w:fill="DAEEF3" w:themeFill="accent5" w:themeFillTint="33"/>
            <w:textDirection w:val="btLr"/>
            <w:vAlign w:val="center"/>
          </w:tcPr>
          <w:p w14:paraId="3878A8D5" w14:textId="413D551A" w:rsidR="004E4C15" w:rsidRPr="007E62D5" w:rsidRDefault="004E4C15" w:rsidP="00C74EB6">
            <w:pPr>
              <w:pStyle w:val="TableParagraph"/>
              <w:ind w:right="8"/>
              <w:jc w:val="center"/>
              <w:rPr>
                <w:b/>
                <w:sz w:val="14"/>
                <w:szCs w:val="14"/>
              </w:rPr>
            </w:pPr>
            <w:r w:rsidRPr="007E62D5">
              <w:rPr>
                <w:b/>
                <w:sz w:val="14"/>
                <w:szCs w:val="14"/>
              </w:rPr>
              <w:lastRenderedPageBreak/>
              <w:t>UNIDAD</w:t>
            </w:r>
            <w:r w:rsidRPr="007E62D5">
              <w:rPr>
                <w:b/>
                <w:spacing w:val="-6"/>
                <w:sz w:val="14"/>
                <w:szCs w:val="14"/>
              </w:rPr>
              <w:t xml:space="preserve"> </w:t>
            </w:r>
            <w:r w:rsidRPr="007E62D5">
              <w:rPr>
                <w:b/>
                <w:sz w:val="14"/>
                <w:szCs w:val="14"/>
              </w:rPr>
              <w:t>DIDÁCTICA</w:t>
            </w:r>
            <w:r w:rsidRPr="007E62D5">
              <w:rPr>
                <w:b/>
                <w:spacing w:val="-4"/>
                <w:sz w:val="14"/>
                <w:szCs w:val="14"/>
              </w:rPr>
              <w:t xml:space="preserve"> </w:t>
            </w:r>
            <w:r w:rsidR="001200E2" w:rsidRPr="007E62D5">
              <w:rPr>
                <w:b/>
                <w:spacing w:val="-4"/>
                <w:sz w:val="14"/>
                <w:szCs w:val="14"/>
              </w:rPr>
              <w:t>II</w:t>
            </w:r>
            <w:r w:rsidRPr="007E62D5">
              <w:rPr>
                <w:b/>
                <w:sz w:val="14"/>
                <w:szCs w:val="14"/>
              </w:rPr>
              <w:t>I</w:t>
            </w:r>
            <w:r w:rsidRPr="007E62D5">
              <w:rPr>
                <w:b/>
                <w:spacing w:val="-6"/>
                <w:sz w:val="14"/>
                <w:szCs w:val="14"/>
              </w:rPr>
              <w:t xml:space="preserve"> </w:t>
            </w:r>
            <w:r w:rsidRPr="007E62D5">
              <w:rPr>
                <w:b/>
                <w:spacing w:val="-10"/>
                <w:sz w:val="14"/>
                <w:szCs w:val="14"/>
              </w:rPr>
              <w:t xml:space="preserve">:  </w:t>
            </w:r>
            <w:r w:rsidR="00F66AC5" w:rsidRPr="007E62D5">
              <w:rPr>
                <w:b/>
                <w:spacing w:val="-10"/>
                <w:sz w:val="14"/>
                <w:szCs w:val="14"/>
              </w:rPr>
              <w:t>ABSORCIÓN</w:t>
            </w:r>
          </w:p>
        </w:tc>
        <w:tc>
          <w:tcPr>
            <w:tcW w:w="14013" w:type="dxa"/>
            <w:gridSpan w:val="8"/>
            <w:shd w:val="clear" w:color="auto" w:fill="DAEEF3" w:themeFill="accent5" w:themeFillTint="33"/>
            <w:vAlign w:val="center"/>
          </w:tcPr>
          <w:p w14:paraId="07F1CF05" w14:textId="590D1225" w:rsidR="004E4C15" w:rsidRPr="007E62D5" w:rsidRDefault="004E4C15" w:rsidP="00C74EB6">
            <w:pPr>
              <w:pStyle w:val="TableParagraph"/>
              <w:ind w:left="110"/>
              <w:rPr>
                <w:b/>
                <w:sz w:val="14"/>
                <w:szCs w:val="14"/>
              </w:rPr>
            </w:pPr>
            <w:r w:rsidRPr="007E62D5">
              <w:rPr>
                <w:b/>
                <w:sz w:val="14"/>
                <w:szCs w:val="14"/>
              </w:rPr>
              <w:t>CAPACIDAD</w:t>
            </w:r>
            <w:r w:rsidRPr="007E62D5">
              <w:rPr>
                <w:b/>
                <w:spacing w:val="-3"/>
                <w:sz w:val="14"/>
                <w:szCs w:val="14"/>
              </w:rPr>
              <w:t xml:space="preserve"> </w:t>
            </w:r>
            <w:r w:rsidRPr="007E62D5">
              <w:rPr>
                <w:b/>
                <w:sz w:val="14"/>
                <w:szCs w:val="14"/>
              </w:rPr>
              <w:t>DE</w:t>
            </w:r>
            <w:r w:rsidRPr="007E62D5">
              <w:rPr>
                <w:b/>
                <w:spacing w:val="-5"/>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w:t>
            </w:r>
            <w:r w:rsidRPr="007E62D5">
              <w:rPr>
                <w:b/>
                <w:sz w:val="14"/>
                <w:szCs w:val="14"/>
              </w:rPr>
              <w:t>DIDÁCTICA</w:t>
            </w:r>
            <w:r w:rsidRPr="007E62D5">
              <w:rPr>
                <w:b/>
                <w:spacing w:val="-5"/>
                <w:sz w:val="14"/>
                <w:szCs w:val="14"/>
              </w:rPr>
              <w:t xml:space="preserve"> I</w:t>
            </w:r>
            <w:r w:rsidR="001200E2" w:rsidRPr="007E62D5">
              <w:rPr>
                <w:b/>
                <w:spacing w:val="-5"/>
                <w:sz w:val="14"/>
                <w:szCs w:val="14"/>
              </w:rPr>
              <w:t>II</w:t>
            </w:r>
            <w:r w:rsidRPr="007E62D5">
              <w:rPr>
                <w:b/>
                <w:spacing w:val="-5"/>
                <w:sz w:val="14"/>
                <w:szCs w:val="14"/>
              </w:rPr>
              <w:t>:</w:t>
            </w:r>
            <w:r w:rsidRPr="007E62D5">
              <w:rPr>
                <w:sz w:val="14"/>
              </w:rPr>
              <w:t xml:space="preserve"> </w:t>
            </w:r>
            <w:r w:rsidR="00F66AC5" w:rsidRPr="007E62D5">
              <w:rPr>
                <w:b/>
                <w:spacing w:val="-10"/>
                <w:sz w:val="14"/>
                <w:szCs w:val="14"/>
              </w:rPr>
              <w:t xml:space="preserve"> ABSORCIÓN</w:t>
            </w:r>
          </w:p>
        </w:tc>
      </w:tr>
      <w:tr w:rsidR="004E4C15" w:rsidRPr="007E62D5" w14:paraId="2AD8EB0C" w14:textId="77777777" w:rsidTr="003E0013">
        <w:trPr>
          <w:trHeight w:val="245"/>
        </w:trPr>
        <w:tc>
          <w:tcPr>
            <w:tcW w:w="279" w:type="dxa"/>
            <w:vMerge/>
            <w:shd w:val="clear" w:color="auto" w:fill="DAEEF3" w:themeFill="accent5" w:themeFillTint="33"/>
            <w:textDirection w:val="btLr"/>
            <w:vAlign w:val="center"/>
          </w:tcPr>
          <w:p w14:paraId="2292F338" w14:textId="77777777" w:rsidR="004E4C15" w:rsidRPr="007E62D5" w:rsidRDefault="004E4C15" w:rsidP="00C74EB6">
            <w:pPr>
              <w:rPr>
                <w:sz w:val="14"/>
                <w:szCs w:val="14"/>
              </w:rPr>
            </w:pPr>
          </w:p>
        </w:tc>
        <w:tc>
          <w:tcPr>
            <w:tcW w:w="404" w:type="dxa"/>
            <w:vMerge w:val="restart"/>
            <w:shd w:val="clear" w:color="auto" w:fill="DAEEF3" w:themeFill="accent5" w:themeFillTint="33"/>
            <w:vAlign w:val="center"/>
          </w:tcPr>
          <w:p w14:paraId="7A89828F" w14:textId="77777777" w:rsidR="004E4C15" w:rsidRPr="007E62D5" w:rsidRDefault="004E4C15" w:rsidP="00C74EB6">
            <w:pPr>
              <w:pStyle w:val="TableParagraph"/>
              <w:spacing w:before="132"/>
              <w:ind w:left="110"/>
              <w:rPr>
                <w:b/>
                <w:sz w:val="14"/>
                <w:szCs w:val="14"/>
              </w:rPr>
            </w:pPr>
            <w:r w:rsidRPr="007E62D5">
              <w:rPr>
                <w:b/>
                <w:spacing w:val="-2"/>
                <w:sz w:val="14"/>
                <w:szCs w:val="14"/>
              </w:rPr>
              <w:t>Sem.</w:t>
            </w:r>
          </w:p>
        </w:tc>
        <w:tc>
          <w:tcPr>
            <w:tcW w:w="8263" w:type="dxa"/>
            <w:gridSpan w:val="4"/>
            <w:shd w:val="clear" w:color="auto" w:fill="DAEEF3" w:themeFill="accent5" w:themeFillTint="33"/>
            <w:vAlign w:val="center"/>
          </w:tcPr>
          <w:p w14:paraId="08629247" w14:textId="77777777" w:rsidR="004E4C15" w:rsidRPr="007E62D5" w:rsidRDefault="004E4C15" w:rsidP="00C74EB6">
            <w:pPr>
              <w:pStyle w:val="TableParagraph"/>
              <w:spacing w:before="4" w:line="221" w:lineRule="exact"/>
              <w:ind w:left="11"/>
              <w:jc w:val="center"/>
              <w:rPr>
                <w:b/>
                <w:sz w:val="14"/>
                <w:szCs w:val="14"/>
              </w:rPr>
            </w:pPr>
            <w:r w:rsidRPr="007E62D5">
              <w:rPr>
                <w:b/>
                <w:spacing w:val="-2"/>
                <w:sz w:val="14"/>
                <w:szCs w:val="14"/>
              </w:rPr>
              <w:t>CONTENIDO</w:t>
            </w:r>
          </w:p>
        </w:tc>
        <w:tc>
          <w:tcPr>
            <w:tcW w:w="2673" w:type="dxa"/>
            <w:gridSpan w:val="2"/>
            <w:vMerge w:val="restart"/>
            <w:shd w:val="clear" w:color="auto" w:fill="DAEEF3" w:themeFill="accent5" w:themeFillTint="33"/>
            <w:vAlign w:val="center"/>
          </w:tcPr>
          <w:p w14:paraId="489257AD" w14:textId="77777777" w:rsidR="004E4C15" w:rsidRPr="007E62D5" w:rsidRDefault="004E4C15" w:rsidP="00C74EB6">
            <w:pPr>
              <w:pStyle w:val="TableParagraph"/>
              <w:spacing w:before="132"/>
              <w:ind w:left="407"/>
              <w:rPr>
                <w:b/>
                <w:sz w:val="14"/>
                <w:szCs w:val="14"/>
              </w:rPr>
            </w:pPr>
            <w:r w:rsidRPr="007E62D5">
              <w:rPr>
                <w:b/>
                <w:sz w:val="14"/>
                <w:szCs w:val="14"/>
              </w:rPr>
              <w:t>ESTRATEGIA</w:t>
            </w:r>
            <w:r w:rsidRPr="007E62D5">
              <w:rPr>
                <w:b/>
                <w:spacing w:val="-9"/>
                <w:sz w:val="14"/>
                <w:szCs w:val="14"/>
              </w:rPr>
              <w:t xml:space="preserve"> </w:t>
            </w:r>
            <w:r w:rsidRPr="007E62D5">
              <w:rPr>
                <w:b/>
                <w:spacing w:val="-2"/>
                <w:sz w:val="14"/>
                <w:szCs w:val="14"/>
              </w:rPr>
              <w:t>DIDÁCTICA</w:t>
            </w:r>
          </w:p>
        </w:tc>
        <w:tc>
          <w:tcPr>
            <w:tcW w:w="2673" w:type="dxa"/>
            <w:vMerge w:val="restart"/>
            <w:shd w:val="clear" w:color="auto" w:fill="DAEEF3" w:themeFill="accent5" w:themeFillTint="33"/>
            <w:vAlign w:val="center"/>
          </w:tcPr>
          <w:p w14:paraId="313A764B" w14:textId="77777777" w:rsidR="004E4C15" w:rsidRPr="007E62D5" w:rsidRDefault="004E4C15" w:rsidP="00C74EB6">
            <w:pPr>
              <w:pStyle w:val="TableParagraph"/>
              <w:spacing w:line="240" w:lineRule="atLeast"/>
              <w:ind w:left="709" w:hanging="593"/>
              <w:rPr>
                <w:b/>
                <w:sz w:val="14"/>
                <w:szCs w:val="14"/>
              </w:rPr>
            </w:pPr>
            <w:r w:rsidRPr="007E62D5">
              <w:rPr>
                <w:b/>
                <w:sz w:val="14"/>
                <w:szCs w:val="14"/>
              </w:rPr>
              <w:t>INDICADORES</w:t>
            </w:r>
            <w:r w:rsidRPr="007E62D5">
              <w:rPr>
                <w:b/>
                <w:spacing w:val="-12"/>
                <w:sz w:val="14"/>
                <w:szCs w:val="14"/>
              </w:rPr>
              <w:t xml:space="preserve"> </w:t>
            </w:r>
            <w:r w:rsidRPr="007E62D5">
              <w:rPr>
                <w:b/>
                <w:sz w:val="14"/>
                <w:szCs w:val="14"/>
              </w:rPr>
              <w:t>DEL</w:t>
            </w:r>
            <w:r w:rsidRPr="007E62D5">
              <w:rPr>
                <w:b/>
                <w:spacing w:val="-11"/>
                <w:sz w:val="14"/>
                <w:szCs w:val="14"/>
              </w:rPr>
              <w:t xml:space="preserve"> </w:t>
            </w:r>
            <w:r w:rsidRPr="007E62D5">
              <w:rPr>
                <w:b/>
                <w:sz w:val="14"/>
                <w:szCs w:val="14"/>
              </w:rPr>
              <w:t>LOGRO</w:t>
            </w:r>
            <w:r w:rsidRPr="007E62D5">
              <w:rPr>
                <w:b/>
                <w:spacing w:val="-11"/>
                <w:sz w:val="14"/>
                <w:szCs w:val="14"/>
              </w:rPr>
              <w:t xml:space="preserve"> </w:t>
            </w:r>
            <w:r w:rsidRPr="007E62D5">
              <w:rPr>
                <w:b/>
                <w:sz w:val="14"/>
                <w:szCs w:val="14"/>
              </w:rPr>
              <w:t>DE LA</w:t>
            </w:r>
            <w:r w:rsidRPr="007E62D5">
              <w:rPr>
                <w:b/>
                <w:spacing w:val="-1"/>
                <w:sz w:val="14"/>
                <w:szCs w:val="14"/>
              </w:rPr>
              <w:t xml:space="preserve"> </w:t>
            </w:r>
            <w:r w:rsidRPr="007E62D5">
              <w:rPr>
                <w:b/>
                <w:sz w:val="14"/>
                <w:szCs w:val="14"/>
              </w:rPr>
              <w:t>CAPACIDAD</w:t>
            </w:r>
          </w:p>
        </w:tc>
      </w:tr>
      <w:tr w:rsidR="004E4C15" w:rsidRPr="007E62D5" w14:paraId="10997E8F" w14:textId="77777777" w:rsidTr="003E0013">
        <w:trPr>
          <w:trHeight w:val="246"/>
        </w:trPr>
        <w:tc>
          <w:tcPr>
            <w:tcW w:w="279" w:type="dxa"/>
            <w:vMerge/>
            <w:shd w:val="clear" w:color="auto" w:fill="DAEEF3" w:themeFill="accent5" w:themeFillTint="33"/>
            <w:textDirection w:val="btLr"/>
            <w:vAlign w:val="center"/>
          </w:tcPr>
          <w:p w14:paraId="5EBDEFFE" w14:textId="77777777" w:rsidR="004E4C15" w:rsidRPr="007E62D5" w:rsidRDefault="004E4C15" w:rsidP="00C74EB6">
            <w:pPr>
              <w:rPr>
                <w:sz w:val="14"/>
                <w:szCs w:val="14"/>
              </w:rPr>
            </w:pPr>
          </w:p>
        </w:tc>
        <w:tc>
          <w:tcPr>
            <w:tcW w:w="404" w:type="dxa"/>
            <w:vMerge/>
            <w:tcBorders>
              <w:top w:val="nil"/>
            </w:tcBorders>
            <w:shd w:val="clear" w:color="auto" w:fill="DAEEF3" w:themeFill="accent5" w:themeFillTint="33"/>
            <w:vAlign w:val="center"/>
          </w:tcPr>
          <w:p w14:paraId="37ACCBCD" w14:textId="77777777" w:rsidR="004E4C15" w:rsidRPr="007E62D5" w:rsidRDefault="004E4C15" w:rsidP="00C74EB6">
            <w:pPr>
              <w:rPr>
                <w:sz w:val="14"/>
                <w:szCs w:val="14"/>
              </w:rPr>
            </w:pPr>
          </w:p>
        </w:tc>
        <w:tc>
          <w:tcPr>
            <w:tcW w:w="2127" w:type="dxa"/>
            <w:shd w:val="clear" w:color="auto" w:fill="DAEEF3" w:themeFill="accent5" w:themeFillTint="33"/>
            <w:vAlign w:val="center"/>
          </w:tcPr>
          <w:p w14:paraId="7B1339DB" w14:textId="77777777" w:rsidR="004E4C15" w:rsidRPr="007E62D5" w:rsidRDefault="004E4C15" w:rsidP="00C74EB6">
            <w:pPr>
              <w:pStyle w:val="TableParagraph"/>
              <w:spacing w:before="4" w:line="221" w:lineRule="exact"/>
              <w:ind w:left="831"/>
              <w:rPr>
                <w:b/>
                <w:sz w:val="14"/>
                <w:szCs w:val="14"/>
              </w:rPr>
            </w:pPr>
            <w:r w:rsidRPr="007E62D5">
              <w:rPr>
                <w:b/>
                <w:spacing w:val="-2"/>
                <w:sz w:val="14"/>
                <w:szCs w:val="14"/>
              </w:rPr>
              <w:t>Cognitivos</w:t>
            </w:r>
          </w:p>
        </w:tc>
        <w:tc>
          <w:tcPr>
            <w:tcW w:w="3281" w:type="dxa"/>
            <w:gridSpan w:val="2"/>
            <w:shd w:val="clear" w:color="auto" w:fill="DAEEF3" w:themeFill="accent5" w:themeFillTint="33"/>
            <w:vAlign w:val="center"/>
          </w:tcPr>
          <w:p w14:paraId="2B9F8437" w14:textId="77777777" w:rsidR="004E4C15" w:rsidRPr="007E62D5" w:rsidRDefault="004E4C15" w:rsidP="00C74EB6">
            <w:pPr>
              <w:pStyle w:val="TableParagraph"/>
              <w:spacing w:before="4" w:line="221" w:lineRule="exact"/>
              <w:ind w:left="667"/>
              <w:rPr>
                <w:b/>
                <w:sz w:val="14"/>
                <w:szCs w:val="14"/>
              </w:rPr>
            </w:pPr>
            <w:r w:rsidRPr="007E62D5">
              <w:rPr>
                <w:b/>
                <w:spacing w:val="-2"/>
                <w:sz w:val="14"/>
                <w:szCs w:val="14"/>
              </w:rPr>
              <w:t>PROCEDIMENTAL</w:t>
            </w:r>
          </w:p>
        </w:tc>
        <w:tc>
          <w:tcPr>
            <w:tcW w:w="2855" w:type="dxa"/>
            <w:shd w:val="clear" w:color="auto" w:fill="DAEEF3" w:themeFill="accent5" w:themeFillTint="33"/>
            <w:vAlign w:val="center"/>
          </w:tcPr>
          <w:p w14:paraId="219FFCFC" w14:textId="77777777" w:rsidR="004E4C15" w:rsidRPr="007E62D5" w:rsidRDefault="004E4C15" w:rsidP="00C74EB6">
            <w:pPr>
              <w:pStyle w:val="TableParagraph"/>
              <w:spacing w:before="4" w:line="221" w:lineRule="exact"/>
              <w:ind w:left="691"/>
              <w:rPr>
                <w:b/>
                <w:sz w:val="14"/>
                <w:szCs w:val="14"/>
              </w:rPr>
            </w:pPr>
            <w:r w:rsidRPr="007E62D5">
              <w:rPr>
                <w:b/>
                <w:spacing w:val="-2"/>
                <w:sz w:val="14"/>
                <w:szCs w:val="14"/>
              </w:rPr>
              <w:t>ACTITUDINAL</w:t>
            </w:r>
          </w:p>
        </w:tc>
        <w:tc>
          <w:tcPr>
            <w:tcW w:w="2673" w:type="dxa"/>
            <w:gridSpan w:val="2"/>
            <w:vMerge/>
            <w:shd w:val="clear" w:color="auto" w:fill="DAEEF3" w:themeFill="accent5" w:themeFillTint="33"/>
            <w:vAlign w:val="center"/>
          </w:tcPr>
          <w:p w14:paraId="11B92292" w14:textId="77777777" w:rsidR="004E4C15" w:rsidRPr="007E62D5" w:rsidRDefault="004E4C15" w:rsidP="00C74EB6">
            <w:pPr>
              <w:rPr>
                <w:sz w:val="14"/>
                <w:szCs w:val="14"/>
              </w:rPr>
            </w:pPr>
          </w:p>
        </w:tc>
        <w:tc>
          <w:tcPr>
            <w:tcW w:w="2673" w:type="dxa"/>
            <w:vMerge/>
            <w:shd w:val="clear" w:color="auto" w:fill="DAEEF3" w:themeFill="accent5" w:themeFillTint="33"/>
            <w:vAlign w:val="center"/>
          </w:tcPr>
          <w:p w14:paraId="066FF869" w14:textId="77777777" w:rsidR="004E4C15" w:rsidRPr="007E62D5" w:rsidRDefault="004E4C15" w:rsidP="00C74EB6">
            <w:pPr>
              <w:rPr>
                <w:sz w:val="14"/>
                <w:szCs w:val="14"/>
              </w:rPr>
            </w:pPr>
          </w:p>
        </w:tc>
      </w:tr>
      <w:tr w:rsidR="004E4C15" w:rsidRPr="007E62D5" w14:paraId="60E86FD9" w14:textId="77777777" w:rsidTr="00C74EB6">
        <w:trPr>
          <w:trHeight w:val="1138"/>
        </w:trPr>
        <w:tc>
          <w:tcPr>
            <w:tcW w:w="279" w:type="dxa"/>
            <w:vMerge/>
            <w:shd w:val="clear" w:color="auto" w:fill="DAEEF3" w:themeFill="accent5" w:themeFillTint="33"/>
            <w:textDirection w:val="btLr"/>
            <w:vAlign w:val="center"/>
          </w:tcPr>
          <w:p w14:paraId="6B98E014" w14:textId="77777777" w:rsidR="004E4C15" w:rsidRPr="007E62D5" w:rsidRDefault="004E4C15" w:rsidP="00C74EB6">
            <w:pPr>
              <w:rPr>
                <w:sz w:val="14"/>
                <w:szCs w:val="14"/>
              </w:rPr>
            </w:pPr>
          </w:p>
        </w:tc>
        <w:tc>
          <w:tcPr>
            <w:tcW w:w="404" w:type="dxa"/>
            <w:shd w:val="clear" w:color="auto" w:fill="DAEEF3" w:themeFill="accent5" w:themeFillTint="33"/>
            <w:vAlign w:val="center"/>
          </w:tcPr>
          <w:p w14:paraId="481C312C" w14:textId="331BFF12" w:rsidR="004E4C15" w:rsidRPr="007E62D5" w:rsidRDefault="00C74EB6" w:rsidP="00C74EB6">
            <w:pPr>
              <w:pStyle w:val="TableParagraph"/>
              <w:spacing w:before="1"/>
              <w:ind w:left="13"/>
              <w:jc w:val="center"/>
              <w:rPr>
                <w:b/>
                <w:sz w:val="14"/>
                <w:szCs w:val="14"/>
              </w:rPr>
            </w:pPr>
            <w:r w:rsidRPr="007E62D5">
              <w:rPr>
                <w:b/>
                <w:spacing w:val="-10"/>
                <w:sz w:val="14"/>
                <w:szCs w:val="14"/>
              </w:rPr>
              <w:t>9</w:t>
            </w:r>
          </w:p>
        </w:tc>
        <w:tc>
          <w:tcPr>
            <w:tcW w:w="2127" w:type="dxa"/>
            <w:vAlign w:val="center"/>
          </w:tcPr>
          <w:p w14:paraId="06558F5F" w14:textId="77777777" w:rsidR="007D7806" w:rsidRPr="007E62D5" w:rsidRDefault="007D7806" w:rsidP="007D7806">
            <w:pPr>
              <w:pStyle w:val="TableParagraph"/>
              <w:ind w:right="99"/>
              <w:jc w:val="both"/>
              <w:rPr>
                <w:sz w:val="14"/>
                <w:szCs w:val="14"/>
              </w:rPr>
            </w:pPr>
            <w:r w:rsidRPr="007E62D5">
              <w:rPr>
                <w:sz w:val="14"/>
                <w:szCs w:val="14"/>
              </w:rPr>
              <w:t>Fundamentos de la Absorción</w:t>
            </w:r>
          </w:p>
          <w:p w14:paraId="4AD67752" w14:textId="77777777" w:rsidR="007D7806" w:rsidRPr="007E62D5" w:rsidRDefault="007D7806" w:rsidP="00A76DEF">
            <w:pPr>
              <w:pStyle w:val="TableParagraph"/>
              <w:numPr>
                <w:ilvl w:val="0"/>
                <w:numId w:val="28"/>
              </w:numPr>
              <w:ind w:left="303" w:right="99" w:hanging="134"/>
              <w:jc w:val="both"/>
              <w:rPr>
                <w:sz w:val="14"/>
                <w:szCs w:val="14"/>
              </w:rPr>
            </w:pPr>
            <w:r w:rsidRPr="007E62D5">
              <w:rPr>
                <w:sz w:val="14"/>
                <w:szCs w:val="14"/>
              </w:rPr>
              <w:t>Definición y propósito de la operación.</w:t>
            </w:r>
          </w:p>
          <w:p w14:paraId="0EDCA1FE" w14:textId="77777777" w:rsidR="007D7806" w:rsidRPr="007E62D5" w:rsidRDefault="007D7806" w:rsidP="00A76DEF">
            <w:pPr>
              <w:pStyle w:val="TableParagraph"/>
              <w:numPr>
                <w:ilvl w:val="0"/>
                <w:numId w:val="28"/>
              </w:numPr>
              <w:ind w:left="303" w:right="99" w:hanging="134"/>
              <w:jc w:val="both"/>
              <w:rPr>
                <w:sz w:val="14"/>
                <w:szCs w:val="14"/>
              </w:rPr>
            </w:pPr>
            <w:r w:rsidRPr="007E62D5">
              <w:rPr>
                <w:sz w:val="14"/>
                <w:szCs w:val="14"/>
              </w:rPr>
              <w:t>Sistemas de absorción y sus componentes (gas a absorber, disolvente).</w:t>
            </w:r>
          </w:p>
          <w:p w14:paraId="4FD3A786" w14:textId="33840D56" w:rsidR="004E4C15" w:rsidRPr="007E62D5" w:rsidRDefault="007D7806" w:rsidP="00A76DEF">
            <w:pPr>
              <w:pStyle w:val="TableParagraph"/>
              <w:numPr>
                <w:ilvl w:val="0"/>
                <w:numId w:val="28"/>
              </w:numPr>
              <w:ind w:left="303" w:right="99" w:hanging="134"/>
              <w:jc w:val="both"/>
              <w:rPr>
                <w:rFonts w:ascii="Times New Roman"/>
                <w:sz w:val="14"/>
                <w:szCs w:val="14"/>
              </w:rPr>
            </w:pPr>
            <w:r w:rsidRPr="007E62D5">
              <w:rPr>
                <w:sz w:val="14"/>
                <w:szCs w:val="14"/>
              </w:rPr>
              <w:t>Equilibrio entre fases: Ley de Raoult y Ley de Henry.</w:t>
            </w:r>
          </w:p>
        </w:tc>
        <w:tc>
          <w:tcPr>
            <w:tcW w:w="3281" w:type="dxa"/>
            <w:gridSpan w:val="2"/>
            <w:vAlign w:val="center"/>
          </w:tcPr>
          <w:p w14:paraId="0E088A6D" w14:textId="0DD8478E" w:rsidR="007E62D5" w:rsidRPr="007E62D5" w:rsidRDefault="007E62D5" w:rsidP="007E62D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Conceptualiza</w:t>
            </w:r>
            <w:r w:rsidRPr="007E62D5">
              <w:rPr>
                <w:rFonts w:eastAsia="Times New Roman" w:cs="Arial"/>
                <w:iCs/>
                <w:sz w:val="14"/>
                <w:szCs w:val="14"/>
                <w:lang w:eastAsia="es-ES"/>
              </w:rPr>
              <w:t xml:space="preserve"> los </w:t>
            </w:r>
            <w:r>
              <w:rPr>
                <w:rFonts w:eastAsia="Times New Roman" w:cs="Arial"/>
                <w:iCs/>
                <w:sz w:val="14"/>
                <w:szCs w:val="14"/>
                <w:lang w:eastAsia="es-ES"/>
              </w:rPr>
              <w:t>fundamentos de absorción</w:t>
            </w:r>
            <w:r w:rsidRPr="007E62D5">
              <w:rPr>
                <w:rFonts w:eastAsia="Times New Roman" w:cs="Arial"/>
                <w:iCs/>
                <w:sz w:val="14"/>
                <w:szCs w:val="14"/>
                <w:lang w:eastAsia="es-ES"/>
              </w:rPr>
              <w:t>.</w:t>
            </w:r>
          </w:p>
          <w:p w14:paraId="2AD5DBD4" w14:textId="77777777" w:rsidR="007E62D5" w:rsidRDefault="00542FD0"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Mide</w:t>
            </w:r>
            <w:r w:rsidRPr="007E62D5">
              <w:rPr>
                <w:rFonts w:eastAsia="Times New Roman" w:cs="Arial"/>
                <w:iCs/>
                <w:sz w:val="14"/>
                <w:szCs w:val="14"/>
                <w:lang w:eastAsia="es-ES"/>
              </w:rPr>
              <w:t xml:space="preserve"> y observa el efecto de la presión en la solubilidad. </w:t>
            </w:r>
          </w:p>
          <w:p w14:paraId="0D44E20F" w14:textId="4F527EC3" w:rsidR="004E4C15" w:rsidRPr="007E62D5" w:rsidRDefault="00542FD0"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Analiza</w:t>
            </w:r>
            <w:r w:rsidRPr="007E62D5">
              <w:rPr>
                <w:rFonts w:eastAsia="Times New Roman" w:cs="Arial"/>
                <w:iCs/>
                <w:sz w:val="14"/>
                <w:szCs w:val="14"/>
                <w:lang w:eastAsia="es-ES"/>
              </w:rPr>
              <w:t xml:space="preserve"> datos y resultados para verificar la ley.</w:t>
            </w:r>
          </w:p>
          <w:p w14:paraId="3AAC03C6" w14:textId="54B7F2F9" w:rsidR="00542FD0" w:rsidRPr="007E62D5" w:rsidRDefault="0054514E"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r w:rsidR="00A76DEF" w:rsidRPr="007E62D5">
              <w:rPr>
                <w:rFonts w:eastAsia="Times New Roman" w:cs="Arial"/>
                <w:b/>
                <w:iCs/>
                <w:sz w:val="14"/>
                <w:szCs w:val="14"/>
                <w:lang w:eastAsia="es-ES"/>
              </w:rPr>
              <w:t xml:space="preserve"> / visita de Planta</w:t>
            </w:r>
          </w:p>
        </w:tc>
        <w:tc>
          <w:tcPr>
            <w:tcW w:w="2855" w:type="dxa"/>
            <w:vAlign w:val="center"/>
          </w:tcPr>
          <w:p w14:paraId="7F81717F" w14:textId="77777777" w:rsidR="00542FD0" w:rsidRPr="007E62D5" w:rsidRDefault="00542FD0"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xml:space="preserve">: Reflexiona sobre la relación presión-solubilidad. </w:t>
            </w:r>
          </w:p>
          <w:p w14:paraId="786DF6F7" w14:textId="77777777" w:rsidR="00542FD0" w:rsidRPr="007E62D5" w:rsidRDefault="00542FD0"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Observación</w:t>
            </w:r>
            <w:r w:rsidRPr="007E62D5">
              <w:rPr>
                <w:rFonts w:eastAsia="Times New Roman" w:cs="Arial"/>
                <w:iCs/>
                <w:sz w:val="14"/>
                <w:szCs w:val="14"/>
                <w:lang w:eastAsia="es-ES"/>
              </w:rPr>
              <w:t xml:space="preserve">: Demuestra atención al detalle durante el experimento. </w:t>
            </w:r>
          </w:p>
          <w:p w14:paraId="3C7CDDEC" w14:textId="3540223B" w:rsidR="004E4C15" w:rsidRPr="007E62D5" w:rsidRDefault="00542FD0"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Valora la importancia de mediciones y observaciones exactas.</w:t>
            </w:r>
          </w:p>
        </w:tc>
        <w:tc>
          <w:tcPr>
            <w:tcW w:w="2673" w:type="dxa"/>
            <w:gridSpan w:val="2"/>
            <w:vAlign w:val="center"/>
          </w:tcPr>
          <w:p w14:paraId="138FD1DF" w14:textId="77777777" w:rsidR="00542FD0" w:rsidRPr="007E62D5" w:rsidRDefault="00542FD0"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xml:space="preserve">: Fundamentos teóricos de absorción. </w:t>
            </w:r>
          </w:p>
          <w:p w14:paraId="43F13934" w14:textId="77777777" w:rsidR="00542FD0" w:rsidRPr="007E62D5" w:rsidRDefault="00542FD0"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Laboratorio</w:t>
            </w:r>
            <w:r w:rsidRPr="007E62D5">
              <w:rPr>
                <w:rFonts w:eastAsia="Times New Roman" w:cs="Arial"/>
                <w:iCs/>
                <w:sz w:val="14"/>
                <w:szCs w:val="14"/>
                <w:lang w:eastAsia="es-ES"/>
              </w:rPr>
              <w:t xml:space="preserve">: Desarrollo de la práctica para demostrar la Ley de Henry. </w:t>
            </w:r>
          </w:p>
          <w:p w14:paraId="67925090" w14:textId="1C557FD7" w:rsidR="004E4C15" w:rsidRPr="007E62D5" w:rsidRDefault="00542FD0"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Análisis de caso</w:t>
            </w:r>
            <w:r w:rsidRPr="007E62D5">
              <w:rPr>
                <w:rFonts w:eastAsia="Times New Roman" w:cs="Arial"/>
                <w:iCs/>
                <w:sz w:val="14"/>
                <w:szCs w:val="14"/>
                <w:lang w:eastAsia="es-ES"/>
              </w:rPr>
              <w:t>: Discusión sobre aplicaciones industriales de la absorción (</w:t>
            </w:r>
            <w:r w:rsidR="009364DF">
              <w:rPr>
                <w:rFonts w:eastAsia="Times New Roman" w:cs="Arial"/>
                <w:iCs/>
                <w:sz w:val="14"/>
                <w:szCs w:val="14"/>
                <w:lang w:eastAsia="es-ES"/>
              </w:rPr>
              <w:t>Eim.</w:t>
            </w:r>
            <w:r w:rsidRPr="007E62D5">
              <w:rPr>
                <w:rFonts w:eastAsia="Times New Roman" w:cs="Arial"/>
                <w:iCs/>
                <w:sz w:val="14"/>
                <w:szCs w:val="14"/>
                <w:lang w:eastAsia="es-ES"/>
              </w:rPr>
              <w:t xml:space="preserve"> bebidas carbonatadas)</w:t>
            </w:r>
          </w:p>
        </w:tc>
        <w:tc>
          <w:tcPr>
            <w:tcW w:w="2673" w:type="dxa"/>
            <w:vAlign w:val="center"/>
          </w:tcPr>
          <w:p w14:paraId="4A79008F" w14:textId="77777777" w:rsidR="00542FD0" w:rsidRPr="007E62D5" w:rsidRDefault="00542FD0"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Define</w:t>
            </w:r>
            <w:r w:rsidRPr="007E62D5">
              <w:rPr>
                <w:rFonts w:eastAsia="Times New Roman" w:cs="Arial"/>
                <w:iCs/>
                <w:sz w:val="14"/>
                <w:szCs w:val="14"/>
                <w:lang w:eastAsia="es-ES"/>
              </w:rPr>
              <w:t xml:space="preserve"> los fundamentos de la absorción y las leyes de Raoult y Henry. </w:t>
            </w:r>
          </w:p>
          <w:p w14:paraId="2A0AD126" w14:textId="77777777" w:rsidR="00542FD0" w:rsidRPr="007E62D5" w:rsidRDefault="00542FD0"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Explica</w:t>
            </w:r>
            <w:r w:rsidRPr="007E62D5">
              <w:rPr>
                <w:rFonts w:eastAsia="Times New Roman" w:cs="Arial"/>
                <w:iCs/>
                <w:sz w:val="14"/>
                <w:szCs w:val="14"/>
                <w:lang w:eastAsia="es-ES"/>
              </w:rPr>
              <w:t xml:space="preserve"> la relación entre presión y solubilidad de un gas. </w:t>
            </w:r>
          </w:p>
          <w:p w14:paraId="2ACF9C82" w14:textId="5A7A89F1" w:rsidR="00542FD0" w:rsidRPr="007E62D5" w:rsidRDefault="00542FD0"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Verifica</w:t>
            </w:r>
            <w:r w:rsidRPr="007E62D5">
              <w:rPr>
                <w:rFonts w:eastAsia="Times New Roman" w:cs="Arial"/>
                <w:iCs/>
                <w:sz w:val="14"/>
                <w:szCs w:val="14"/>
                <w:lang w:eastAsia="es-ES"/>
              </w:rPr>
              <w:t xml:space="preserve"> experimentalmente la Ley de Henry. </w:t>
            </w:r>
          </w:p>
          <w:p w14:paraId="11E6DE3C" w14:textId="2D1F74C6" w:rsidR="004E4C15" w:rsidRPr="007E62D5" w:rsidRDefault="00542FD0"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w:t>
            </w:r>
            <w:r w:rsidRPr="007E62D5">
              <w:rPr>
                <w:rFonts w:eastAsia="Times New Roman" w:cs="Arial"/>
                <w:iCs/>
                <w:sz w:val="14"/>
                <w:szCs w:val="14"/>
                <w:lang w:eastAsia="es-ES"/>
              </w:rPr>
              <w:t xml:space="preserve"> aplicaciones industriales de la absorción.</w:t>
            </w:r>
          </w:p>
        </w:tc>
      </w:tr>
      <w:tr w:rsidR="00542FD0" w:rsidRPr="007E62D5" w14:paraId="2D498311" w14:textId="77777777" w:rsidTr="00C74EB6">
        <w:trPr>
          <w:trHeight w:val="1340"/>
        </w:trPr>
        <w:tc>
          <w:tcPr>
            <w:tcW w:w="279" w:type="dxa"/>
            <w:vMerge/>
            <w:shd w:val="clear" w:color="auto" w:fill="DAEEF3" w:themeFill="accent5" w:themeFillTint="33"/>
            <w:textDirection w:val="btLr"/>
            <w:vAlign w:val="center"/>
          </w:tcPr>
          <w:p w14:paraId="5017BFAF" w14:textId="77777777" w:rsidR="00542FD0" w:rsidRPr="007E62D5" w:rsidRDefault="00542FD0" w:rsidP="00542FD0">
            <w:pPr>
              <w:rPr>
                <w:sz w:val="14"/>
                <w:szCs w:val="14"/>
              </w:rPr>
            </w:pPr>
          </w:p>
        </w:tc>
        <w:tc>
          <w:tcPr>
            <w:tcW w:w="404" w:type="dxa"/>
            <w:shd w:val="clear" w:color="auto" w:fill="DAEEF3" w:themeFill="accent5" w:themeFillTint="33"/>
            <w:vAlign w:val="center"/>
          </w:tcPr>
          <w:p w14:paraId="3A216CF9" w14:textId="77777777" w:rsidR="00542FD0" w:rsidRPr="007E62D5" w:rsidRDefault="00542FD0" w:rsidP="00542FD0">
            <w:pPr>
              <w:pStyle w:val="TableParagraph"/>
              <w:rPr>
                <w:rFonts w:ascii="Times New Roman"/>
                <w:b/>
                <w:sz w:val="14"/>
                <w:szCs w:val="14"/>
              </w:rPr>
            </w:pPr>
          </w:p>
          <w:p w14:paraId="52F4A9E0" w14:textId="6E4E7457" w:rsidR="00542FD0" w:rsidRPr="007E62D5" w:rsidRDefault="00542FD0" w:rsidP="00542FD0">
            <w:pPr>
              <w:pStyle w:val="TableParagraph"/>
              <w:ind w:left="13"/>
              <w:jc w:val="center"/>
              <w:rPr>
                <w:b/>
                <w:sz w:val="14"/>
                <w:szCs w:val="14"/>
              </w:rPr>
            </w:pPr>
            <w:r w:rsidRPr="007E62D5">
              <w:rPr>
                <w:b/>
                <w:spacing w:val="-10"/>
                <w:sz w:val="14"/>
                <w:szCs w:val="14"/>
              </w:rPr>
              <w:t>10</w:t>
            </w:r>
          </w:p>
        </w:tc>
        <w:tc>
          <w:tcPr>
            <w:tcW w:w="2127" w:type="dxa"/>
            <w:vAlign w:val="center"/>
          </w:tcPr>
          <w:p w14:paraId="502634E2" w14:textId="77777777" w:rsidR="00542FD0" w:rsidRPr="007E62D5" w:rsidRDefault="00542FD0" w:rsidP="00542FD0">
            <w:pPr>
              <w:pStyle w:val="TableParagraph"/>
              <w:ind w:right="99"/>
              <w:jc w:val="both"/>
              <w:rPr>
                <w:sz w:val="14"/>
                <w:szCs w:val="14"/>
              </w:rPr>
            </w:pPr>
            <w:r w:rsidRPr="007E62D5">
              <w:rPr>
                <w:sz w:val="14"/>
                <w:szCs w:val="14"/>
              </w:rPr>
              <w:t>Equipos de Absorción</w:t>
            </w:r>
          </w:p>
          <w:p w14:paraId="58F57B60" w14:textId="77777777" w:rsidR="00542FD0" w:rsidRPr="007E62D5" w:rsidRDefault="00542FD0" w:rsidP="00A76DEF">
            <w:pPr>
              <w:pStyle w:val="TableParagraph"/>
              <w:numPr>
                <w:ilvl w:val="0"/>
                <w:numId w:val="41"/>
              </w:numPr>
              <w:ind w:left="303" w:right="99" w:hanging="134"/>
              <w:jc w:val="both"/>
              <w:rPr>
                <w:sz w:val="14"/>
                <w:szCs w:val="14"/>
              </w:rPr>
            </w:pPr>
            <w:r w:rsidRPr="007E62D5">
              <w:rPr>
                <w:sz w:val="14"/>
                <w:szCs w:val="14"/>
              </w:rPr>
              <w:t>Torres de platos (contacto por etapas).</w:t>
            </w:r>
          </w:p>
          <w:p w14:paraId="3B60A0BE" w14:textId="5C1973C4" w:rsidR="00542FD0" w:rsidRPr="007E62D5" w:rsidRDefault="00542FD0" w:rsidP="00A76DEF">
            <w:pPr>
              <w:pStyle w:val="TableParagraph"/>
              <w:numPr>
                <w:ilvl w:val="0"/>
                <w:numId w:val="41"/>
              </w:numPr>
              <w:ind w:left="303" w:right="99" w:hanging="134"/>
              <w:jc w:val="both"/>
              <w:rPr>
                <w:sz w:val="14"/>
                <w:szCs w:val="14"/>
              </w:rPr>
            </w:pPr>
            <w:r w:rsidRPr="007E62D5">
              <w:rPr>
                <w:sz w:val="14"/>
                <w:szCs w:val="14"/>
              </w:rPr>
              <w:t>Torres empacadas (contacto continuo).</w:t>
            </w:r>
          </w:p>
        </w:tc>
        <w:tc>
          <w:tcPr>
            <w:tcW w:w="3281" w:type="dxa"/>
            <w:gridSpan w:val="2"/>
            <w:vAlign w:val="center"/>
          </w:tcPr>
          <w:p w14:paraId="5D247BE7"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w:t>
            </w:r>
            <w:r w:rsidRPr="007E62D5">
              <w:rPr>
                <w:rFonts w:eastAsia="Times New Roman" w:cs="Arial"/>
                <w:iCs/>
                <w:sz w:val="14"/>
                <w:szCs w:val="14"/>
                <w:lang w:eastAsia="es-ES"/>
              </w:rPr>
              <w:t xml:space="preserve"> los componentes y el funcionamiento de las torres de platos y empacadas.</w:t>
            </w:r>
          </w:p>
          <w:p w14:paraId="25A12113"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Diferencia</w:t>
            </w:r>
            <w:r w:rsidRPr="007E62D5">
              <w:rPr>
                <w:rFonts w:eastAsia="Times New Roman" w:cs="Arial"/>
                <w:iCs/>
                <w:sz w:val="14"/>
                <w:szCs w:val="14"/>
                <w:lang w:eastAsia="es-ES"/>
              </w:rPr>
              <w:t xml:space="preserve"> los principios de diseño entre los equipos de contacto por etapas y de contacto continuo. </w:t>
            </w:r>
          </w:p>
          <w:p w14:paraId="2C4DB97F"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Analiza</w:t>
            </w:r>
            <w:r w:rsidRPr="007E62D5">
              <w:rPr>
                <w:rFonts w:eastAsia="Times New Roman" w:cs="Arial"/>
                <w:iCs/>
                <w:sz w:val="14"/>
                <w:szCs w:val="14"/>
                <w:lang w:eastAsia="es-ES"/>
              </w:rPr>
              <w:t xml:space="preserve"> y discute el uso de cada tipo de torre en la industria.</w:t>
            </w:r>
          </w:p>
          <w:p w14:paraId="2F827DCB" w14:textId="3402146B" w:rsidR="001F145B" w:rsidRPr="007E62D5" w:rsidRDefault="0054514E"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p>
        </w:tc>
        <w:tc>
          <w:tcPr>
            <w:tcW w:w="2855" w:type="dxa"/>
            <w:vAlign w:val="center"/>
          </w:tcPr>
          <w:p w14:paraId="511BB048"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xml:space="preserve">: Compara y contrasta la eficiencia de los equipos. </w:t>
            </w:r>
          </w:p>
          <w:p w14:paraId="76596C2C"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Muestra rigor en la interpretación de los diagramas de flujo.</w:t>
            </w:r>
          </w:p>
          <w:p w14:paraId="1DFA7F53" w14:textId="1792D09A"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Responsabilidad</w:t>
            </w:r>
            <w:r w:rsidRPr="007E62D5">
              <w:rPr>
                <w:rFonts w:eastAsia="Times New Roman" w:cs="Arial"/>
                <w:iCs/>
                <w:sz w:val="14"/>
                <w:szCs w:val="14"/>
                <w:lang w:eastAsia="es-ES"/>
              </w:rPr>
              <w:t>: Valora la importancia de un diseño adecuado en la industria.</w:t>
            </w:r>
          </w:p>
        </w:tc>
        <w:tc>
          <w:tcPr>
            <w:tcW w:w="2673" w:type="dxa"/>
            <w:gridSpan w:val="2"/>
            <w:vAlign w:val="center"/>
          </w:tcPr>
          <w:p w14:paraId="2F52111E" w14:textId="77777777" w:rsidR="00173BB6" w:rsidRPr="007E62D5" w:rsidRDefault="00542FD0"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xml:space="preserve">: Exposición de las características y el funcionamiento de los equipos de absorción. </w:t>
            </w:r>
          </w:p>
          <w:p w14:paraId="02C5A455" w14:textId="2EEC0394" w:rsidR="00173BB6" w:rsidRPr="007E62D5" w:rsidRDefault="00542FD0"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Visita al laboratorio</w:t>
            </w:r>
            <w:r w:rsidRPr="007E62D5">
              <w:rPr>
                <w:rFonts w:eastAsia="Times New Roman" w:cs="Arial"/>
                <w:iCs/>
                <w:sz w:val="14"/>
                <w:szCs w:val="14"/>
                <w:lang w:eastAsia="es-ES"/>
              </w:rPr>
              <w:t xml:space="preserve">: Recorrido para reconocer los componentes físicos de los equipos. </w:t>
            </w:r>
          </w:p>
          <w:p w14:paraId="132E84AE" w14:textId="001D6558" w:rsidR="00542FD0" w:rsidRPr="007E62D5" w:rsidRDefault="00542FD0"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Análisis de casos</w:t>
            </w:r>
            <w:r w:rsidRPr="007E62D5">
              <w:rPr>
                <w:rFonts w:eastAsia="Times New Roman" w:cs="Arial"/>
                <w:iCs/>
                <w:sz w:val="14"/>
                <w:szCs w:val="14"/>
                <w:lang w:eastAsia="es-ES"/>
              </w:rPr>
              <w:t>: Resuelven problemas de dimensionamiento y selección de torres de absorción.</w:t>
            </w:r>
          </w:p>
        </w:tc>
        <w:tc>
          <w:tcPr>
            <w:tcW w:w="2673" w:type="dxa"/>
            <w:vAlign w:val="center"/>
          </w:tcPr>
          <w:p w14:paraId="0EFD7B8D"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Comprende</w:t>
            </w:r>
            <w:r w:rsidRPr="007E62D5">
              <w:rPr>
                <w:rFonts w:eastAsia="Times New Roman" w:cs="Arial"/>
                <w:iCs/>
                <w:sz w:val="14"/>
                <w:szCs w:val="14"/>
                <w:lang w:eastAsia="es-ES"/>
              </w:rPr>
              <w:t xml:space="preserve"> la diferencia de operación entre torres de platos y torres empacadas. </w:t>
            </w:r>
          </w:p>
          <w:p w14:paraId="30074D40" w14:textId="5124E1F6"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Explica</w:t>
            </w:r>
            <w:r w:rsidRPr="007E62D5">
              <w:rPr>
                <w:rFonts w:eastAsia="Times New Roman" w:cs="Arial"/>
                <w:iCs/>
                <w:sz w:val="14"/>
                <w:szCs w:val="14"/>
                <w:lang w:eastAsia="es-ES"/>
              </w:rPr>
              <w:t xml:space="preserve"> los principios de diseño de los equipos de absorción. </w:t>
            </w:r>
          </w:p>
          <w:p w14:paraId="470F33F8" w14:textId="6DE973AB"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Selecciona</w:t>
            </w:r>
            <w:r w:rsidRPr="007E62D5">
              <w:rPr>
                <w:rFonts w:eastAsia="Times New Roman" w:cs="Arial"/>
                <w:iCs/>
                <w:sz w:val="14"/>
                <w:szCs w:val="14"/>
                <w:lang w:eastAsia="es-ES"/>
              </w:rPr>
              <w:t xml:space="preserve"> el equipo adecuado para una aplicación de absorción específica.</w:t>
            </w:r>
          </w:p>
        </w:tc>
      </w:tr>
      <w:tr w:rsidR="00542FD0" w:rsidRPr="007E62D5" w14:paraId="28E3A0CF" w14:textId="77777777" w:rsidTr="00C74EB6">
        <w:trPr>
          <w:trHeight w:val="1170"/>
        </w:trPr>
        <w:tc>
          <w:tcPr>
            <w:tcW w:w="279" w:type="dxa"/>
            <w:vMerge/>
            <w:shd w:val="clear" w:color="auto" w:fill="DAEEF3" w:themeFill="accent5" w:themeFillTint="33"/>
            <w:textDirection w:val="btLr"/>
            <w:vAlign w:val="center"/>
          </w:tcPr>
          <w:p w14:paraId="7835F212" w14:textId="77777777" w:rsidR="00542FD0" w:rsidRPr="007E62D5" w:rsidRDefault="00542FD0" w:rsidP="00542FD0">
            <w:pPr>
              <w:rPr>
                <w:sz w:val="14"/>
                <w:szCs w:val="14"/>
              </w:rPr>
            </w:pPr>
          </w:p>
        </w:tc>
        <w:tc>
          <w:tcPr>
            <w:tcW w:w="404" w:type="dxa"/>
            <w:shd w:val="clear" w:color="auto" w:fill="DAEEF3" w:themeFill="accent5" w:themeFillTint="33"/>
            <w:vAlign w:val="center"/>
          </w:tcPr>
          <w:p w14:paraId="4894A702" w14:textId="77777777" w:rsidR="00542FD0" w:rsidRPr="007E62D5" w:rsidRDefault="00542FD0" w:rsidP="00542FD0">
            <w:pPr>
              <w:pStyle w:val="TableParagraph"/>
              <w:rPr>
                <w:rFonts w:ascii="Times New Roman"/>
                <w:b/>
                <w:sz w:val="14"/>
                <w:szCs w:val="14"/>
              </w:rPr>
            </w:pPr>
          </w:p>
          <w:p w14:paraId="35AC8F13" w14:textId="00C576E8" w:rsidR="00542FD0" w:rsidRPr="007E62D5" w:rsidRDefault="00542FD0" w:rsidP="00542FD0">
            <w:pPr>
              <w:pStyle w:val="TableParagraph"/>
              <w:ind w:left="13"/>
              <w:jc w:val="center"/>
              <w:rPr>
                <w:b/>
                <w:sz w:val="14"/>
                <w:szCs w:val="14"/>
              </w:rPr>
            </w:pPr>
            <w:r w:rsidRPr="007E62D5">
              <w:rPr>
                <w:b/>
                <w:spacing w:val="-10"/>
                <w:sz w:val="14"/>
                <w:szCs w:val="14"/>
              </w:rPr>
              <w:t>11</w:t>
            </w:r>
          </w:p>
        </w:tc>
        <w:tc>
          <w:tcPr>
            <w:tcW w:w="2127" w:type="dxa"/>
            <w:vAlign w:val="center"/>
          </w:tcPr>
          <w:p w14:paraId="263C4253" w14:textId="77777777" w:rsidR="00542FD0" w:rsidRPr="007E62D5" w:rsidRDefault="00542FD0" w:rsidP="00542FD0">
            <w:pPr>
              <w:pStyle w:val="TableParagraph"/>
              <w:ind w:right="99"/>
              <w:jc w:val="both"/>
              <w:rPr>
                <w:sz w:val="14"/>
                <w:szCs w:val="14"/>
              </w:rPr>
            </w:pPr>
            <w:r w:rsidRPr="007E62D5">
              <w:rPr>
                <w:sz w:val="14"/>
                <w:szCs w:val="14"/>
              </w:rPr>
              <w:t>Principios de Diseño y Operación</w:t>
            </w:r>
          </w:p>
          <w:p w14:paraId="73426474" w14:textId="77777777" w:rsidR="00542FD0" w:rsidRPr="007E62D5" w:rsidRDefault="00542FD0" w:rsidP="00A76DEF">
            <w:pPr>
              <w:pStyle w:val="TableParagraph"/>
              <w:numPr>
                <w:ilvl w:val="0"/>
                <w:numId w:val="31"/>
              </w:numPr>
              <w:ind w:left="303" w:right="99" w:hanging="134"/>
              <w:jc w:val="both"/>
              <w:rPr>
                <w:sz w:val="14"/>
                <w:szCs w:val="14"/>
              </w:rPr>
            </w:pPr>
            <w:r w:rsidRPr="007E62D5">
              <w:rPr>
                <w:sz w:val="14"/>
                <w:szCs w:val="14"/>
              </w:rPr>
              <w:t>Balance de materia en absorbedores.</w:t>
            </w:r>
          </w:p>
          <w:p w14:paraId="140EFD77" w14:textId="77777777" w:rsidR="00542FD0" w:rsidRPr="007E62D5" w:rsidRDefault="00542FD0" w:rsidP="00A76DEF">
            <w:pPr>
              <w:pStyle w:val="TableParagraph"/>
              <w:numPr>
                <w:ilvl w:val="0"/>
                <w:numId w:val="31"/>
              </w:numPr>
              <w:ind w:left="303" w:right="99" w:hanging="134"/>
              <w:jc w:val="both"/>
              <w:rPr>
                <w:sz w:val="14"/>
                <w:szCs w:val="14"/>
              </w:rPr>
            </w:pPr>
            <w:r w:rsidRPr="007E62D5">
              <w:rPr>
                <w:sz w:val="14"/>
                <w:szCs w:val="14"/>
              </w:rPr>
              <w:t>Línea de operación en diagramas de equilibrio.</w:t>
            </w:r>
          </w:p>
          <w:p w14:paraId="1047E694" w14:textId="77777777" w:rsidR="00542FD0" w:rsidRPr="007E62D5" w:rsidRDefault="00542FD0" w:rsidP="00A76DEF">
            <w:pPr>
              <w:pStyle w:val="TableParagraph"/>
              <w:numPr>
                <w:ilvl w:val="0"/>
                <w:numId w:val="31"/>
              </w:numPr>
              <w:ind w:left="303" w:right="99" w:hanging="134"/>
              <w:jc w:val="both"/>
              <w:rPr>
                <w:sz w:val="14"/>
                <w:szCs w:val="14"/>
              </w:rPr>
            </w:pPr>
            <w:r w:rsidRPr="007E62D5">
              <w:rPr>
                <w:sz w:val="14"/>
                <w:szCs w:val="14"/>
              </w:rPr>
              <w:t>Relación mínima L/G (Líquido/Gas).</w:t>
            </w:r>
          </w:p>
          <w:p w14:paraId="37EA6716" w14:textId="3BC9FF0B" w:rsidR="00542FD0" w:rsidRPr="007E62D5" w:rsidRDefault="00542FD0" w:rsidP="00A76DEF">
            <w:pPr>
              <w:pStyle w:val="TableParagraph"/>
              <w:numPr>
                <w:ilvl w:val="0"/>
                <w:numId w:val="31"/>
              </w:numPr>
              <w:ind w:left="303" w:right="99" w:hanging="134"/>
              <w:jc w:val="both"/>
              <w:rPr>
                <w:sz w:val="14"/>
                <w:szCs w:val="14"/>
              </w:rPr>
            </w:pPr>
            <w:r w:rsidRPr="007E62D5">
              <w:rPr>
                <w:sz w:val="14"/>
                <w:szCs w:val="14"/>
              </w:rPr>
              <w:t>Cálculo de la altura de la columna.</w:t>
            </w:r>
          </w:p>
        </w:tc>
        <w:tc>
          <w:tcPr>
            <w:tcW w:w="3281" w:type="dxa"/>
            <w:gridSpan w:val="2"/>
            <w:vAlign w:val="center"/>
          </w:tcPr>
          <w:p w14:paraId="36C26F98"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Realiza</w:t>
            </w:r>
            <w:r w:rsidRPr="007E62D5">
              <w:rPr>
                <w:rFonts w:eastAsia="Times New Roman" w:cs="Arial"/>
                <w:iCs/>
                <w:sz w:val="14"/>
                <w:szCs w:val="14"/>
                <w:lang w:eastAsia="es-ES"/>
              </w:rPr>
              <w:t xml:space="preserve"> balances de materia en torres de absorción. </w:t>
            </w:r>
          </w:p>
          <w:p w14:paraId="3E0E1CE4" w14:textId="7A23495D"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Grafica</w:t>
            </w:r>
            <w:r w:rsidRPr="007E62D5">
              <w:rPr>
                <w:rFonts w:eastAsia="Times New Roman" w:cs="Arial"/>
                <w:iCs/>
                <w:sz w:val="14"/>
                <w:szCs w:val="14"/>
                <w:lang w:eastAsia="es-ES"/>
              </w:rPr>
              <w:t xml:space="preserve"> las líneas de operación y de equilibrio en los diagramas. </w:t>
            </w:r>
          </w:p>
          <w:p w14:paraId="1CB607D6"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w:t>
            </w:r>
            <w:r w:rsidRPr="007E62D5">
              <w:rPr>
                <w:rFonts w:eastAsia="Times New Roman" w:cs="Arial"/>
                <w:iCs/>
                <w:sz w:val="14"/>
                <w:szCs w:val="14"/>
                <w:lang w:eastAsia="es-ES"/>
              </w:rPr>
              <w:t xml:space="preserve"> la relación mínima L/G y el número de etapas teóricas o la altura de la columna. </w:t>
            </w:r>
          </w:p>
          <w:p w14:paraId="21F87E2C"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Resuelve</w:t>
            </w:r>
            <w:r w:rsidRPr="007E62D5">
              <w:rPr>
                <w:rFonts w:eastAsia="Times New Roman" w:cs="Arial"/>
                <w:iCs/>
                <w:sz w:val="14"/>
                <w:szCs w:val="14"/>
                <w:lang w:eastAsia="es-ES"/>
              </w:rPr>
              <w:t xml:space="preserve"> problemas de diseño de absorbedores.</w:t>
            </w:r>
          </w:p>
          <w:p w14:paraId="28566AC9" w14:textId="4ED62848" w:rsidR="001F145B" w:rsidRPr="007E62D5" w:rsidRDefault="0054514E"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p>
        </w:tc>
        <w:tc>
          <w:tcPr>
            <w:tcW w:w="2855" w:type="dxa"/>
            <w:vAlign w:val="center"/>
          </w:tcPr>
          <w:p w14:paraId="21D1F8C0"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xml:space="preserve">: Analiza la influencia de la relación L/G en el diseño de la columna. </w:t>
            </w:r>
          </w:p>
          <w:p w14:paraId="239B0BE0"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xml:space="preserve">: Demuestra rigor en los cálculos y la interpretación de diagramas. </w:t>
            </w:r>
          </w:p>
          <w:p w14:paraId="65E0BC2F" w14:textId="0E234581"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Resolución de problemas</w:t>
            </w:r>
            <w:r w:rsidRPr="007E62D5">
              <w:rPr>
                <w:rFonts w:eastAsia="Times New Roman" w:cs="Arial"/>
                <w:iCs/>
                <w:sz w:val="14"/>
                <w:szCs w:val="14"/>
                <w:lang w:eastAsia="es-ES"/>
              </w:rPr>
              <w:t>: Aborda los desafíos de diseño con una metodología clara.</w:t>
            </w:r>
          </w:p>
        </w:tc>
        <w:tc>
          <w:tcPr>
            <w:tcW w:w="2673" w:type="dxa"/>
            <w:gridSpan w:val="2"/>
            <w:vAlign w:val="center"/>
          </w:tcPr>
          <w:p w14:paraId="047B9184"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Exposición de las ecuaciones y principios de diseño.</w:t>
            </w:r>
          </w:p>
          <w:p w14:paraId="09189D22" w14:textId="138A1AB8"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Práctica guiada para resolver problemas de diseño de columnas.</w:t>
            </w:r>
          </w:p>
          <w:p w14:paraId="11D78ECE" w14:textId="10F1034F"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Simulaciones</w:t>
            </w:r>
            <w:r w:rsidRPr="007E62D5">
              <w:rPr>
                <w:rFonts w:eastAsia="Times New Roman" w:cs="Arial"/>
                <w:iCs/>
                <w:sz w:val="14"/>
                <w:szCs w:val="14"/>
                <w:lang w:eastAsia="es-ES"/>
              </w:rPr>
              <w:t>: Uso de software para visualizar el efecto de las variables de diseño.</w:t>
            </w:r>
          </w:p>
        </w:tc>
        <w:tc>
          <w:tcPr>
            <w:tcW w:w="2673" w:type="dxa"/>
            <w:vAlign w:val="center"/>
          </w:tcPr>
          <w:p w14:paraId="4692A0A4"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Realiza</w:t>
            </w:r>
            <w:r w:rsidRPr="007E62D5">
              <w:rPr>
                <w:rFonts w:eastAsia="Times New Roman" w:cs="Arial"/>
                <w:iCs/>
                <w:sz w:val="14"/>
                <w:szCs w:val="14"/>
                <w:lang w:eastAsia="es-ES"/>
              </w:rPr>
              <w:t xml:space="preserve"> un balance de materia en un absorbedor. </w:t>
            </w:r>
          </w:p>
          <w:p w14:paraId="6A214AD2"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Determina</w:t>
            </w:r>
            <w:r w:rsidRPr="007E62D5">
              <w:rPr>
                <w:rFonts w:eastAsia="Times New Roman" w:cs="Arial"/>
                <w:iCs/>
                <w:sz w:val="14"/>
                <w:szCs w:val="14"/>
                <w:lang w:eastAsia="es-ES"/>
              </w:rPr>
              <w:t xml:space="preserve"> la relación mínima L/G. </w:t>
            </w:r>
          </w:p>
          <w:p w14:paraId="027AFEBB" w14:textId="435334E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w:t>
            </w:r>
            <w:r w:rsidRPr="007E62D5">
              <w:rPr>
                <w:rFonts w:eastAsia="Times New Roman" w:cs="Arial"/>
                <w:iCs/>
                <w:sz w:val="14"/>
                <w:szCs w:val="14"/>
                <w:lang w:eastAsia="es-ES"/>
              </w:rPr>
              <w:t xml:space="preserve"> el número de etapas o la altura de una columna de absorción. </w:t>
            </w:r>
          </w:p>
          <w:p w14:paraId="08546642" w14:textId="119E56F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Justifica</w:t>
            </w:r>
            <w:r w:rsidRPr="007E62D5">
              <w:rPr>
                <w:rFonts w:eastAsia="Times New Roman" w:cs="Arial"/>
                <w:iCs/>
                <w:sz w:val="14"/>
                <w:szCs w:val="14"/>
                <w:lang w:eastAsia="es-ES"/>
              </w:rPr>
              <w:t xml:space="preserve"> las decisiones de diseño en función de los parámetros de operación.</w:t>
            </w:r>
          </w:p>
        </w:tc>
      </w:tr>
      <w:tr w:rsidR="00542FD0" w:rsidRPr="007E62D5" w14:paraId="41D24FE1" w14:textId="77777777" w:rsidTr="00C74EB6">
        <w:trPr>
          <w:trHeight w:val="763"/>
        </w:trPr>
        <w:tc>
          <w:tcPr>
            <w:tcW w:w="279" w:type="dxa"/>
            <w:vMerge/>
            <w:shd w:val="clear" w:color="auto" w:fill="DAEEF3" w:themeFill="accent5" w:themeFillTint="33"/>
            <w:textDirection w:val="btLr"/>
            <w:vAlign w:val="center"/>
          </w:tcPr>
          <w:p w14:paraId="3F9CECD5" w14:textId="77777777" w:rsidR="00542FD0" w:rsidRPr="007E62D5" w:rsidRDefault="00542FD0" w:rsidP="00542FD0">
            <w:pPr>
              <w:rPr>
                <w:sz w:val="14"/>
                <w:szCs w:val="14"/>
              </w:rPr>
            </w:pPr>
          </w:p>
        </w:tc>
        <w:tc>
          <w:tcPr>
            <w:tcW w:w="404" w:type="dxa"/>
            <w:shd w:val="clear" w:color="auto" w:fill="DAEEF3" w:themeFill="accent5" w:themeFillTint="33"/>
            <w:vAlign w:val="center"/>
          </w:tcPr>
          <w:p w14:paraId="023673BC" w14:textId="77777777" w:rsidR="00542FD0" w:rsidRPr="007E62D5" w:rsidRDefault="00542FD0" w:rsidP="00542FD0">
            <w:pPr>
              <w:pStyle w:val="TableParagraph"/>
              <w:rPr>
                <w:rFonts w:ascii="Times New Roman"/>
                <w:b/>
                <w:sz w:val="14"/>
                <w:szCs w:val="14"/>
              </w:rPr>
            </w:pPr>
          </w:p>
          <w:p w14:paraId="474BE587" w14:textId="1442C83D" w:rsidR="00542FD0" w:rsidRPr="007E62D5" w:rsidRDefault="00542FD0" w:rsidP="00542FD0">
            <w:pPr>
              <w:pStyle w:val="TableParagraph"/>
              <w:ind w:left="13"/>
              <w:jc w:val="center"/>
              <w:rPr>
                <w:b/>
                <w:sz w:val="14"/>
                <w:szCs w:val="14"/>
              </w:rPr>
            </w:pPr>
            <w:r w:rsidRPr="007E62D5">
              <w:rPr>
                <w:b/>
                <w:spacing w:val="-10"/>
                <w:sz w:val="14"/>
                <w:szCs w:val="14"/>
              </w:rPr>
              <w:t>12</w:t>
            </w:r>
          </w:p>
        </w:tc>
        <w:tc>
          <w:tcPr>
            <w:tcW w:w="2127" w:type="dxa"/>
            <w:vAlign w:val="center"/>
          </w:tcPr>
          <w:p w14:paraId="15D38891" w14:textId="490D655D" w:rsidR="00542FD0" w:rsidRPr="007E62D5" w:rsidRDefault="00542FD0" w:rsidP="00A76DEF">
            <w:pPr>
              <w:pStyle w:val="TableParagraph"/>
              <w:numPr>
                <w:ilvl w:val="0"/>
                <w:numId w:val="32"/>
              </w:numPr>
              <w:ind w:left="303" w:right="99" w:hanging="134"/>
              <w:jc w:val="both"/>
              <w:rPr>
                <w:sz w:val="14"/>
                <w:szCs w:val="14"/>
              </w:rPr>
            </w:pPr>
            <w:r w:rsidRPr="007E62D5">
              <w:rPr>
                <w:sz w:val="14"/>
                <w:szCs w:val="14"/>
              </w:rPr>
              <w:t>Principales procesos de adsorción</w:t>
            </w:r>
            <w:r w:rsidRPr="007E62D5">
              <w:rPr>
                <w:sz w:val="14"/>
                <w:szCs w:val="14"/>
              </w:rPr>
              <w:tab/>
              <w:t xml:space="preserve">utilizados frecuentemente en la </w:t>
            </w:r>
            <w:r w:rsidR="00A76DEF" w:rsidRPr="007E62D5">
              <w:rPr>
                <w:sz w:val="14"/>
                <w:szCs w:val="14"/>
              </w:rPr>
              <w:t>industria</w:t>
            </w:r>
            <w:r w:rsidRPr="007E62D5">
              <w:rPr>
                <w:sz w:val="14"/>
                <w:szCs w:val="14"/>
              </w:rPr>
              <w:t>.</w:t>
            </w:r>
          </w:p>
          <w:p w14:paraId="5350A71F" w14:textId="583B754A" w:rsidR="00542FD0" w:rsidRPr="007E62D5" w:rsidRDefault="00542FD0" w:rsidP="00A76DEF">
            <w:pPr>
              <w:pStyle w:val="TableParagraph"/>
              <w:numPr>
                <w:ilvl w:val="0"/>
                <w:numId w:val="32"/>
              </w:numPr>
              <w:ind w:left="303" w:right="99" w:hanging="134"/>
              <w:jc w:val="both"/>
              <w:rPr>
                <w:rFonts w:ascii="Times New Roman"/>
                <w:sz w:val="14"/>
                <w:szCs w:val="14"/>
              </w:rPr>
            </w:pPr>
            <w:r w:rsidRPr="007E62D5">
              <w:rPr>
                <w:sz w:val="14"/>
                <w:szCs w:val="14"/>
              </w:rPr>
              <w:t>Estudio de casos</w:t>
            </w:r>
            <w:r w:rsidRPr="007E62D5">
              <w:rPr>
                <w:rFonts w:ascii="Times New Roman"/>
                <w:sz w:val="14"/>
                <w:szCs w:val="14"/>
              </w:rPr>
              <w:t xml:space="preserve"> </w:t>
            </w:r>
          </w:p>
        </w:tc>
        <w:tc>
          <w:tcPr>
            <w:tcW w:w="3281" w:type="dxa"/>
            <w:gridSpan w:val="2"/>
            <w:vAlign w:val="center"/>
          </w:tcPr>
          <w:p w14:paraId="7CB20FC7" w14:textId="77777777" w:rsidR="00542FD0" w:rsidRPr="007E62D5" w:rsidRDefault="00542FD0" w:rsidP="007E62D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w:t>
            </w:r>
            <w:r w:rsidRPr="007E62D5">
              <w:rPr>
                <w:rFonts w:eastAsia="Times New Roman" w:cs="Arial"/>
                <w:iCs/>
                <w:sz w:val="14"/>
                <w:szCs w:val="14"/>
                <w:lang w:eastAsia="es-ES"/>
              </w:rPr>
              <w:t xml:space="preserve"> y </w:t>
            </w:r>
            <w:r w:rsidRPr="007E62D5">
              <w:rPr>
                <w:rFonts w:eastAsia="Times New Roman" w:cs="Arial"/>
                <w:b/>
                <w:iCs/>
                <w:sz w:val="14"/>
                <w:szCs w:val="14"/>
                <w:lang w:eastAsia="es-ES"/>
              </w:rPr>
              <w:t>clasifica</w:t>
            </w:r>
            <w:r w:rsidRPr="007E62D5">
              <w:rPr>
                <w:rFonts w:eastAsia="Times New Roman" w:cs="Arial"/>
                <w:iCs/>
                <w:sz w:val="14"/>
                <w:szCs w:val="14"/>
                <w:lang w:eastAsia="es-ES"/>
              </w:rPr>
              <w:t xml:space="preserve"> los principales procesos de adsorción industriales. </w:t>
            </w:r>
          </w:p>
          <w:p w14:paraId="11DF3CBE" w14:textId="30EFDB05" w:rsidR="00542FD0" w:rsidRPr="007E62D5" w:rsidRDefault="00542FD0" w:rsidP="007E62D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Analiza</w:t>
            </w:r>
            <w:r w:rsidRPr="007E62D5">
              <w:rPr>
                <w:rFonts w:eastAsia="Times New Roman" w:cs="Arial"/>
                <w:iCs/>
                <w:sz w:val="14"/>
                <w:szCs w:val="14"/>
                <w:lang w:eastAsia="es-ES"/>
              </w:rPr>
              <w:t xml:space="preserve"> y resuelve estudios de caso de la industria de adsorción. </w:t>
            </w:r>
          </w:p>
          <w:p w14:paraId="2474A92B" w14:textId="77777777" w:rsidR="00542FD0" w:rsidRPr="007E62D5" w:rsidRDefault="00542FD0" w:rsidP="007E62D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w:t>
            </w:r>
            <w:r w:rsidRPr="007E62D5">
              <w:rPr>
                <w:rFonts w:eastAsia="Times New Roman" w:cs="Arial"/>
                <w:iCs/>
                <w:sz w:val="14"/>
                <w:szCs w:val="14"/>
                <w:lang w:eastAsia="es-ES"/>
              </w:rPr>
              <w:t xml:space="preserve"> los principios de la adsorción para proponer soluciones a problemas reales</w:t>
            </w:r>
          </w:p>
          <w:p w14:paraId="723356DC" w14:textId="08D44314" w:rsidR="001F145B" w:rsidRPr="007E62D5" w:rsidRDefault="001F145B" w:rsidP="007E62D5">
            <w:pPr>
              <w:pStyle w:val="Prrafodelista"/>
              <w:widowControl/>
              <w:numPr>
                <w:ilvl w:val="0"/>
                <w:numId w:val="8"/>
              </w:numPr>
              <w:autoSpaceDE/>
              <w:autoSpaceDN/>
              <w:ind w:left="309" w:right="48" w:hanging="176"/>
              <w:contextualSpacing/>
              <w:jc w:val="both"/>
              <w:rPr>
                <w:rFonts w:eastAsia="Times New Roman" w:cs="Arial"/>
                <w:b/>
                <w:iCs/>
                <w:sz w:val="14"/>
                <w:szCs w:val="14"/>
                <w:lang w:eastAsia="es-ES"/>
              </w:rPr>
            </w:pPr>
            <w:r w:rsidRPr="007E62D5">
              <w:rPr>
                <w:rFonts w:eastAsia="Times New Roman" w:cs="Arial"/>
                <w:b/>
                <w:iCs/>
                <w:sz w:val="14"/>
                <w:szCs w:val="14"/>
                <w:lang w:eastAsia="es-ES"/>
              </w:rPr>
              <w:t>Desarrolla la práctica</w:t>
            </w:r>
          </w:p>
        </w:tc>
        <w:tc>
          <w:tcPr>
            <w:tcW w:w="2855" w:type="dxa"/>
            <w:vAlign w:val="center"/>
          </w:tcPr>
          <w:p w14:paraId="365541A6"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xml:space="preserve">: Analiza los factores que determinan la elección de un proceso de adsorción. </w:t>
            </w:r>
          </w:p>
          <w:p w14:paraId="6EB3E273"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Iniciativa</w:t>
            </w:r>
            <w:r w:rsidRPr="007E62D5">
              <w:rPr>
                <w:rFonts w:eastAsia="Times New Roman" w:cs="Arial"/>
                <w:iCs/>
                <w:sz w:val="14"/>
                <w:szCs w:val="14"/>
                <w:lang w:eastAsia="es-ES"/>
              </w:rPr>
              <w:t xml:space="preserve">: Propone soluciones a los problemas de estudio de caso. </w:t>
            </w:r>
          </w:p>
          <w:p w14:paraId="096C8F46" w14:textId="29A65FBF"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Responsabilidad</w:t>
            </w:r>
            <w:r w:rsidRPr="007E62D5">
              <w:rPr>
                <w:rFonts w:eastAsia="Times New Roman" w:cs="Arial"/>
                <w:iCs/>
                <w:sz w:val="14"/>
                <w:szCs w:val="14"/>
                <w:lang w:eastAsia="es-ES"/>
              </w:rPr>
              <w:t>: Valora el impacto de un diseño adecuado en la eficiencia de los procesos</w:t>
            </w:r>
          </w:p>
        </w:tc>
        <w:tc>
          <w:tcPr>
            <w:tcW w:w="2673" w:type="dxa"/>
            <w:gridSpan w:val="2"/>
            <w:vAlign w:val="center"/>
          </w:tcPr>
          <w:p w14:paraId="4A0672B9"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xml:space="preserve">: Exposición de los principales procesos de adsorción y sus aplicaciones. </w:t>
            </w:r>
          </w:p>
          <w:p w14:paraId="23D74384"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xml:space="preserve">: Resuelven casos de estudio para aplicar la teoría. </w:t>
            </w:r>
          </w:p>
          <w:p w14:paraId="20886D16" w14:textId="6DD1C74A"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discusión</w:t>
            </w:r>
            <w:r w:rsidRPr="007E62D5">
              <w:rPr>
                <w:rFonts w:eastAsia="Times New Roman" w:cs="Arial"/>
                <w:iCs/>
                <w:sz w:val="14"/>
                <w:szCs w:val="14"/>
                <w:lang w:eastAsia="es-ES"/>
              </w:rPr>
              <w:t>: Debate sobre la selección del adsorbente y el equipo para diferentes aplicaciones.</w:t>
            </w:r>
          </w:p>
        </w:tc>
        <w:tc>
          <w:tcPr>
            <w:tcW w:w="2673" w:type="dxa"/>
            <w:vAlign w:val="center"/>
          </w:tcPr>
          <w:p w14:paraId="5ACBED31"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iCs/>
                <w:sz w:val="14"/>
                <w:szCs w:val="14"/>
                <w:lang w:eastAsia="es-ES"/>
              </w:rPr>
              <w:t xml:space="preserve">Comprende los fundamentos y las aplicaciones de los procesos de adsorción. </w:t>
            </w:r>
          </w:p>
          <w:p w14:paraId="484F8048" w14:textId="77777777"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Resuelve</w:t>
            </w:r>
            <w:r w:rsidRPr="007E62D5">
              <w:rPr>
                <w:rFonts w:eastAsia="Times New Roman" w:cs="Arial"/>
                <w:iCs/>
                <w:sz w:val="14"/>
                <w:szCs w:val="14"/>
                <w:lang w:eastAsia="es-ES"/>
              </w:rPr>
              <w:t xml:space="preserve"> problemas de adsorción industrial a través del estudio de casos. </w:t>
            </w:r>
          </w:p>
          <w:p w14:paraId="01D41FBD" w14:textId="1C6420EA" w:rsidR="00542FD0" w:rsidRPr="007E62D5" w:rsidRDefault="00542FD0" w:rsidP="00542FD0">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Justifica</w:t>
            </w:r>
            <w:r w:rsidRPr="007E62D5">
              <w:rPr>
                <w:rFonts w:eastAsia="Times New Roman" w:cs="Arial"/>
                <w:iCs/>
                <w:sz w:val="14"/>
                <w:szCs w:val="14"/>
                <w:lang w:eastAsia="es-ES"/>
              </w:rPr>
              <w:t xml:space="preserve"> la selección de un proceso de adsorción en función de las variables de diseño.</w:t>
            </w:r>
          </w:p>
        </w:tc>
      </w:tr>
      <w:tr w:rsidR="00542FD0" w:rsidRPr="007E62D5" w14:paraId="008BABD5" w14:textId="77777777" w:rsidTr="00C74EB6">
        <w:trPr>
          <w:trHeight w:val="246"/>
        </w:trPr>
        <w:tc>
          <w:tcPr>
            <w:tcW w:w="279" w:type="dxa"/>
            <w:vMerge/>
            <w:textDirection w:val="btLr"/>
            <w:vAlign w:val="center"/>
          </w:tcPr>
          <w:p w14:paraId="3C4F49C0" w14:textId="77777777" w:rsidR="00542FD0" w:rsidRPr="007E62D5" w:rsidRDefault="00542FD0" w:rsidP="00542FD0">
            <w:pPr>
              <w:rPr>
                <w:sz w:val="14"/>
                <w:szCs w:val="14"/>
              </w:rPr>
            </w:pPr>
          </w:p>
        </w:tc>
        <w:tc>
          <w:tcPr>
            <w:tcW w:w="14013" w:type="dxa"/>
            <w:gridSpan w:val="8"/>
            <w:shd w:val="clear" w:color="auto" w:fill="DAEEF3" w:themeFill="accent5" w:themeFillTint="33"/>
            <w:vAlign w:val="center"/>
          </w:tcPr>
          <w:p w14:paraId="48CD2184" w14:textId="77777777" w:rsidR="00542FD0" w:rsidRPr="007E62D5" w:rsidRDefault="00542FD0" w:rsidP="00542FD0">
            <w:pPr>
              <w:pStyle w:val="TableParagraph"/>
              <w:spacing w:before="5" w:line="221" w:lineRule="exact"/>
              <w:ind w:left="9"/>
              <w:jc w:val="center"/>
              <w:rPr>
                <w:b/>
                <w:sz w:val="14"/>
                <w:szCs w:val="14"/>
              </w:rPr>
            </w:pPr>
            <w:r w:rsidRPr="007E62D5">
              <w:rPr>
                <w:b/>
                <w:sz w:val="14"/>
                <w:szCs w:val="14"/>
              </w:rPr>
              <w:t>EVALUACIÓN</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DIDÁCTICA</w:t>
            </w:r>
          </w:p>
        </w:tc>
      </w:tr>
      <w:tr w:rsidR="00542FD0" w:rsidRPr="007E62D5" w14:paraId="34ED92F1" w14:textId="77777777" w:rsidTr="00C74EB6">
        <w:trPr>
          <w:trHeight w:val="241"/>
        </w:trPr>
        <w:tc>
          <w:tcPr>
            <w:tcW w:w="279" w:type="dxa"/>
            <w:vMerge/>
            <w:textDirection w:val="btLr"/>
            <w:vAlign w:val="center"/>
          </w:tcPr>
          <w:p w14:paraId="094BCCEB" w14:textId="77777777" w:rsidR="00542FD0" w:rsidRPr="007E62D5" w:rsidRDefault="00542FD0" w:rsidP="00542FD0">
            <w:pPr>
              <w:rPr>
                <w:sz w:val="14"/>
                <w:szCs w:val="14"/>
              </w:rPr>
            </w:pPr>
          </w:p>
        </w:tc>
        <w:tc>
          <w:tcPr>
            <w:tcW w:w="4520" w:type="dxa"/>
            <w:gridSpan w:val="3"/>
            <w:shd w:val="clear" w:color="auto" w:fill="DAEEF3" w:themeFill="accent5" w:themeFillTint="33"/>
            <w:vAlign w:val="center"/>
          </w:tcPr>
          <w:p w14:paraId="3C01123D" w14:textId="77777777" w:rsidR="00542FD0" w:rsidRPr="007E62D5" w:rsidRDefault="00542FD0" w:rsidP="00542FD0">
            <w:pPr>
              <w:pStyle w:val="TableParagraph"/>
              <w:spacing w:line="221" w:lineRule="exact"/>
              <w:ind w:left="5"/>
              <w:jc w:val="center"/>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conocimiento</w:t>
            </w:r>
          </w:p>
        </w:tc>
        <w:tc>
          <w:tcPr>
            <w:tcW w:w="5566" w:type="dxa"/>
            <w:gridSpan w:val="3"/>
            <w:shd w:val="clear" w:color="auto" w:fill="DAEEF3" w:themeFill="accent5" w:themeFillTint="33"/>
            <w:vAlign w:val="center"/>
          </w:tcPr>
          <w:p w14:paraId="10257C5A" w14:textId="77777777" w:rsidR="00542FD0" w:rsidRPr="007E62D5" w:rsidRDefault="00542FD0" w:rsidP="00542FD0">
            <w:pPr>
              <w:pStyle w:val="TableParagraph"/>
              <w:spacing w:line="221" w:lineRule="exact"/>
              <w:ind w:left="1728"/>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producto</w:t>
            </w:r>
          </w:p>
        </w:tc>
        <w:tc>
          <w:tcPr>
            <w:tcW w:w="3927" w:type="dxa"/>
            <w:gridSpan w:val="2"/>
            <w:shd w:val="clear" w:color="auto" w:fill="DAEEF3" w:themeFill="accent5" w:themeFillTint="33"/>
            <w:vAlign w:val="center"/>
          </w:tcPr>
          <w:p w14:paraId="09203DC0" w14:textId="77777777" w:rsidR="00542FD0" w:rsidRPr="007E62D5" w:rsidRDefault="00542FD0" w:rsidP="00542FD0">
            <w:pPr>
              <w:pStyle w:val="TableParagraph"/>
              <w:spacing w:line="221" w:lineRule="exact"/>
              <w:ind w:left="296"/>
              <w:rPr>
                <w:b/>
                <w:sz w:val="14"/>
                <w:szCs w:val="14"/>
              </w:rPr>
            </w:pPr>
            <w:r w:rsidRPr="007E62D5">
              <w:rPr>
                <w:b/>
                <w:sz w:val="14"/>
                <w:szCs w:val="14"/>
              </w:rPr>
              <w:t>Evidencia</w:t>
            </w:r>
            <w:r w:rsidRPr="007E62D5">
              <w:rPr>
                <w:b/>
                <w:spacing w:val="-6"/>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desempeño</w:t>
            </w:r>
          </w:p>
        </w:tc>
      </w:tr>
      <w:tr w:rsidR="00542FD0" w:rsidRPr="007E62D5" w14:paraId="3BDEA41C" w14:textId="77777777" w:rsidTr="00C74EB6">
        <w:trPr>
          <w:trHeight w:val="241"/>
        </w:trPr>
        <w:tc>
          <w:tcPr>
            <w:tcW w:w="279" w:type="dxa"/>
            <w:vMerge/>
            <w:textDirection w:val="btLr"/>
            <w:vAlign w:val="center"/>
          </w:tcPr>
          <w:p w14:paraId="192AF721" w14:textId="77777777" w:rsidR="00542FD0" w:rsidRPr="007E62D5" w:rsidRDefault="00542FD0" w:rsidP="00542FD0">
            <w:pPr>
              <w:rPr>
                <w:sz w:val="14"/>
                <w:szCs w:val="14"/>
              </w:rPr>
            </w:pPr>
          </w:p>
        </w:tc>
        <w:tc>
          <w:tcPr>
            <w:tcW w:w="4520" w:type="dxa"/>
            <w:gridSpan w:val="3"/>
            <w:vAlign w:val="center"/>
          </w:tcPr>
          <w:p w14:paraId="20575CB8"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Resuelve un cuestionario como examen escrito del contenido modular.</w:t>
            </w:r>
          </w:p>
          <w:p w14:paraId="528CCD5E"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 un trabajo académico, expone y absuelve las interrogantes.</w:t>
            </w:r>
          </w:p>
        </w:tc>
        <w:tc>
          <w:tcPr>
            <w:tcW w:w="5566" w:type="dxa"/>
            <w:gridSpan w:val="3"/>
            <w:vAlign w:val="center"/>
          </w:tcPr>
          <w:p w14:paraId="7EAF76C5"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activa en las Practicas de  Laboratorio.</w:t>
            </w:r>
          </w:p>
          <w:p w14:paraId="2C6C6BCA"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y absolución de interrogantes de sus Informes de Laboratorio.</w:t>
            </w:r>
          </w:p>
        </w:tc>
        <w:tc>
          <w:tcPr>
            <w:tcW w:w="3927" w:type="dxa"/>
            <w:gridSpan w:val="2"/>
            <w:vAlign w:val="center"/>
          </w:tcPr>
          <w:p w14:paraId="566FE08D"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oportuna de Trabajos e Informes de Laboratorio.</w:t>
            </w:r>
          </w:p>
          <w:p w14:paraId="1D065598"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Asistencia y Puntualidad a las clases y laboratorios.</w:t>
            </w:r>
          </w:p>
          <w:p w14:paraId="170E6FEE"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Asertiva en Clase.</w:t>
            </w:r>
          </w:p>
          <w:p w14:paraId="1FE8AA6C" w14:textId="77777777" w:rsidR="00542FD0" w:rsidRPr="007E62D5" w:rsidRDefault="00542FD0" w:rsidP="00542FD0">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Actividad de Proyección Social (Actividad no obligatoria).</w:t>
            </w:r>
          </w:p>
        </w:tc>
      </w:tr>
    </w:tbl>
    <w:p w14:paraId="572E0D94" w14:textId="1CCBBECF" w:rsidR="004E4C15" w:rsidRPr="007E62D5" w:rsidRDefault="004E4C15" w:rsidP="004E4C15">
      <w:pPr>
        <w:pStyle w:val="11TITULO"/>
        <w:numPr>
          <w:ilvl w:val="0"/>
          <w:numId w:val="0"/>
        </w:numPr>
        <w:spacing w:before="0"/>
        <w:ind w:left="426" w:hanging="426"/>
      </w:pPr>
    </w:p>
    <w:p w14:paraId="4F63CF15" w14:textId="430C4833" w:rsidR="004E4C15" w:rsidRPr="007E62D5" w:rsidRDefault="004E4C15" w:rsidP="004E4C15">
      <w:pPr>
        <w:pStyle w:val="11TITULO"/>
        <w:numPr>
          <w:ilvl w:val="0"/>
          <w:numId w:val="0"/>
        </w:numPr>
        <w:spacing w:before="0"/>
        <w:ind w:left="426" w:hanging="426"/>
      </w:pPr>
    </w:p>
    <w:p w14:paraId="493A91C3" w14:textId="66F6B962" w:rsidR="004E4C15" w:rsidRPr="007E62D5" w:rsidRDefault="004E4C15" w:rsidP="004E4C15">
      <w:pPr>
        <w:pStyle w:val="11TITULO"/>
        <w:numPr>
          <w:ilvl w:val="0"/>
          <w:numId w:val="0"/>
        </w:numPr>
        <w:spacing w:before="0"/>
        <w:ind w:left="426" w:hanging="426"/>
      </w:pPr>
    </w:p>
    <w:p w14:paraId="2232D2C0" w14:textId="12CBC3AE" w:rsidR="004E4C15" w:rsidRPr="007E62D5" w:rsidRDefault="004E4C15" w:rsidP="004E4C15">
      <w:pPr>
        <w:pStyle w:val="11TITULO"/>
        <w:numPr>
          <w:ilvl w:val="0"/>
          <w:numId w:val="0"/>
        </w:numPr>
        <w:spacing w:before="0"/>
        <w:ind w:left="426" w:hanging="426"/>
      </w:pPr>
    </w:p>
    <w:p w14:paraId="2E1E98F8" w14:textId="66DF22C1" w:rsidR="004E4C15" w:rsidRPr="007E62D5" w:rsidRDefault="004E4C15" w:rsidP="004E4C15">
      <w:pPr>
        <w:pStyle w:val="11TITULO"/>
        <w:numPr>
          <w:ilvl w:val="0"/>
          <w:numId w:val="0"/>
        </w:numPr>
        <w:spacing w:before="0"/>
        <w:ind w:left="426" w:hanging="426"/>
      </w:pPr>
    </w:p>
    <w:p w14:paraId="19453CF4" w14:textId="10401344" w:rsidR="004E4C15" w:rsidRPr="007E62D5" w:rsidRDefault="004E4C15" w:rsidP="004E4C15">
      <w:pPr>
        <w:pStyle w:val="11TITULO"/>
        <w:numPr>
          <w:ilvl w:val="0"/>
          <w:numId w:val="0"/>
        </w:numPr>
        <w:spacing w:before="0"/>
        <w:ind w:left="426" w:hanging="426"/>
      </w:pPr>
    </w:p>
    <w:p w14:paraId="052FDB24" w14:textId="03361589" w:rsidR="004E4C15" w:rsidRPr="007E62D5" w:rsidRDefault="004E4C15" w:rsidP="004E4C15">
      <w:pPr>
        <w:pStyle w:val="11TITULO"/>
        <w:numPr>
          <w:ilvl w:val="0"/>
          <w:numId w:val="0"/>
        </w:numPr>
        <w:spacing w:before="0"/>
        <w:ind w:left="426" w:hanging="426"/>
      </w:pPr>
    </w:p>
    <w:p w14:paraId="4CE4D2F4" w14:textId="017DBE9A" w:rsidR="004E4C15" w:rsidRPr="007E62D5" w:rsidRDefault="004E4C15" w:rsidP="004E4C15">
      <w:pPr>
        <w:pStyle w:val="11TITULO"/>
        <w:numPr>
          <w:ilvl w:val="0"/>
          <w:numId w:val="0"/>
        </w:numPr>
        <w:spacing w:before="0"/>
        <w:ind w:left="426" w:hanging="426"/>
      </w:pPr>
    </w:p>
    <w:p w14:paraId="5005C9E6" w14:textId="091F5FFD" w:rsidR="004E4C15" w:rsidRPr="007E62D5" w:rsidRDefault="004E4C15" w:rsidP="004E4C15">
      <w:pPr>
        <w:pStyle w:val="11TITULO"/>
        <w:numPr>
          <w:ilvl w:val="0"/>
          <w:numId w:val="0"/>
        </w:numPr>
        <w:spacing w:before="0"/>
        <w:ind w:left="426" w:hanging="426"/>
      </w:pPr>
    </w:p>
    <w:p w14:paraId="13B22D47" w14:textId="357FB165" w:rsidR="004E4C15" w:rsidRPr="007E62D5" w:rsidRDefault="004E4C15" w:rsidP="004E4C15">
      <w:pPr>
        <w:pStyle w:val="11TITULO"/>
        <w:numPr>
          <w:ilvl w:val="0"/>
          <w:numId w:val="0"/>
        </w:numPr>
        <w:spacing w:before="0"/>
        <w:ind w:left="426" w:hanging="426"/>
      </w:pPr>
    </w:p>
    <w:p w14:paraId="7EC536CB" w14:textId="6ED41868" w:rsidR="004E4C15" w:rsidRPr="007E62D5" w:rsidRDefault="004E4C15" w:rsidP="004E4C15">
      <w:pPr>
        <w:pStyle w:val="11TITULO"/>
        <w:numPr>
          <w:ilvl w:val="0"/>
          <w:numId w:val="0"/>
        </w:numPr>
        <w:spacing w:before="0"/>
        <w:ind w:left="426" w:hanging="426"/>
      </w:pPr>
    </w:p>
    <w:p w14:paraId="59B947FD" w14:textId="340B98A4" w:rsidR="004E4C15" w:rsidRPr="007E62D5" w:rsidRDefault="004E4C15" w:rsidP="004E4C15">
      <w:pPr>
        <w:pStyle w:val="11TITULO"/>
        <w:numPr>
          <w:ilvl w:val="0"/>
          <w:numId w:val="0"/>
        </w:numPr>
        <w:spacing w:before="0"/>
        <w:ind w:left="426" w:hanging="426"/>
      </w:pPr>
    </w:p>
    <w:p w14:paraId="3BEB9C5A" w14:textId="58D9FB31" w:rsidR="004E4C15" w:rsidRPr="007E62D5" w:rsidRDefault="004E4C15" w:rsidP="004E4C15">
      <w:pPr>
        <w:pStyle w:val="11TITULO"/>
        <w:numPr>
          <w:ilvl w:val="0"/>
          <w:numId w:val="0"/>
        </w:numPr>
        <w:spacing w:before="0"/>
        <w:ind w:left="426" w:hanging="426"/>
      </w:pPr>
    </w:p>
    <w:p w14:paraId="3D86601E" w14:textId="67222627" w:rsidR="004E4C15" w:rsidRPr="007E62D5" w:rsidRDefault="004E4C15" w:rsidP="004E4C15">
      <w:pPr>
        <w:pStyle w:val="11TITULO"/>
        <w:numPr>
          <w:ilvl w:val="0"/>
          <w:numId w:val="0"/>
        </w:numPr>
        <w:spacing w:before="0"/>
        <w:ind w:left="426" w:hanging="426"/>
      </w:pPr>
    </w:p>
    <w:p w14:paraId="241E9C68" w14:textId="45630D62" w:rsidR="004E4C15" w:rsidRPr="007E62D5" w:rsidRDefault="004E4C15" w:rsidP="004E4C15">
      <w:pPr>
        <w:pStyle w:val="11TITULO"/>
        <w:numPr>
          <w:ilvl w:val="0"/>
          <w:numId w:val="0"/>
        </w:numPr>
        <w:spacing w:before="0"/>
        <w:ind w:left="426" w:hanging="426"/>
      </w:pPr>
    </w:p>
    <w:p w14:paraId="04054D02" w14:textId="77777777" w:rsidR="004E4C15" w:rsidRPr="007E62D5" w:rsidRDefault="004E4C15" w:rsidP="004E4C15">
      <w:pPr>
        <w:pStyle w:val="11TITULO"/>
        <w:numPr>
          <w:ilvl w:val="0"/>
          <w:numId w:val="0"/>
        </w:numPr>
        <w:spacing w:before="0"/>
        <w:ind w:left="426" w:hanging="426"/>
      </w:pPr>
    </w:p>
    <w:p w14:paraId="6F4424B3" w14:textId="2440DEB1" w:rsidR="004E4C15" w:rsidRPr="007E62D5" w:rsidRDefault="004E4C15" w:rsidP="004E4C15">
      <w:pPr>
        <w:pStyle w:val="11TITULO"/>
        <w:numPr>
          <w:ilvl w:val="0"/>
          <w:numId w:val="0"/>
        </w:numPr>
        <w:spacing w:before="0"/>
        <w:ind w:left="426" w:hanging="426"/>
      </w:pPr>
    </w:p>
    <w:p w14:paraId="67ABE2EC" w14:textId="482D6188" w:rsidR="004E4C15" w:rsidRPr="007E62D5" w:rsidRDefault="004E4C15" w:rsidP="004E4C15">
      <w:pPr>
        <w:pStyle w:val="11TITULO"/>
        <w:numPr>
          <w:ilvl w:val="0"/>
          <w:numId w:val="0"/>
        </w:numPr>
        <w:spacing w:before="0"/>
        <w:ind w:left="426" w:hanging="426"/>
      </w:pPr>
    </w:p>
    <w:p w14:paraId="10038A88" w14:textId="72E63B00" w:rsidR="004E4C15" w:rsidRPr="007E62D5" w:rsidRDefault="004E4C15" w:rsidP="004E4C15">
      <w:pPr>
        <w:pStyle w:val="11TITULO"/>
        <w:numPr>
          <w:ilvl w:val="0"/>
          <w:numId w:val="0"/>
        </w:numPr>
        <w:spacing w:before="0"/>
        <w:ind w:left="426" w:hanging="426"/>
      </w:pPr>
    </w:p>
    <w:tbl>
      <w:tblPr>
        <w:tblStyle w:val="TableNormal"/>
        <w:tblpPr w:leftFromText="141" w:rightFromText="141" w:vertAnchor="text" w:tblpY="1"/>
        <w:tblOverlap w:val="never"/>
        <w:tblW w:w="14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404"/>
        <w:gridCol w:w="2127"/>
        <w:gridCol w:w="1989"/>
        <w:gridCol w:w="1292"/>
        <w:gridCol w:w="2855"/>
        <w:gridCol w:w="1419"/>
        <w:gridCol w:w="1254"/>
        <w:gridCol w:w="2673"/>
      </w:tblGrid>
      <w:tr w:rsidR="004E4C15" w:rsidRPr="007E62D5" w14:paraId="07E3BA93" w14:textId="77777777" w:rsidTr="00C74EB6">
        <w:trPr>
          <w:trHeight w:val="269"/>
        </w:trPr>
        <w:tc>
          <w:tcPr>
            <w:tcW w:w="279" w:type="dxa"/>
            <w:vMerge w:val="restart"/>
            <w:shd w:val="clear" w:color="auto" w:fill="DAEEF3" w:themeFill="accent5" w:themeFillTint="33"/>
            <w:textDirection w:val="btLr"/>
            <w:vAlign w:val="center"/>
          </w:tcPr>
          <w:p w14:paraId="7AC4B19C" w14:textId="1A1B5ACF" w:rsidR="004E4C15" w:rsidRPr="007E62D5" w:rsidRDefault="004E4C15" w:rsidP="00C74EB6">
            <w:pPr>
              <w:pStyle w:val="TableParagraph"/>
              <w:ind w:right="8"/>
              <w:jc w:val="center"/>
              <w:rPr>
                <w:b/>
                <w:sz w:val="14"/>
                <w:szCs w:val="14"/>
              </w:rPr>
            </w:pPr>
            <w:r w:rsidRPr="007E62D5">
              <w:rPr>
                <w:b/>
                <w:sz w:val="14"/>
                <w:szCs w:val="14"/>
              </w:rPr>
              <w:lastRenderedPageBreak/>
              <w:t>UNIDAD</w:t>
            </w:r>
            <w:r w:rsidRPr="007E62D5">
              <w:rPr>
                <w:b/>
                <w:spacing w:val="-6"/>
                <w:sz w:val="14"/>
                <w:szCs w:val="14"/>
              </w:rPr>
              <w:t xml:space="preserve"> </w:t>
            </w:r>
            <w:r w:rsidRPr="007E62D5">
              <w:rPr>
                <w:b/>
                <w:sz w:val="14"/>
                <w:szCs w:val="14"/>
              </w:rPr>
              <w:t>DIDÁCTICA</w:t>
            </w:r>
            <w:r w:rsidRPr="007E62D5">
              <w:rPr>
                <w:b/>
                <w:spacing w:val="-4"/>
                <w:sz w:val="14"/>
                <w:szCs w:val="14"/>
              </w:rPr>
              <w:t xml:space="preserve"> </w:t>
            </w:r>
            <w:r w:rsidRPr="007E62D5">
              <w:rPr>
                <w:b/>
                <w:sz w:val="14"/>
                <w:szCs w:val="14"/>
              </w:rPr>
              <w:t>I</w:t>
            </w:r>
            <w:r w:rsidR="00EE3D5A" w:rsidRPr="007E62D5">
              <w:rPr>
                <w:b/>
                <w:sz w:val="14"/>
                <w:szCs w:val="14"/>
              </w:rPr>
              <w:t>V</w:t>
            </w:r>
            <w:r w:rsidRPr="007E62D5">
              <w:rPr>
                <w:b/>
                <w:spacing w:val="-6"/>
                <w:sz w:val="14"/>
                <w:szCs w:val="14"/>
              </w:rPr>
              <w:t xml:space="preserve"> </w:t>
            </w:r>
            <w:r w:rsidRPr="007E62D5">
              <w:rPr>
                <w:b/>
                <w:spacing w:val="-10"/>
                <w:sz w:val="14"/>
                <w:szCs w:val="14"/>
              </w:rPr>
              <w:t xml:space="preserve">:  </w:t>
            </w:r>
            <w:r w:rsidRPr="007E62D5">
              <w:rPr>
                <w:sz w:val="14"/>
              </w:rPr>
              <w:t xml:space="preserve"> </w:t>
            </w:r>
            <w:r w:rsidR="00EE3D5A" w:rsidRPr="007E62D5">
              <w:rPr>
                <w:b/>
                <w:spacing w:val="-10"/>
                <w:sz w:val="14"/>
                <w:szCs w:val="14"/>
              </w:rPr>
              <w:t>SECADO</w:t>
            </w:r>
          </w:p>
        </w:tc>
        <w:tc>
          <w:tcPr>
            <w:tcW w:w="14013" w:type="dxa"/>
            <w:gridSpan w:val="8"/>
            <w:shd w:val="clear" w:color="auto" w:fill="DAEEF3" w:themeFill="accent5" w:themeFillTint="33"/>
            <w:vAlign w:val="center"/>
          </w:tcPr>
          <w:p w14:paraId="66DEAEC5" w14:textId="5CFC6740" w:rsidR="004E4C15" w:rsidRPr="007E62D5" w:rsidRDefault="004E4C15" w:rsidP="00C74EB6">
            <w:pPr>
              <w:pStyle w:val="TableParagraph"/>
              <w:ind w:left="110"/>
              <w:rPr>
                <w:b/>
                <w:sz w:val="14"/>
                <w:szCs w:val="14"/>
              </w:rPr>
            </w:pPr>
            <w:r w:rsidRPr="007E62D5">
              <w:rPr>
                <w:b/>
                <w:sz w:val="14"/>
                <w:szCs w:val="14"/>
              </w:rPr>
              <w:t>CAPACIDAD</w:t>
            </w:r>
            <w:r w:rsidRPr="007E62D5">
              <w:rPr>
                <w:b/>
                <w:spacing w:val="-3"/>
                <w:sz w:val="14"/>
                <w:szCs w:val="14"/>
              </w:rPr>
              <w:t xml:space="preserve"> </w:t>
            </w:r>
            <w:r w:rsidRPr="007E62D5">
              <w:rPr>
                <w:b/>
                <w:sz w:val="14"/>
                <w:szCs w:val="14"/>
              </w:rPr>
              <w:t>DE</w:t>
            </w:r>
            <w:r w:rsidRPr="007E62D5">
              <w:rPr>
                <w:b/>
                <w:spacing w:val="-5"/>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w:t>
            </w:r>
            <w:r w:rsidRPr="007E62D5">
              <w:rPr>
                <w:b/>
                <w:sz w:val="14"/>
                <w:szCs w:val="14"/>
              </w:rPr>
              <w:t>DIDÁCTICA</w:t>
            </w:r>
            <w:r w:rsidRPr="007E62D5">
              <w:rPr>
                <w:b/>
                <w:spacing w:val="-5"/>
                <w:sz w:val="14"/>
                <w:szCs w:val="14"/>
              </w:rPr>
              <w:t xml:space="preserve"> I:</w:t>
            </w:r>
            <w:r w:rsidRPr="007E62D5">
              <w:rPr>
                <w:sz w:val="14"/>
              </w:rPr>
              <w:t xml:space="preserve"> </w:t>
            </w:r>
            <w:r w:rsidR="00EE3D5A" w:rsidRPr="007E62D5">
              <w:t xml:space="preserve"> </w:t>
            </w:r>
            <w:r w:rsidR="00EE3D5A" w:rsidRPr="007E62D5">
              <w:rPr>
                <w:b/>
                <w:spacing w:val="-5"/>
                <w:sz w:val="14"/>
                <w:szCs w:val="14"/>
              </w:rPr>
              <w:t>SECADO</w:t>
            </w:r>
          </w:p>
        </w:tc>
      </w:tr>
      <w:tr w:rsidR="004E4C15" w:rsidRPr="007E62D5" w14:paraId="51AD6C03" w14:textId="77777777" w:rsidTr="00C74EB6">
        <w:trPr>
          <w:trHeight w:val="245"/>
        </w:trPr>
        <w:tc>
          <w:tcPr>
            <w:tcW w:w="279" w:type="dxa"/>
            <w:vMerge/>
            <w:shd w:val="clear" w:color="auto" w:fill="DAEEF3" w:themeFill="accent5" w:themeFillTint="33"/>
            <w:textDirection w:val="btLr"/>
            <w:vAlign w:val="center"/>
          </w:tcPr>
          <w:p w14:paraId="4679484F" w14:textId="77777777" w:rsidR="004E4C15" w:rsidRPr="007E62D5" w:rsidRDefault="004E4C15" w:rsidP="00C74EB6">
            <w:pPr>
              <w:rPr>
                <w:sz w:val="14"/>
                <w:szCs w:val="14"/>
              </w:rPr>
            </w:pPr>
          </w:p>
        </w:tc>
        <w:tc>
          <w:tcPr>
            <w:tcW w:w="404" w:type="dxa"/>
            <w:vMerge w:val="restart"/>
            <w:shd w:val="clear" w:color="auto" w:fill="DAEEF3" w:themeFill="accent5" w:themeFillTint="33"/>
            <w:vAlign w:val="center"/>
          </w:tcPr>
          <w:p w14:paraId="35D7CD4D" w14:textId="77777777" w:rsidR="004E4C15" w:rsidRPr="007E62D5" w:rsidRDefault="004E4C15" w:rsidP="00C74EB6">
            <w:pPr>
              <w:pStyle w:val="TableParagraph"/>
              <w:spacing w:before="132"/>
              <w:ind w:left="110"/>
              <w:rPr>
                <w:b/>
                <w:sz w:val="14"/>
                <w:szCs w:val="14"/>
              </w:rPr>
            </w:pPr>
            <w:r w:rsidRPr="007E62D5">
              <w:rPr>
                <w:b/>
                <w:spacing w:val="-2"/>
                <w:sz w:val="14"/>
                <w:szCs w:val="14"/>
              </w:rPr>
              <w:t>Sem.</w:t>
            </w:r>
          </w:p>
        </w:tc>
        <w:tc>
          <w:tcPr>
            <w:tcW w:w="8263" w:type="dxa"/>
            <w:gridSpan w:val="4"/>
            <w:shd w:val="clear" w:color="auto" w:fill="DAEEF3" w:themeFill="accent5" w:themeFillTint="33"/>
            <w:vAlign w:val="center"/>
          </w:tcPr>
          <w:p w14:paraId="32EBCB34" w14:textId="77777777" w:rsidR="004E4C15" w:rsidRPr="007E62D5" w:rsidRDefault="004E4C15" w:rsidP="00C74EB6">
            <w:pPr>
              <w:pStyle w:val="TableParagraph"/>
              <w:spacing w:before="4" w:line="221" w:lineRule="exact"/>
              <w:ind w:left="11"/>
              <w:jc w:val="center"/>
              <w:rPr>
                <w:b/>
                <w:sz w:val="14"/>
                <w:szCs w:val="14"/>
              </w:rPr>
            </w:pPr>
            <w:r w:rsidRPr="007E62D5">
              <w:rPr>
                <w:b/>
                <w:spacing w:val="-2"/>
                <w:sz w:val="14"/>
                <w:szCs w:val="14"/>
              </w:rPr>
              <w:t>CONTENIDO</w:t>
            </w:r>
          </w:p>
        </w:tc>
        <w:tc>
          <w:tcPr>
            <w:tcW w:w="2673" w:type="dxa"/>
            <w:gridSpan w:val="2"/>
            <w:vMerge w:val="restart"/>
            <w:shd w:val="clear" w:color="auto" w:fill="DAEEF3" w:themeFill="accent5" w:themeFillTint="33"/>
            <w:vAlign w:val="center"/>
          </w:tcPr>
          <w:p w14:paraId="1ADF67A1" w14:textId="77777777" w:rsidR="004E4C15" w:rsidRPr="007E62D5" w:rsidRDefault="004E4C15" w:rsidP="00C74EB6">
            <w:pPr>
              <w:pStyle w:val="TableParagraph"/>
              <w:spacing w:before="132"/>
              <w:ind w:left="407"/>
              <w:rPr>
                <w:b/>
                <w:sz w:val="14"/>
                <w:szCs w:val="14"/>
              </w:rPr>
            </w:pPr>
            <w:r w:rsidRPr="007E62D5">
              <w:rPr>
                <w:b/>
                <w:sz w:val="14"/>
                <w:szCs w:val="14"/>
              </w:rPr>
              <w:t>ESTRATEGIA</w:t>
            </w:r>
            <w:r w:rsidRPr="007E62D5">
              <w:rPr>
                <w:b/>
                <w:spacing w:val="-9"/>
                <w:sz w:val="14"/>
                <w:szCs w:val="14"/>
              </w:rPr>
              <w:t xml:space="preserve"> </w:t>
            </w:r>
            <w:r w:rsidRPr="007E62D5">
              <w:rPr>
                <w:b/>
                <w:spacing w:val="-2"/>
                <w:sz w:val="14"/>
                <w:szCs w:val="14"/>
              </w:rPr>
              <w:t>DIDÁCTICA</w:t>
            </w:r>
          </w:p>
        </w:tc>
        <w:tc>
          <w:tcPr>
            <w:tcW w:w="2673" w:type="dxa"/>
            <w:vMerge w:val="restart"/>
            <w:shd w:val="clear" w:color="auto" w:fill="DAEEF3" w:themeFill="accent5" w:themeFillTint="33"/>
            <w:vAlign w:val="center"/>
          </w:tcPr>
          <w:p w14:paraId="079747E2" w14:textId="77777777" w:rsidR="004E4C15" w:rsidRPr="007E62D5" w:rsidRDefault="004E4C15" w:rsidP="00C74EB6">
            <w:pPr>
              <w:pStyle w:val="TableParagraph"/>
              <w:spacing w:line="240" w:lineRule="atLeast"/>
              <w:ind w:left="709" w:hanging="593"/>
              <w:rPr>
                <w:b/>
                <w:sz w:val="14"/>
                <w:szCs w:val="14"/>
              </w:rPr>
            </w:pPr>
            <w:r w:rsidRPr="007E62D5">
              <w:rPr>
                <w:b/>
                <w:sz w:val="14"/>
                <w:szCs w:val="14"/>
              </w:rPr>
              <w:t>INDICADORES</w:t>
            </w:r>
            <w:r w:rsidRPr="007E62D5">
              <w:rPr>
                <w:b/>
                <w:spacing w:val="-12"/>
                <w:sz w:val="14"/>
                <w:szCs w:val="14"/>
              </w:rPr>
              <w:t xml:space="preserve"> </w:t>
            </w:r>
            <w:r w:rsidRPr="007E62D5">
              <w:rPr>
                <w:b/>
                <w:sz w:val="14"/>
                <w:szCs w:val="14"/>
              </w:rPr>
              <w:t>DEL</w:t>
            </w:r>
            <w:r w:rsidRPr="007E62D5">
              <w:rPr>
                <w:b/>
                <w:spacing w:val="-11"/>
                <w:sz w:val="14"/>
                <w:szCs w:val="14"/>
              </w:rPr>
              <w:t xml:space="preserve"> </w:t>
            </w:r>
            <w:r w:rsidRPr="007E62D5">
              <w:rPr>
                <w:b/>
                <w:sz w:val="14"/>
                <w:szCs w:val="14"/>
              </w:rPr>
              <w:t>LOGRO</w:t>
            </w:r>
            <w:r w:rsidRPr="007E62D5">
              <w:rPr>
                <w:b/>
                <w:spacing w:val="-11"/>
                <w:sz w:val="14"/>
                <w:szCs w:val="14"/>
              </w:rPr>
              <w:t xml:space="preserve"> </w:t>
            </w:r>
            <w:r w:rsidRPr="007E62D5">
              <w:rPr>
                <w:b/>
                <w:sz w:val="14"/>
                <w:szCs w:val="14"/>
              </w:rPr>
              <w:t>DE LA</w:t>
            </w:r>
            <w:r w:rsidRPr="007E62D5">
              <w:rPr>
                <w:b/>
                <w:spacing w:val="-1"/>
                <w:sz w:val="14"/>
                <w:szCs w:val="14"/>
              </w:rPr>
              <w:t xml:space="preserve"> </w:t>
            </w:r>
            <w:r w:rsidRPr="007E62D5">
              <w:rPr>
                <w:b/>
                <w:sz w:val="14"/>
                <w:szCs w:val="14"/>
              </w:rPr>
              <w:t>CAPACIDAD</w:t>
            </w:r>
          </w:p>
        </w:tc>
      </w:tr>
      <w:tr w:rsidR="004E4C15" w:rsidRPr="007E62D5" w14:paraId="4863C7DB" w14:textId="77777777" w:rsidTr="00C74EB6">
        <w:trPr>
          <w:trHeight w:val="246"/>
        </w:trPr>
        <w:tc>
          <w:tcPr>
            <w:tcW w:w="279" w:type="dxa"/>
            <w:vMerge/>
            <w:shd w:val="clear" w:color="auto" w:fill="DAEEF3" w:themeFill="accent5" w:themeFillTint="33"/>
            <w:textDirection w:val="btLr"/>
            <w:vAlign w:val="center"/>
          </w:tcPr>
          <w:p w14:paraId="051590CD" w14:textId="77777777" w:rsidR="004E4C15" w:rsidRPr="007E62D5" w:rsidRDefault="004E4C15" w:rsidP="00C74EB6">
            <w:pPr>
              <w:rPr>
                <w:sz w:val="14"/>
                <w:szCs w:val="14"/>
              </w:rPr>
            </w:pPr>
          </w:p>
        </w:tc>
        <w:tc>
          <w:tcPr>
            <w:tcW w:w="404" w:type="dxa"/>
            <w:vMerge/>
            <w:tcBorders>
              <w:top w:val="nil"/>
            </w:tcBorders>
            <w:shd w:val="clear" w:color="auto" w:fill="DAEEF3" w:themeFill="accent5" w:themeFillTint="33"/>
            <w:vAlign w:val="center"/>
          </w:tcPr>
          <w:p w14:paraId="2760B68E" w14:textId="77777777" w:rsidR="004E4C15" w:rsidRPr="007E62D5" w:rsidRDefault="004E4C15" w:rsidP="00C74EB6">
            <w:pPr>
              <w:rPr>
                <w:sz w:val="14"/>
                <w:szCs w:val="14"/>
              </w:rPr>
            </w:pPr>
          </w:p>
        </w:tc>
        <w:tc>
          <w:tcPr>
            <w:tcW w:w="2127" w:type="dxa"/>
            <w:shd w:val="clear" w:color="auto" w:fill="DAEEF3" w:themeFill="accent5" w:themeFillTint="33"/>
            <w:vAlign w:val="center"/>
          </w:tcPr>
          <w:p w14:paraId="44483443" w14:textId="77777777" w:rsidR="004E4C15" w:rsidRPr="007E62D5" w:rsidRDefault="004E4C15" w:rsidP="00C74EB6">
            <w:pPr>
              <w:pStyle w:val="TableParagraph"/>
              <w:spacing w:before="4" w:line="221" w:lineRule="exact"/>
              <w:ind w:left="831"/>
              <w:rPr>
                <w:b/>
                <w:sz w:val="14"/>
                <w:szCs w:val="14"/>
              </w:rPr>
            </w:pPr>
            <w:r w:rsidRPr="007E62D5">
              <w:rPr>
                <w:b/>
                <w:spacing w:val="-2"/>
                <w:sz w:val="14"/>
                <w:szCs w:val="14"/>
              </w:rPr>
              <w:t>Cognitivos</w:t>
            </w:r>
          </w:p>
        </w:tc>
        <w:tc>
          <w:tcPr>
            <w:tcW w:w="3281" w:type="dxa"/>
            <w:gridSpan w:val="2"/>
            <w:shd w:val="clear" w:color="auto" w:fill="DAEEF3" w:themeFill="accent5" w:themeFillTint="33"/>
            <w:vAlign w:val="center"/>
          </w:tcPr>
          <w:p w14:paraId="2109BD8B" w14:textId="77777777" w:rsidR="004E4C15" w:rsidRPr="007E62D5" w:rsidRDefault="004E4C15" w:rsidP="00C74EB6">
            <w:pPr>
              <w:pStyle w:val="TableParagraph"/>
              <w:spacing w:before="4" w:line="221" w:lineRule="exact"/>
              <w:ind w:left="667"/>
              <w:rPr>
                <w:b/>
                <w:sz w:val="14"/>
                <w:szCs w:val="14"/>
              </w:rPr>
            </w:pPr>
            <w:r w:rsidRPr="007E62D5">
              <w:rPr>
                <w:b/>
                <w:spacing w:val="-2"/>
                <w:sz w:val="14"/>
                <w:szCs w:val="14"/>
              </w:rPr>
              <w:t>PROCEDIMENTAL</w:t>
            </w:r>
          </w:p>
        </w:tc>
        <w:tc>
          <w:tcPr>
            <w:tcW w:w="2855" w:type="dxa"/>
            <w:shd w:val="clear" w:color="auto" w:fill="DAEEF3" w:themeFill="accent5" w:themeFillTint="33"/>
            <w:vAlign w:val="center"/>
          </w:tcPr>
          <w:p w14:paraId="0DB930C0" w14:textId="77777777" w:rsidR="004E4C15" w:rsidRPr="007E62D5" w:rsidRDefault="004E4C15" w:rsidP="00C74EB6">
            <w:pPr>
              <w:pStyle w:val="TableParagraph"/>
              <w:spacing w:before="4" w:line="221" w:lineRule="exact"/>
              <w:ind w:left="691"/>
              <w:rPr>
                <w:b/>
                <w:sz w:val="14"/>
                <w:szCs w:val="14"/>
              </w:rPr>
            </w:pPr>
            <w:r w:rsidRPr="007E62D5">
              <w:rPr>
                <w:b/>
                <w:spacing w:val="-2"/>
                <w:sz w:val="14"/>
                <w:szCs w:val="14"/>
              </w:rPr>
              <w:t>ACTITUDINAL</w:t>
            </w:r>
          </w:p>
        </w:tc>
        <w:tc>
          <w:tcPr>
            <w:tcW w:w="2673" w:type="dxa"/>
            <w:gridSpan w:val="2"/>
            <w:vMerge/>
            <w:shd w:val="clear" w:color="auto" w:fill="DAEEF3" w:themeFill="accent5" w:themeFillTint="33"/>
            <w:vAlign w:val="center"/>
          </w:tcPr>
          <w:p w14:paraId="148FF285" w14:textId="77777777" w:rsidR="004E4C15" w:rsidRPr="007E62D5" w:rsidRDefault="004E4C15" w:rsidP="00C74EB6">
            <w:pPr>
              <w:rPr>
                <w:sz w:val="14"/>
                <w:szCs w:val="14"/>
              </w:rPr>
            </w:pPr>
          </w:p>
        </w:tc>
        <w:tc>
          <w:tcPr>
            <w:tcW w:w="2673" w:type="dxa"/>
            <w:vMerge/>
            <w:shd w:val="clear" w:color="auto" w:fill="DAEEF3" w:themeFill="accent5" w:themeFillTint="33"/>
            <w:vAlign w:val="center"/>
          </w:tcPr>
          <w:p w14:paraId="715797B4" w14:textId="77777777" w:rsidR="004E4C15" w:rsidRPr="007E62D5" w:rsidRDefault="004E4C15" w:rsidP="00C74EB6">
            <w:pPr>
              <w:rPr>
                <w:sz w:val="14"/>
                <w:szCs w:val="14"/>
              </w:rPr>
            </w:pPr>
          </w:p>
        </w:tc>
      </w:tr>
      <w:tr w:rsidR="004E4C15" w:rsidRPr="007E62D5" w14:paraId="48BDD822" w14:textId="77777777" w:rsidTr="00C74EB6">
        <w:trPr>
          <w:trHeight w:val="1138"/>
        </w:trPr>
        <w:tc>
          <w:tcPr>
            <w:tcW w:w="279" w:type="dxa"/>
            <w:vMerge/>
            <w:shd w:val="clear" w:color="auto" w:fill="DAEEF3" w:themeFill="accent5" w:themeFillTint="33"/>
            <w:textDirection w:val="btLr"/>
            <w:vAlign w:val="center"/>
          </w:tcPr>
          <w:p w14:paraId="36F6F2F4" w14:textId="77777777" w:rsidR="004E4C15" w:rsidRPr="007E62D5" w:rsidRDefault="004E4C15" w:rsidP="00C74EB6">
            <w:pPr>
              <w:rPr>
                <w:sz w:val="14"/>
                <w:szCs w:val="14"/>
              </w:rPr>
            </w:pPr>
          </w:p>
        </w:tc>
        <w:tc>
          <w:tcPr>
            <w:tcW w:w="404" w:type="dxa"/>
            <w:shd w:val="clear" w:color="auto" w:fill="DAEEF3" w:themeFill="accent5" w:themeFillTint="33"/>
            <w:vAlign w:val="center"/>
          </w:tcPr>
          <w:p w14:paraId="551849FD" w14:textId="140B0CEB" w:rsidR="004E4C15" w:rsidRPr="007E62D5" w:rsidRDefault="00C74EB6" w:rsidP="00C74EB6">
            <w:pPr>
              <w:pStyle w:val="TableParagraph"/>
              <w:spacing w:before="1"/>
              <w:ind w:left="13"/>
              <w:jc w:val="center"/>
              <w:rPr>
                <w:b/>
                <w:sz w:val="14"/>
                <w:szCs w:val="14"/>
              </w:rPr>
            </w:pPr>
            <w:r w:rsidRPr="007E62D5">
              <w:rPr>
                <w:b/>
                <w:spacing w:val="-10"/>
                <w:sz w:val="14"/>
                <w:szCs w:val="14"/>
              </w:rPr>
              <w:t>13</w:t>
            </w:r>
          </w:p>
        </w:tc>
        <w:tc>
          <w:tcPr>
            <w:tcW w:w="2127" w:type="dxa"/>
            <w:vAlign w:val="center"/>
          </w:tcPr>
          <w:p w14:paraId="22CA3C8B" w14:textId="77777777" w:rsidR="00EE3D5A" w:rsidRPr="007E62D5" w:rsidRDefault="00EE3D5A" w:rsidP="00A76DEF">
            <w:pPr>
              <w:pStyle w:val="TableParagraph"/>
              <w:ind w:left="161" w:right="99"/>
              <w:jc w:val="both"/>
              <w:rPr>
                <w:rFonts w:asciiTheme="minorHAnsi" w:hAnsiTheme="minorHAnsi" w:cstheme="minorHAnsi"/>
                <w:sz w:val="14"/>
                <w:szCs w:val="14"/>
              </w:rPr>
            </w:pPr>
            <w:r w:rsidRPr="007E62D5">
              <w:rPr>
                <w:rFonts w:asciiTheme="minorHAnsi" w:hAnsiTheme="minorHAnsi" w:cstheme="minorHAnsi"/>
                <w:sz w:val="14"/>
                <w:szCs w:val="14"/>
              </w:rPr>
              <w:t>FUNDAMENTOS Y CLASIFICACIÓN</w:t>
            </w:r>
          </w:p>
          <w:p w14:paraId="57A9B926" w14:textId="77777777" w:rsidR="00EE3D5A" w:rsidRPr="007E62D5" w:rsidRDefault="00EE3D5A" w:rsidP="00A76DEF">
            <w:pPr>
              <w:pStyle w:val="TableParagraph"/>
              <w:numPr>
                <w:ilvl w:val="0"/>
                <w:numId w:val="42"/>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Definición y conceptos básicos de secado.</w:t>
            </w:r>
          </w:p>
          <w:p w14:paraId="5B21A2B0" w14:textId="77777777" w:rsidR="00EE3D5A" w:rsidRPr="007E62D5" w:rsidRDefault="00EE3D5A" w:rsidP="00A76DEF">
            <w:pPr>
              <w:pStyle w:val="TableParagraph"/>
              <w:numPr>
                <w:ilvl w:val="0"/>
                <w:numId w:val="42"/>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Distinción entre humedad libre y humedad ligada.</w:t>
            </w:r>
          </w:p>
          <w:p w14:paraId="3BEFCEFF" w14:textId="0E3284D1" w:rsidR="004E4C15" w:rsidRPr="007E62D5" w:rsidRDefault="00EE3D5A" w:rsidP="00A76DEF">
            <w:pPr>
              <w:pStyle w:val="TableParagraph"/>
              <w:numPr>
                <w:ilvl w:val="0"/>
                <w:numId w:val="42"/>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Clasificación de los secadores: por lotes y continuos.</w:t>
            </w:r>
          </w:p>
        </w:tc>
        <w:tc>
          <w:tcPr>
            <w:tcW w:w="3281" w:type="dxa"/>
            <w:gridSpan w:val="2"/>
            <w:vAlign w:val="center"/>
          </w:tcPr>
          <w:p w14:paraId="00B919BB"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Define</w:t>
            </w:r>
            <w:r w:rsidRPr="007E62D5">
              <w:rPr>
                <w:rFonts w:eastAsia="Times New Roman" w:cs="Arial"/>
                <w:iCs/>
                <w:sz w:val="14"/>
                <w:szCs w:val="14"/>
                <w:lang w:eastAsia="es-ES"/>
              </w:rPr>
              <w:t xml:space="preserve"> los conceptos clave de los procesos de secado.</w:t>
            </w:r>
          </w:p>
          <w:p w14:paraId="1CD66F63"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Diferencia</w:t>
            </w:r>
            <w:r w:rsidRPr="007E62D5">
              <w:rPr>
                <w:rFonts w:eastAsia="Times New Roman" w:cs="Arial"/>
                <w:iCs/>
                <w:sz w:val="14"/>
                <w:szCs w:val="14"/>
                <w:lang w:eastAsia="es-ES"/>
              </w:rPr>
              <w:t xml:space="preserve"> entre humedad libre y humedad ligada.</w:t>
            </w:r>
          </w:p>
          <w:p w14:paraId="0EB4431F" w14:textId="77777777"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Clasifica</w:t>
            </w:r>
            <w:r w:rsidRPr="007E62D5">
              <w:rPr>
                <w:rFonts w:eastAsia="Times New Roman" w:cs="Arial"/>
                <w:iCs/>
                <w:sz w:val="14"/>
                <w:szCs w:val="14"/>
                <w:lang w:eastAsia="es-ES"/>
              </w:rPr>
              <w:t xml:space="preserve"> los diferentes tipos de secadores por lotes y continuo</w:t>
            </w:r>
            <w:r w:rsidR="0054514E" w:rsidRPr="007E62D5">
              <w:rPr>
                <w:rFonts w:eastAsia="Times New Roman" w:cs="Arial"/>
                <w:iCs/>
                <w:sz w:val="14"/>
                <w:szCs w:val="14"/>
                <w:lang w:eastAsia="es-ES"/>
              </w:rPr>
              <w:t>.</w:t>
            </w:r>
          </w:p>
          <w:p w14:paraId="1E6ACB63" w14:textId="208DF088" w:rsidR="0054514E" w:rsidRPr="007E62D5" w:rsidRDefault="0054514E"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p>
        </w:tc>
        <w:tc>
          <w:tcPr>
            <w:tcW w:w="2855" w:type="dxa"/>
            <w:vAlign w:val="center"/>
          </w:tcPr>
          <w:p w14:paraId="05EA2D99" w14:textId="77777777" w:rsidR="0054514E" w:rsidRPr="007E62D5" w:rsidRDefault="00EE3D5A"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Reflexiona sobre la importancia de la humedad en los procesos de secado.</w:t>
            </w:r>
          </w:p>
          <w:p w14:paraId="022E2433" w14:textId="77777777" w:rsidR="0054514E" w:rsidRPr="007E62D5" w:rsidRDefault="00EE3D5A"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Curiosidad</w:t>
            </w:r>
            <w:r w:rsidRPr="007E62D5">
              <w:rPr>
                <w:rFonts w:eastAsia="Times New Roman" w:cs="Arial"/>
                <w:iCs/>
                <w:sz w:val="14"/>
                <w:szCs w:val="14"/>
                <w:lang w:eastAsia="es-ES"/>
              </w:rPr>
              <w:t>: Investiga sobre los distintos tipos de secadores industriales.</w:t>
            </w:r>
          </w:p>
          <w:p w14:paraId="02737E99" w14:textId="74F8A711" w:rsidR="004E4C15" w:rsidRPr="007E62D5" w:rsidRDefault="00EE3D5A" w:rsidP="004E4C15">
            <w:pPr>
              <w:pStyle w:val="Prrafodelista"/>
              <w:widowControl/>
              <w:numPr>
                <w:ilvl w:val="0"/>
                <w:numId w:val="8"/>
              </w:numPr>
              <w:autoSpaceDE/>
              <w:autoSpaceDN/>
              <w:ind w:left="268" w:right="93" w:hanging="160"/>
              <w:contextualSpacing/>
              <w:jc w:val="both"/>
              <w:rPr>
                <w:rFonts w:eastAsia="Times New Roman" w:cs="Arial"/>
                <w:iCs/>
                <w:sz w:val="14"/>
                <w:szCs w:val="14"/>
                <w:lang w:eastAsia="es-ES"/>
              </w:rPr>
            </w:pPr>
            <w:r w:rsidRPr="007E62D5">
              <w:rPr>
                <w:rFonts w:eastAsia="Times New Roman" w:cs="Arial"/>
                <w:b/>
                <w:iCs/>
                <w:sz w:val="14"/>
                <w:szCs w:val="14"/>
                <w:lang w:eastAsia="es-ES"/>
              </w:rPr>
              <w:t>Iniciativa</w:t>
            </w:r>
            <w:r w:rsidRPr="007E62D5">
              <w:rPr>
                <w:rFonts w:eastAsia="Times New Roman" w:cs="Arial"/>
                <w:iCs/>
                <w:sz w:val="14"/>
                <w:szCs w:val="14"/>
                <w:lang w:eastAsia="es-ES"/>
              </w:rPr>
              <w:t>: Propone ejemplos de procesos donde se aplican estos conceptos</w:t>
            </w:r>
          </w:p>
        </w:tc>
        <w:tc>
          <w:tcPr>
            <w:tcW w:w="2673" w:type="dxa"/>
            <w:gridSpan w:val="2"/>
            <w:vAlign w:val="center"/>
          </w:tcPr>
          <w:p w14:paraId="39A994AB"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xml:space="preserve"> Exposición de los fundamentos y conceptos de secado.</w:t>
            </w:r>
          </w:p>
          <w:p w14:paraId="36AC87A9" w14:textId="7B6A5771"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Resuelven problemas conceptuales sobre la distinción de humedades.</w:t>
            </w:r>
          </w:p>
          <w:p w14:paraId="31A15CF5" w14:textId="6EEDDFB8"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Discusión en grupo</w:t>
            </w:r>
            <w:r w:rsidRPr="007E62D5">
              <w:rPr>
                <w:rFonts w:eastAsia="Times New Roman" w:cs="Arial"/>
                <w:iCs/>
                <w:sz w:val="14"/>
                <w:szCs w:val="14"/>
                <w:lang w:eastAsia="es-ES"/>
              </w:rPr>
              <w:t>: Debate sobre los diferentes tipos de secadores y sus aplicaciones.</w:t>
            </w:r>
          </w:p>
        </w:tc>
        <w:tc>
          <w:tcPr>
            <w:tcW w:w="2673" w:type="dxa"/>
            <w:vAlign w:val="center"/>
          </w:tcPr>
          <w:p w14:paraId="16A43734" w14:textId="77777777" w:rsidR="0054514E" w:rsidRPr="007E62D5" w:rsidRDefault="00EE3D5A"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Comprende</w:t>
            </w:r>
            <w:r w:rsidRPr="007E62D5">
              <w:rPr>
                <w:rFonts w:eastAsia="Times New Roman" w:cs="Arial"/>
                <w:iCs/>
                <w:sz w:val="14"/>
                <w:szCs w:val="14"/>
                <w:lang w:eastAsia="es-ES"/>
              </w:rPr>
              <w:t xml:space="preserve"> los fundamentos y la terminología del secado.</w:t>
            </w:r>
          </w:p>
          <w:p w14:paraId="5D13AA19" w14:textId="04ADB277" w:rsidR="0054514E" w:rsidRPr="007E62D5" w:rsidRDefault="00EE3D5A"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Distingue</w:t>
            </w:r>
            <w:r w:rsidRPr="007E62D5">
              <w:rPr>
                <w:rFonts w:eastAsia="Times New Roman" w:cs="Arial"/>
                <w:iCs/>
                <w:sz w:val="14"/>
                <w:szCs w:val="14"/>
                <w:lang w:eastAsia="es-ES"/>
              </w:rPr>
              <w:t xml:space="preserve"> correctamente entre humedad libre y ligada.</w:t>
            </w:r>
          </w:p>
          <w:p w14:paraId="6A5B399B" w14:textId="524FDE65" w:rsidR="004E4C15" w:rsidRPr="007E62D5" w:rsidRDefault="00EE3D5A"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w:t>
            </w:r>
            <w:r w:rsidRPr="007E62D5">
              <w:rPr>
                <w:rFonts w:eastAsia="Times New Roman" w:cs="Arial"/>
                <w:iCs/>
                <w:sz w:val="14"/>
                <w:szCs w:val="14"/>
                <w:lang w:eastAsia="es-ES"/>
              </w:rPr>
              <w:t xml:space="preserve"> los principales tipos de secadores y sus modos de operación.</w:t>
            </w:r>
          </w:p>
        </w:tc>
      </w:tr>
      <w:tr w:rsidR="004E4C15" w:rsidRPr="007E62D5" w14:paraId="6C847F9F" w14:textId="77777777" w:rsidTr="00C74EB6">
        <w:trPr>
          <w:trHeight w:val="1340"/>
        </w:trPr>
        <w:tc>
          <w:tcPr>
            <w:tcW w:w="279" w:type="dxa"/>
            <w:vMerge/>
            <w:shd w:val="clear" w:color="auto" w:fill="DAEEF3" w:themeFill="accent5" w:themeFillTint="33"/>
            <w:textDirection w:val="btLr"/>
            <w:vAlign w:val="center"/>
          </w:tcPr>
          <w:p w14:paraId="36196E9D" w14:textId="77777777" w:rsidR="004E4C15" w:rsidRPr="007E62D5" w:rsidRDefault="004E4C15" w:rsidP="00C74EB6">
            <w:pPr>
              <w:rPr>
                <w:sz w:val="14"/>
                <w:szCs w:val="14"/>
              </w:rPr>
            </w:pPr>
          </w:p>
        </w:tc>
        <w:tc>
          <w:tcPr>
            <w:tcW w:w="404" w:type="dxa"/>
            <w:shd w:val="clear" w:color="auto" w:fill="DAEEF3" w:themeFill="accent5" w:themeFillTint="33"/>
            <w:vAlign w:val="center"/>
          </w:tcPr>
          <w:p w14:paraId="08B543D9" w14:textId="77777777" w:rsidR="004E4C15" w:rsidRPr="007E62D5" w:rsidRDefault="004E4C15" w:rsidP="00C74EB6">
            <w:pPr>
              <w:pStyle w:val="TableParagraph"/>
              <w:rPr>
                <w:rFonts w:ascii="Times New Roman"/>
                <w:b/>
                <w:sz w:val="14"/>
                <w:szCs w:val="14"/>
              </w:rPr>
            </w:pPr>
          </w:p>
          <w:p w14:paraId="549C1285" w14:textId="0EFFC785" w:rsidR="004E4C15" w:rsidRPr="007E62D5" w:rsidRDefault="00C74EB6" w:rsidP="00C74EB6">
            <w:pPr>
              <w:pStyle w:val="TableParagraph"/>
              <w:ind w:left="13"/>
              <w:jc w:val="center"/>
              <w:rPr>
                <w:b/>
                <w:sz w:val="14"/>
                <w:szCs w:val="14"/>
              </w:rPr>
            </w:pPr>
            <w:r w:rsidRPr="007E62D5">
              <w:rPr>
                <w:b/>
                <w:spacing w:val="-10"/>
                <w:sz w:val="14"/>
                <w:szCs w:val="14"/>
              </w:rPr>
              <w:t>14</w:t>
            </w:r>
          </w:p>
        </w:tc>
        <w:tc>
          <w:tcPr>
            <w:tcW w:w="2127" w:type="dxa"/>
            <w:vAlign w:val="center"/>
          </w:tcPr>
          <w:p w14:paraId="7A3B71A3" w14:textId="77777777" w:rsidR="00EE3D5A" w:rsidRPr="007E62D5" w:rsidRDefault="00EE3D5A" w:rsidP="00A76DEF">
            <w:pPr>
              <w:pStyle w:val="TableParagraph"/>
              <w:ind w:left="161" w:right="99"/>
              <w:jc w:val="both"/>
              <w:rPr>
                <w:rFonts w:asciiTheme="minorHAnsi" w:hAnsiTheme="minorHAnsi" w:cstheme="minorHAnsi"/>
                <w:sz w:val="14"/>
                <w:szCs w:val="14"/>
              </w:rPr>
            </w:pPr>
            <w:r w:rsidRPr="007E62D5">
              <w:rPr>
                <w:rFonts w:asciiTheme="minorHAnsi" w:hAnsiTheme="minorHAnsi" w:cstheme="minorHAnsi"/>
                <w:sz w:val="14"/>
                <w:szCs w:val="14"/>
              </w:rPr>
              <w:t>MECANISMO DE SECADO</w:t>
            </w:r>
          </w:p>
          <w:p w14:paraId="2ECB7A54" w14:textId="77777777" w:rsidR="00EE3D5A" w:rsidRPr="007E62D5" w:rsidRDefault="00EE3D5A" w:rsidP="00A76DEF">
            <w:pPr>
              <w:pStyle w:val="TableParagraph"/>
              <w:numPr>
                <w:ilvl w:val="0"/>
                <w:numId w:val="43"/>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Curvas de rapidez de secado.</w:t>
            </w:r>
          </w:p>
          <w:p w14:paraId="34406C17" w14:textId="77777777" w:rsidR="00EE3D5A" w:rsidRPr="007E62D5" w:rsidRDefault="00EE3D5A" w:rsidP="00A76DEF">
            <w:pPr>
              <w:pStyle w:val="TableParagraph"/>
              <w:numPr>
                <w:ilvl w:val="0"/>
                <w:numId w:val="43"/>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Periodo de rapidez constante.</w:t>
            </w:r>
          </w:p>
          <w:p w14:paraId="6ABEABD8" w14:textId="01FE015B" w:rsidR="004E4C15" w:rsidRPr="007E62D5" w:rsidRDefault="00EE3D5A" w:rsidP="00A76DEF">
            <w:pPr>
              <w:pStyle w:val="TableParagraph"/>
              <w:numPr>
                <w:ilvl w:val="0"/>
                <w:numId w:val="43"/>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Periodo de rapidez decreciente.</w:t>
            </w:r>
          </w:p>
        </w:tc>
        <w:tc>
          <w:tcPr>
            <w:tcW w:w="3281" w:type="dxa"/>
            <w:gridSpan w:val="2"/>
            <w:vAlign w:val="center"/>
          </w:tcPr>
          <w:p w14:paraId="45B7DAC9"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Grafica</w:t>
            </w:r>
            <w:r w:rsidRPr="007E62D5">
              <w:rPr>
                <w:rFonts w:eastAsia="Times New Roman" w:cs="Arial"/>
                <w:iCs/>
                <w:sz w:val="14"/>
                <w:szCs w:val="14"/>
                <w:lang w:eastAsia="es-ES"/>
              </w:rPr>
              <w:t xml:space="preserve"> la curva de rapidez de secado a partir de datos experimentales.</w:t>
            </w:r>
          </w:p>
          <w:p w14:paraId="6FD4F137"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w:t>
            </w:r>
            <w:r w:rsidRPr="007E62D5">
              <w:rPr>
                <w:rFonts w:eastAsia="Times New Roman" w:cs="Arial"/>
                <w:iCs/>
                <w:sz w:val="14"/>
                <w:szCs w:val="14"/>
                <w:lang w:eastAsia="es-ES"/>
              </w:rPr>
              <w:t xml:space="preserve"> el periodo de rapidez constante y el periodo de rapidez decreciente.</w:t>
            </w:r>
          </w:p>
          <w:p w14:paraId="3202FDC9"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w:t>
            </w:r>
            <w:r w:rsidRPr="007E62D5">
              <w:rPr>
                <w:rFonts w:eastAsia="Times New Roman" w:cs="Arial"/>
                <w:iCs/>
                <w:sz w:val="14"/>
                <w:szCs w:val="14"/>
                <w:lang w:eastAsia="es-ES"/>
              </w:rPr>
              <w:t xml:space="preserve"> la rapidez de secado en cada etapa.</w:t>
            </w:r>
          </w:p>
          <w:p w14:paraId="19217950" w14:textId="77777777"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Analiza</w:t>
            </w:r>
            <w:r w:rsidRPr="007E62D5">
              <w:rPr>
                <w:rFonts w:eastAsia="Times New Roman" w:cs="Arial"/>
                <w:iCs/>
                <w:sz w:val="14"/>
                <w:szCs w:val="14"/>
                <w:lang w:eastAsia="es-ES"/>
              </w:rPr>
              <w:t xml:space="preserve"> la curva de secado para entender el mecanismo del proceso.</w:t>
            </w:r>
          </w:p>
          <w:p w14:paraId="6084539C" w14:textId="10BF9398" w:rsidR="0054514E" w:rsidRPr="007E62D5" w:rsidRDefault="0054514E"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p>
        </w:tc>
        <w:tc>
          <w:tcPr>
            <w:tcW w:w="2855" w:type="dxa"/>
            <w:vAlign w:val="center"/>
          </w:tcPr>
          <w:p w14:paraId="629BC18F"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xml:space="preserve">: Muestra rigor en la graficación y el análisis de datos. </w:t>
            </w:r>
          </w:p>
          <w:p w14:paraId="02D2F83A"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Pensamiento crítico</w:t>
            </w:r>
            <w:r w:rsidRPr="007E62D5">
              <w:rPr>
                <w:rFonts w:eastAsia="Times New Roman" w:cs="Arial"/>
                <w:iCs/>
                <w:sz w:val="14"/>
                <w:szCs w:val="14"/>
                <w:lang w:eastAsia="es-ES"/>
              </w:rPr>
              <w:t>: Reflexiona sobre los factores que afectan las diferentes etapas del secado.</w:t>
            </w:r>
          </w:p>
          <w:p w14:paraId="536A836F" w14:textId="2765AE0D"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Diligencia</w:t>
            </w:r>
            <w:r w:rsidRPr="007E62D5">
              <w:rPr>
                <w:rFonts w:eastAsia="Times New Roman" w:cs="Arial"/>
                <w:iCs/>
                <w:sz w:val="14"/>
                <w:szCs w:val="14"/>
                <w:lang w:eastAsia="es-ES"/>
              </w:rPr>
              <w:t>: Realiza las mediciones y cálculos con cuidado y atención al detalle.</w:t>
            </w:r>
          </w:p>
        </w:tc>
        <w:tc>
          <w:tcPr>
            <w:tcW w:w="2673" w:type="dxa"/>
            <w:gridSpan w:val="2"/>
            <w:vAlign w:val="center"/>
          </w:tcPr>
          <w:p w14:paraId="128C33E1" w14:textId="77777777" w:rsidR="0054514E" w:rsidRPr="007E62D5" w:rsidRDefault="00EE3D5A"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Exposición teórica sobre la curva de secado y sus etapas.</w:t>
            </w:r>
          </w:p>
          <w:p w14:paraId="4B9C6E24" w14:textId="77777777" w:rsidR="0054514E" w:rsidRPr="007E62D5" w:rsidRDefault="00EE3D5A"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Práctica de laboratorio</w:t>
            </w:r>
            <w:r w:rsidRPr="007E62D5">
              <w:rPr>
                <w:rFonts w:eastAsia="Times New Roman" w:cs="Arial"/>
                <w:iCs/>
                <w:sz w:val="14"/>
                <w:szCs w:val="14"/>
                <w:lang w:eastAsia="es-ES"/>
              </w:rPr>
              <w:t xml:space="preserve">: Realización de un experimento para obtener datos de secado (balance de materia y energía). </w:t>
            </w:r>
          </w:p>
          <w:p w14:paraId="20A7EC52" w14:textId="13840ABB" w:rsidR="004E4C15" w:rsidRPr="007E62D5" w:rsidRDefault="00EE3D5A" w:rsidP="0054514E">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Resuelven problemas para graficar e interpretar curvas de secado.</w:t>
            </w:r>
          </w:p>
        </w:tc>
        <w:tc>
          <w:tcPr>
            <w:tcW w:w="2673" w:type="dxa"/>
            <w:vAlign w:val="center"/>
          </w:tcPr>
          <w:p w14:paraId="37F51531"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Comprende</w:t>
            </w:r>
            <w:r w:rsidRPr="007E62D5">
              <w:rPr>
                <w:rFonts w:eastAsia="Times New Roman" w:cs="Arial"/>
                <w:iCs/>
                <w:sz w:val="14"/>
                <w:szCs w:val="14"/>
                <w:lang w:eastAsia="es-ES"/>
              </w:rPr>
              <w:t xml:space="preserve"> los mecanismos de secado y sus etapas.</w:t>
            </w:r>
          </w:p>
          <w:p w14:paraId="5FE98A14"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Construye</w:t>
            </w:r>
            <w:r w:rsidRPr="007E62D5">
              <w:rPr>
                <w:rFonts w:eastAsia="Times New Roman" w:cs="Arial"/>
                <w:iCs/>
                <w:sz w:val="14"/>
                <w:szCs w:val="14"/>
                <w:lang w:eastAsia="es-ES"/>
              </w:rPr>
              <w:t xml:space="preserve"> una curva de secado a partir de datos experimentales.</w:t>
            </w:r>
          </w:p>
          <w:p w14:paraId="48407991" w14:textId="559C154A"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Explica</w:t>
            </w:r>
            <w:r w:rsidRPr="007E62D5">
              <w:rPr>
                <w:rFonts w:eastAsia="Times New Roman" w:cs="Arial"/>
                <w:iCs/>
                <w:sz w:val="14"/>
                <w:szCs w:val="14"/>
                <w:lang w:eastAsia="es-ES"/>
              </w:rPr>
              <w:t xml:space="preserve"> el comportamiento del proceso de secado en las etapas de rapidez constante y decreciente.</w:t>
            </w:r>
          </w:p>
        </w:tc>
      </w:tr>
      <w:tr w:rsidR="004E4C15" w:rsidRPr="007E62D5" w14:paraId="2C098EF6" w14:textId="77777777" w:rsidTr="00C74EB6">
        <w:trPr>
          <w:trHeight w:val="1170"/>
        </w:trPr>
        <w:tc>
          <w:tcPr>
            <w:tcW w:w="279" w:type="dxa"/>
            <w:vMerge/>
            <w:shd w:val="clear" w:color="auto" w:fill="DAEEF3" w:themeFill="accent5" w:themeFillTint="33"/>
            <w:textDirection w:val="btLr"/>
            <w:vAlign w:val="center"/>
          </w:tcPr>
          <w:p w14:paraId="3220EFB2" w14:textId="77777777" w:rsidR="004E4C15" w:rsidRPr="007E62D5" w:rsidRDefault="004E4C15" w:rsidP="00C74EB6">
            <w:pPr>
              <w:rPr>
                <w:sz w:val="14"/>
                <w:szCs w:val="14"/>
              </w:rPr>
            </w:pPr>
          </w:p>
        </w:tc>
        <w:tc>
          <w:tcPr>
            <w:tcW w:w="404" w:type="dxa"/>
            <w:shd w:val="clear" w:color="auto" w:fill="DAEEF3" w:themeFill="accent5" w:themeFillTint="33"/>
            <w:vAlign w:val="center"/>
          </w:tcPr>
          <w:p w14:paraId="34986019" w14:textId="77777777" w:rsidR="004E4C15" w:rsidRPr="007E62D5" w:rsidRDefault="004E4C15" w:rsidP="00C74EB6">
            <w:pPr>
              <w:pStyle w:val="TableParagraph"/>
              <w:rPr>
                <w:rFonts w:ascii="Times New Roman"/>
                <w:b/>
                <w:sz w:val="14"/>
                <w:szCs w:val="14"/>
              </w:rPr>
            </w:pPr>
          </w:p>
          <w:p w14:paraId="4FFA7689" w14:textId="57E9D051" w:rsidR="004E4C15" w:rsidRPr="007E62D5" w:rsidRDefault="00C74EB6" w:rsidP="00C74EB6">
            <w:pPr>
              <w:pStyle w:val="TableParagraph"/>
              <w:ind w:left="13"/>
              <w:jc w:val="center"/>
              <w:rPr>
                <w:b/>
                <w:sz w:val="14"/>
                <w:szCs w:val="14"/>
              </w:rPr>
            </w:pPr>
            <w:r w:rsidRPr="007E62D5">
              <w:rPr>
                <w:b/>
                <w:spacing w:val="-10"/>
                <w:sz w:val="14"/>
                <w:szCs w:val="14"/>
              </w:rPr>
              <w:t>15</w:t>
            </w:r>
          </w:p>
        </w:tc>
        <w:tc>
          <w:tcPr>
            <w:tcW w:w="2127" w:type="dxa"/>
            <w:vAlign w:val="center"/>
          </w:tcPr>
          <w:p w14:paraId="3364D5E4" w14:textId="77777777" w:rsidR="00EE3D5A" w:rsidRPr="007E62D5" w:rsidRDefault="00EE3D5A" w:rsidP="00A76DEF">
            <w:pPr>
              <w:pStyle w:val="TableParagraph"/>
              <w:ind w:left="161" w:right="99"/>
              <w:jc w:val="both"/>
              <w:rPr>
                <w:rFonts w:asciiTheme="minorHAnsi" w:hAnsiTheme="minorHAnsi" w:cstheme="minorHAnsi"/>
                <w:sz w:val="14"/>
                <w:szCs w:val="14"/>
              </w:rPr>
            </w:pPr>
            <w:r w:rsidRPr="007E62D5">
              <w:rPr>
                <w:rFonts w:asciiTheme="minorHAnsi" w:hAnsiTheme="minorHAnsi" w:cstheme="minorHAnsi"/>
                <w:sz w:val="14"/>
                <w:szCs w:val="14"/>
              </w:rPr>
              <w:t>BALANCES Y CÁLCULOS</w:t>
            </w:r>
          </w:p>
          <w:p w14:paraId="2995E172" w14:textId="77777777" w:rsidR="00EE3D5A" w:rsidRPr="007E62D5" w:rsidRDefault="00EE3D5A" w:rsidP="00A76DEF">
            <w:pPr>
              <w:pStyle w:val="TableParagraph"/>
              <w:numPr>
                <w:ilvl w:val="0"/>
                <w:numId w:val="44"/>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Balances de materia y energía en secado.</w:t>
            </w:r>
          </w:p>
          <w:p w14:paraId="100D8FE3" w14:textId="77777777" w:rsidR="00EE3D5A" w:rsidRPr="007E62D5" w:rsidRDefault="00EE3D5A" w:rsidP="00A76DEF">
            <w:pPr>
              <w:pStyle w:val="TableParagraph"/>
              <w:numPr>
                <w:ilvl w:val="0"/>
                <w:numId w:val="44"/>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Determinación de la rapidez de secado.</w:t>
            </w:r>
          </w:p>
          <w:p w14:paraId="69F68D32" w14:textId="3ACA975C" w:rsidR="004E4C15" w:rsidRPr="007E62D5" w:rsidRDefault="00EE3D5A" w:rsidP="00A76DEF">
            <w:pPr>
              <w:pStyle w:val="TableParagraph"/>
              <w:numPr>
                <w:ilvl w:val="0"/>
                <w:numId w:val="44"/>
              </w:numPr>
              <w:ind w:left="303" w:right="99" w:hanging="134"/>
              <w:jc w:val="both"/>
              <w:rPr>
                <w:rFonts w:asciiTheme="minorHAnsi" w:hAnsiTheme="minorHAnsi" w:cstheme="minorHAnsi"/>
                <w:sz w:val="14"/>
                <w:szCs w:val="14"/>
              </w:rPr>
            </w:pPr>
            <w:r w:rsidRPr="007E62D5">
              <w:rPr>
                <w:rFonts w:asciiTheme="minorHAnsi" w:hAnsiTheme="minorHAnsi" w:cstheme="minorHAnsi"/>
                <w:sz w:val="14"/>
                <w:szCs w:val="14"/>
              </w:rPr>
              <w:t>Cálculo del tiempo total de secado.</w:t>
            </w:r>
          </w:p>
        </w:tc>
        <w:tc>
          <w:tcPr>
            <w:tcW w:w="3281" w:type="dxa"/>
            <w:gridSpan w:val="2"/>
            <w:vAlign w:val="center"/>
          </w:tcPr>
          <w:p w14:paraId="175B9CCF"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Realiza</w:t>
            </w:r>
            <w:r w:rsidRPr="007E62D5">
              <w:rPr>
                <w:rFonts w:eastAsia="Times New Roman" w:cs="Arial"/>
                <w:iCs/>
                <w:sz w:val="14"/>
                <w:szCs w:val="14"/>
                <w:lang w:eastAsia="es-ES"/>
              </w:rPr>
              <w:t xml:space="preserve"> balances de materia y energía en secadores.</w:t>
            </w:r>
          </w:p>
          <w:p w14:paraId="0DCB1299"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w:t>
            </w:r>
            <w:r w:rsidRPr="007E62D5">
              <w:rPr>
                <w:rFonts w:eastAsia="Times New Roman" w:cs="Arial"/>
                <w:iCs/>
                <w:sz w:val="14"/>
                <w:szCs w:val="14"/>
                <w:lang w:eastAsia="es-ES"/>
              </w:rPr>
              <w:t xml:space="preserve"> la rapidez de secado en los periodos constante y decreciente.</w:t>
            </w:r>
          </w:p>
          <w:p w14:paraId="7AF063C7"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Determina</w:t>
            </w:r>
            <w:r w:rsidRPr="007E62D5">
              <w:rPr>
                <w:rFonts w:eastAsia="Times New Roman" w:cs="Arial"/>
                <w:iCs/>
                <w:sz w:val="14"/>
                <w:szCs w:val="14"/>
                <w:lang w:eastAsia="es-ES"/>
              </w:rPr>
              <w:t xml:space="preserve"> el tiempo total de secado de un material.</w:t>
            </w:r>
          </w:p>
          <w:p w14:paraId="33620694" w14:textId="77777777"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Resuelve</w:t>
            </w:r>
            <w:r w:rsidRPr="007E62D5">
              <w:rPr>
                <w:rFonts w:eastAsia="Times New Roman" w:cs="Arial"/>
                <w:iCs/>
                <w:sz w:val="14"/>
                <w:szCs w:val="14"/>
                <w:lang w:eastAsia="es-ES"/>
              </w:rPr>
              <w:t xml:space="preserve"> problemas de diseño y operación de secadores.</w:t>
            </w:r>
          </w:p>
          <w:p w14:paraId="577FEA80" w14:textId="0A4C3A34" w:rsidR="0054514E" w:rsidRPr="007E62D5" w:rsidRDefault="00A76DEF"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 / visita de Planta</w:t>
            </w:r>
          </w:p>
        </w:tc>
        <w:tc>
          <w:tcPr>
            <w:tcW w:w="2855" w:type="dxa"/>
            <w:vAlign w:val="center"/>
          </w:tcPr>
          <w:p w14:paraId="14A7E13F" w14:textId="0778E244"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Precisión</w:t>
            </w:r>
            <w:r w:rsidRPr="007E62D5">
              <w:rPr>
                <w:rFonts w:eastAsia="Times New Roman" w:cs="Arial"/>
                <w:iCs/>
                <w:sz w:val="14"/>
                <w:szCs w:val="14"/>
                <w:lang w:eastAsia="es-ES"/>
              </w:rPr>
              <w:t>: Muestra rigor en los cálculos de balances y tiempos de secado.</w:t>
            </w:r>
          </w:p>
          <w:p w14:paraId="32002CCB" w14:textId="7FFF79E2" w:rsidR="0054514E" w:rsidRPr="007E62D5" w:rsidRDefault="0054514E"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Iniciativa</w:t>
            </w:r>
            <w:r w:rsidR="00EE3D5A" w:rsidRPr="007E62D5">
              <w:rPr>
                <w:rFonts w:eastAsia="Times New Roman" w:cs="Arial"/>
                <w:iCs/>
                <w:sz w:val="14"/>
                <w:szCs w:val="14"/>
                <w:lang w:eastAsia="es-ES"/>
              </w:rPr>
              <w:t xml:space="preserve">: Aborda de forma autónoma los problemas complejos de diseño. </w:t>
            </w:r>
          </w:p>
          <w:p w14:paraId="706839EA" w14:textId="5FE6BD7C"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Confianza</w:t>
            </w:r>
            <w:r w:rsidRPr="007E62D5">
              <w:rPr>
                <w:rFonts w:eastAsia="Times New Roman" w:cs="Arial"/>
                <w:iCs/>
                <w:sz w:val="14"/>
                <w:szCs w:val="14"/>
                <w:lang w:eastAsia="es-ES"/>
              </w:rPr>
              <w:t>: Demuestra seguridad al justificar los resultados de sus cálculos.</w:t>
            </w:r>
          </w:p>
        </w:tc>
        <w:tc>
          <w:tcPr>
            <w:tcW w:w="2673" w:type="dxa"/>
            <w:gridSpan w:val="2"/>
            <w:vAlign w:val="center"/>
          </w:tcPr>
          <w:p w14:paraId="7430CBFB"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Clase magistral</w:t>
            </w:r>
            <w:r w:rsidRPr="007E62D5">
              <w:rPr>
                <w:rFonts w:eastAsia="Times New Roman" w:cs="Arial"/>
                <w:iCs/>
                <w:sz w:val="14"/>
                <w:szCs w:val="14"/>
                <w:lang w:eastAsia="es-ES"/>
              </w:rPr>
              <w:t>: Exposición de los principios de balances y los métodos de cálculo.</w:t>
            </w:r>
          </w:p>
          <w:p w14:paraId="700413A6"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Taller de ejercicios</w:t>
            </w:r>
            <w:r w:rsidRPr="007E62D5">
              <w:rPr>
                <w:rFonts w:eastAsia="Times New Roman" w:cs="Arial"/>
                <w:iCs/>
                <w:sz w:val="14"/>
                <w:szCs w:val="14"/>
                <w:lang w:eastAsia="es-ES"/>
              </w:rPr>
              <w:t>: Resuelven problemas de cálculo de rapidez y tiempo de secado.</w:t>
            </w:r>
          </w:p>
          <w:p w14:paraId="545A8CA5" w14:textId="55E93E33"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Estudio de casos</w:t>
            </w:r>
            <w:r w:rsidRPr="007E62D5">
              <w:rPr>
                <w:rFonts w:eastAsia="Times New Roman" w:cs="Arial"/>
                <w:iCs/>
                <w:sz w:val="14"/>
                <w:szCs w:val="14"/>
                <w:lang w:eastAsia="es-ES"/>
              </w:rPr>
              <w:t>: Analizan la optimización de procesos de secado industriales.</w:t>
            </w:r>
          </w:p>
        </w:tc>
        <w:tc>
          <w:tcPr>
            <w:tcW w:w="2673" w:type="dxa"/>
            <w:vAlign w:val="center"/>
          </w:tcPr>
          <w:p w14:paraId="436DD757"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Aplica</w:t>
            </w:r>
            <w:r w:rsidRPr="007E62D5">
              <w:rPr>
                <w:rFonts w:eastAsia="Times New Roman" w:cs="Arial"/>
                <w:iCs/>
                <w:sz w:val="14"/>
                <w:szCs w:val="14"/>
                <w:lang w:eastAsia="es-ES"/>
              </w:rPr>
              <w:t xml:space="preserve"> los balances de materia y energía en procesos de secado.</w:t>
            </w:r>
          </w:p>
          <w:p w14:paraId="3256BA0C"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Calcula</w:t>
            </w:r>
            <w:r w:rsidRPr="007E62D5">
              <w:rPr>
                <w:rFonts w:eastAsia="Times New Roman" w:cs="Arial"/>
                <w:iCs/>
                <w:sz w:val="14"/>
                <w:szCs w:val="14"/>
                <w:lang w:eastAsia="es-ES"/>
              </w:rPr>
              <w:t xml:space="preserve"> la rapidez de secado y el tiempo total del proceso.</w:t>
            </w:r>
          </w:p>
          <w:p w14:paraId="6289F3A6"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Resuelve</w:t>
            </w:r>
            <w:r w:rsidRPr="007E62D5">
              <w:rPr>
                <w:rFonts w:eastAsia="Times New Roman" w:cs="Arial"/>
                <w:iCs/>
                <w:sz w:val="14"/>
                <w:szCs w:val="14"/>
                <w:lang w:eastAsia="es-ES"/>
              </w:rPr>
              <w:t xml:space="preserve"> problemas de ingeniería relacionados con el secado de materiales.</w:t>
            </w:r>
          </w:p>
          <w:p w14:paraId="168CA102" w14:textId="6124F9A4"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Justifica</w:t>
            </w:r>
            <w:r w:rsidRPr="007E62D5">
              <w:rPr>
                <w:rFonts w:eastAsia="Times New Roman" w:cs="Arial"/>
                <w:iCs/>
                <w:sz w:val="14"/>
                <w:szCs w:val="14"/>
                <w:lang w:eastAsia="es-ES"/>
              </w:rPr>
              <w:t xml:space="preserve"> las decisiones de diseño basadas en los resultados de los balances.</w:t>
            </w:r>
          </w:p>
        </w:tc>
      </w:tr>
      <w:tr w:rsidR="004E4C15" w:rsidRPr="007E62D5" w14:paraId="02FB5243" w14:textId="77777777" w:rsidTr="00C74EB6">
        <w:trPr>
          <w:trHeight w:val="763"/>
        </w:trPr>
        <w:tc>
          <w:tcPr>
            <w:tcW w:w="279" w:type="dxa"/>
            <w:vMerge/>
            <w:shd w:val="clear" w:color="auto" w:fill="DAEEF3" w:themeFill="accent5" w:themeFillTint="33"/>
            <w:textDirection w:val="btLr"/>
            <w:vAlign w:val="center"/>
          </w:tcPr>
          <w:p w14:paraId="05BE46EB" w14:textId="77777777" w:rsidR="004E4C15" w:rsidRPr="007E62D5" w:rsidRDefault="004E4C15" w:rsidP="00C74EB6">
            <w:pPr>
              <w:rPr>
                <w:sz w:val="14"/>
                <w:szCs w:val="14"/>
              </w:rPr>
            </w:pPr>
          </w:p>
        </w:tc>
        <w:tc>
          <w:tcPr>
            <w:tcW w:w="404" w:type="dxa"/>
            <w:shd w:val="clear" w:color="auto" w:fill="DAEEF3" w:themeFill="accent5" w:themeFillTint="33"/>
            <w:vAlign w:val="center"/>
          </w:tcPr>
          <w:p w14:paraId="6FB346C9" w14:textId="77777777" w:rsidR="004E4C15" w:rsidRPr="007E62D5" w:rsidRDefault="004E4C15" w:rsidP="00C74EB6">
            <w:pPr>
              <w:pStyle w:val="TableParagraph"/>
              <w:rPr>
                <w:rFonts w:ascii="Times New Roman"/>
                <w:b/>
                <w:sz w:val="14"/>
                <w:szCs w:val="14"/>
              </w:rPr>
            </w:pPr>
          </w:p>
          <w:p w14:paraId="28DAD4AE" w14:textId="01B67B8A" w:rsidR="004E4C15" w:rsidRPr="007E62D5" w:rsidRDefault="00C74EB6" w:rsidP="00C74EB6">
            <w:pPr>
              <w:pStyle w:val="TableParagraph"/>
              <w:ind w:left="13"/>
              <w:jc w:val="center"/>
              <w:rPr>
                <w:b/>
                <w:sz w:val="14"/>
                <w:szCs w:val="14"/>
              </w:rPr>
            </w:pPr>
            <w:r w:rsidRPr="007E62D5">
              <w:rPr>
                <w:b/>
                <w:spacing w:val="-10"/>
                <w:sz w:val="14"/>
                <w:szCs w:val="14"/>
              </w:rPr>
              <w:t>16</w:t>
            </w:r>
          </w:p>
        </w:tc>
        <w:tc>
          <w:tcPr>
            <w:tcW w:w="2127" w:type="dxa"/>
            <w:vAlign w:val="center"/>
          </w:tcPr>
          <w:p w14:paraId="216CB5EC" w14:textId="77777777" w:rsidR="00EE3D5A" w:rsidRPr="007E62D5" w:rsidRDefault="00EE3D5A" w:rsidP="00A76DEF">
            <w:pPr>
              <w:pStyle w:val="TableParagraph"/>
              <w:ind w:left="161" w:right="99"/>
              <w:jc w:val="both"/>
              <w:rPr>
                <w:rFonts w:asciiTheme="minorHAnsi" w:hAnsiTheme="minorHAnsi" w:cstheme="minorHAnsi"/>
                <w:sz w:val="14"/>
                <w:szCs w:val="14"/>
              </w:rPr>
            </w:pPr>
            <w:r w:rsidRPr="007E62D5">
              <w:rPr>
                <w:rFonts w:asciiTheme="minorHAnsi" w:hAnsiTheme="minorHAnsi" w:cstheme="minorHAnsi"/>
                <w:sz w:val="14"/>
                <w:szCs w:val="14"/>
              </w:rPr>
              <w:t>SECADORES INDUSTRIALES</w:t>
            </w:r>
          </w:p>
          <w:p w14:paraId="2B5698E8" w14:textId="77777777" w:rsidR="00EE3D5A" w:rsidRPr="007E62D5" w:rsidRDefault="00EE3D5A" w:rsidP="00A76DEF">
            <w:pPr>
              <w:pStyle w:val="TableParagraph"/>
              <w:numPr>
                <w:ilvl w:val="0"/>
                <w:numId w:val="45"/>
              </w:numPr>
              <w:ind w:left="303" w:right="99" w:hanging="142"/>
              <w:jc w:val="both"/>
              <w:rPr>
                <w:rFonts w:asciiTheme="minorHAnsi" w:hAnsiTheme="minorHAnsi" w:cstheme="minorHAnsi"/>
                <w:sz w:val="14"/>
                <w:szCs w:val="14"/>
              </w:rPr>
            </w:pPr>
            <w:r w:rsidRPr="007E62D5">
              <w:rPr>
                <w:rFonts w:asciiTheme="minorHAnsi" w:hAnsiTheme="minorHAnsi" w:cstheme="minorHAnsi"/>
                <w:sz w:val="14"/>
                <w:szCs w:val="14"/>
              </w:rPr>
              <w:t>Secadores por lotes: de bandejas.</w:t>
            </w:r>
          </w:p>
          <w:p w14:paraId="5329E5B9" w14:textId="6A747004" w:rsidR="004E4C15" w:rsidRPr="007E62D5" w:rsidRDefault="00EE3D5A" w:rsidP="00A76DEF">
            <w:pPr>
              <w:pStyle w:val="TableParagraph"/>
              <w:numPr>
                <w:ilvl w:val="0"/>
                <w:numId w:val="45"/>
              </w:numPr>
              <w:ind w:left="303" w:right="99" w:hanging="142"/>
              <w:jc w:val="both"/>
              <w:rPr>
                <w:rFonts w:asciiTheme="minorHAnsi" w:hAnsiTheme="minorHAnsi" w:cstheme="minorHAnsi"/>
                <w:sz w:val="14"/>
                <w:szCs w:val="14"/>
              </w:rPr>
            </w:pPr>
            <w:r w:rsidRPr="007E62D5">
              <w:rPr>
                <w:rFonts w:asciiTheme="minorHAnsi" w:hAnsiTheme="minorHAnsi" w:cstheme="minorHAnsi"/>
                <w:sz w:val="14"/>
                <w:szCs w:val="14"/>
              </w:rPr>
              <w:t>Secadores continuos: de lecho fluidizado y de tambor rotatorio.</w:t>
            </w:r>
          </w:p>
        </w:tc>
        <w:tc>
          <w:tcPr>
            <w:tcW w:w="3281" w:type="dxa"/>
            <w:gridSpan w:val="2"/>
            <w:vAlign w:val="center"/>
          </w:tcPr>
          <w:p w14:paraId="05734738" w14:textId="77777777"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Identifica</w:t>
            </w:r>
            <w:r w:rsidRPr="007E62D5">
              <w:rPr>
                <w:rFonts w:eastAsia="Times New Roman" w:cs="Arial"/>
                <w:iCs/>
                <w:sz w:val="14"/>
                <w:szCs w:val="14"/>
                <w:lang w:eastAsia="es-ES"/>
              </w:rPr>
              <w:t xml:space="preserve"> y describe los componentes y principios de operación de los secadores industriales.</w:t>
            </w:r>
          </w:p>
          <w:p w14:paraId="6E98641A" w14:textId="327FE00C" w:rsidR="00EE3D5A"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Compara</w:t>
            </w:r>
            <w:r w:rsidRPr="007E62D5">
              <w:rPr>
                <w:rFonts w:eastAsia="Times New Roman" w:cs="Arial"/>
                <w:iCs/>
                <w:sz w:val="14"/>
                <w:szCs w:val="14"/>
                <w:lang w:eastAsia="es-ES"/>
              </w:rPr>
              <w:t xml:space="preserve"> y contrasta los secadores por lotes y continuos.</w:t>
            </w:r>
          </w:p>
          <w:p w14:paraId="0D28E3FD" w14:textId="77777777"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Analiza</w:t>
            </w:r>
            <w:r w:rsidRPr="007E62D5">
              <w:rPr>
                <w:rFonts w:eastAsia="Times New Roman" w:cs="Arial"/>
                <w:iCs/>
                <w:sz w:val="14"/>
                <w:szCs w:val="14"/>
                <w:lang w:eastAsia="es-ES"/>
              </w:rPr>
              <w:t xml:space="preserve"> las ventajas y desventajas de cada tipo de equipo para diferentes aplicaciones industriales.</w:t>
            </w:r>
          </w:p>
          <w:p w14:paraId="0A49945B" w14:textId="1422F089" w:rsidR="0054514E" w:rsidRPr="007E62D5" w:rsidRDefault="0054514E"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Desarrolla la práctica</w:t>
            </w:r>
          </w:p>
        </w:tc>
        <w:tc>
          <w:tcPr>
            <w:tcW w:w="2855" w:type="dxa"/>
            <w:vAlign w:val="center"/>
          </w:tcPr>
          <w:p w14:paraId="11CA3896"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Análisis crítico</w:t>
            </w:r>
            <w:r w:rsidRPr="007E62D5">
              <w:rPr>
                <w:rFonts w:eastAsia="Times New Roman" w:cs="Arial"/>
                <w:iCs/>
                <w:sz w:val="14"/>
                <w:szCs w:val="14"/>
                <w:lang w:eastAsia="es-ES"/>
              </w:rPr>
              <w:t>: Evalúa los criterios para la selección de secadores.</w:t>
            </w:r>
          </w:p>
          <w:p w14:paraId="79198A28"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Iniciativa</w:t>
            </w:r>
            <w:r w:rsidRPr="007E62D5">
              <w:rPr>
                <w:rFonts w:eastAsia="Times New Roman" w:cs="Arial"/>
                <w:iCs/>
                <w:sz w:val="14"/>
                <w:szCs w:val="14"/>
                <w:lang w:eastAsia="es-ES"/>
              </w:rPr>
              <w:t>: Investiga sobre nuevos tipos de secadores y sus tecnologías.</w:t>
            </w:r>
          </w:p>
          <w:p w14:paraId="2DADF4E2" w14:textId="4C1C69F4"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Visión profesional</w:t>
            </w:r>
            <w:r w:rsidRPr="007E62D5">
              <w:rPr>
                <w:rFonts w:eastAsia="Times New Roman" w:cs="Arial"/>
                <w:iCs/>
                <w:sz w:val="14"/>
                <w:szCs w:val="14"/>
                <w:lang w:eastAsia="es-ES"/>
              </w:rPr>
              <w:t>: Valora la importancia de elegir el equipo adecuado para la optimización de procesos.</w:t>
            </w:r>
          </w:p>
        </w:tc>
        <w:tc>
          <w:tcPr>
            <w:tcW w:w="2673" w:type="dxa"/>
            <w:gridSpan w:val="2"/>
            <w:vAlign w:val="center"/>
          </w:tcPr>
          <w:p w14:paraId="2E64A3AD"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iCs/>
                <w:sz w:val="14"/>
                <w:szCs w:val="14"/>
                <w:lang w:eastAsia="es-ES"/>
              </w:rPr>
              <w:t>Clase magistral: Exposición de las características y el funcionamiento de los secadores industriales.</w:t>
            </w:r>
          </w:p>
          <w:p w14:paraId="3C17E674"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Visita virtual o real al laboratorio</w:t>
            </w:r>
            <w:r w:rsidRPr="007E62D5">
              <w:rPr>
                <w:rFonts w:eastAsia="Times New Roman" w:cs="Arial"/>
                <w:iCs/>
                <w:sz w:val="14"/>
                <w:szCs w:val="14"/>
                <w:lang w:eastAsia="es-ES"/>
              </w:rPr>
              <w:t>: Reconocimiento de los secadores disponibles.</w:t>
            </w:r>
          </w:p>
          <w:p w14:paraId="4011E979" w14:textId="01BFF49D"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Análisis de casos</w:t>
            </w:r>
            <w:r w:rsidRPr="007E62D5">
              <w:rPr>
                <w:rFonts w:eastAsia="Times New Roman" w:cs="Arial"/>
                <w:iCs/>
                <w:sz w:val="14"/>
                <w:szCs w:val="14"/>
                <w:lang w:eastAsia="es-ES"/>
              </w:rPr>
              <w:t>: Discusión sobre la selección de un secador para un producto específico.</w:t>
            </w:r>
          </w:p>
        </w:tc>
        <w:tc>
          <w:tcPr>
            <w:tcW w:w="2673" w:type="dxa"/>
            <w:vAlign w:val="center"/>
          </w:tcPr>
          <w:p w14:paraId="3F5D2C93" w14:textId="77777777"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Distingue</w:t>
            </w:r>
            <w:r w:rsidRPr="007E62D5">
              <w:rPr>
                <w:rFonts w:eastAsia="Times New Roman" w:cs="Arial"/>
                <w:iCs/>
                <w:sz w:val="14"/>
                <w:szCs w:val="14"/>
                <w:lang w:eastAsia="es-ES"/>
              </w:rPr>
              <w:t xml:space="preserve"> entre secadores por lotes y continuos. </w:t>
            </w:r>
          </w:p>
          <w:p w14:paraId="44B42192" w14:textId="422C7A50" w:rsidR="0054514E"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Explica</w:t>
            </w:r>
            <w:r w:rsidRPr="007E62D5">
              <w:rPr>
                <w:rFonts w:eastAsia="Times New Roman" w:cs="Arial"/>
                <w:iCs/>
                <w:sz w:val="14"/>
                <w:szCs w:val="14"/>
                <w:lang w:eastAsia="es-ES"/>
              </w:rPr>
              <w:t xml:space="preserve"> los principios de operación de los secadores de bandejas, de lecho fluidizado y de tambor rotatorio.</w:t>
            </w:r>
          </w:p>
          <w:p w14:paraId="4CAC2459" w14:textId="4D7CB838" w:rsidR="004E4C15" w:rsidRPr="007E62D5" w:rsidRDefault="00EE3D5A" w:rsidP="004E4C15">
            <w:pPr>
              <w:pStyle w:val="Prrafodelista"/>
              <w:widowControl/>
              <w:numPr>
                <w:ilvl w:val="0"/>
                <w:numId w:val="8"/>
              </w:numPr>
              <w:autoSpaceDE/>
              <w:autoSpaceDN/>
              <w:ind w:left="309" w:right="48" w:hanging="176"/>
              <w:contextualSpacing/>
              <w:jc w:val="both"/>
              <w:rPr>
                <w:rFonts w:eastAsia="Times New Roman" w:cs="Arial"/>
                <w:iCs/>
                <w:sz w:val="14"/>
                <w:szCs w:val="14"/>
                <w:lang w:eastAsia="es-ES"/>
              </w:rPr>
            </w:pPr>
            <w:r w:rsidRPr="007E62D5">
              <w:rPr>
                <w:rFonts w:eastAsia="Times New Roman" w:cs="Arial"/>
                <w:b/>
                <w:iCs/>
                <w:sz w:val="14"/>
                <w:szCs w:val="14"/>
                <w:lang w:eastAsia="es-ES"/>
              </w:rPr>
              <w:t>Selecciona</w:t>
            </w:r>
            <w:r w:rsidRPr="007E62D5">
              <w:rPr>
                <w:rFonts w:eastAsia="Times New Roman" w:cs="Arial"/>
                <w:iCs/>
                <w:sz w:val="14"/>
                <w:szCs w:val="14"/>
                <w:lang w:eastAsia="es-ES"/>
              </w:rPr>
              <w:t xml:space="preserve"> el tipo de secador más adecuado para una aplicación industrial dada.</w:t>
            </w:r>
          </w:p>
        </w:tc>
      </w:tr>
      <w:tr w:rsidR="004E4C15" w:rsidRPr="007E62D5" w14:paraId="5EA6ED95" w14:textId="77777777" w:rsidTr="00C74EB6">
        <w:trPr>
          <w:trHeight w:val="246"/>
        </w:trPr>
        <w:tc>
          <w:tcPr>
            <w:tcW w:w="279" w:type="dxa"/>
            <w:vMerge/>
            <w:textDirection w:val="btLr"/>
            <w:vAlign w:val="center"/>
          </w:tcPr>
          <w:p w14:paraId="7E8F8557" w14:textId="77777777" w:rsidR="004E4C15" w:rsidRPr="007E62D5" w:rsidRDefault="004E4C15" w:rsidP="00C74EB6">
            <w:pPr>
              <w:rPr>
                <w:sz w:val="14"/>
                <w:szCs w:val="14"/>
              </w:rPr>
            </w:pPr>
          </w:p>
        </w:tc>
        <w:tc>
          <w:tcPr>
            <w:tcW w:w="14013" w:type="dxa"/>
            <w:gridSpan w:val="8"/>
            <w:shd w:val="clear" w:color="auto" w:fill="DAEEF3" w:themeFill="accent5" w:themeFillTint="33"/>
            <w:vAlign w:val="center"/>
          </w:tcPr>
          <w:p w14:paraId="62FB52DE" w14:textId="77777777" w:rsidR="004E4C15" w:rsidRPr="007E62D5" w:rsidRDefault="004E4C15" w:rsidP="00C74EB6">
            <w:pPr>
              <w:pStyle w:val="TableParagraph"/>
              <w:spacing w:before="5" w:line="221" w:lineRule="exact"/>
              <w:ind w:left="9"/>
              <w:jc w:val="center"/>
              <w:rPr>
                <w:b/>
                <w:sz w:val="14"/>
                <w:szCs w:val="14"/>
              </w:rPr>
            </w:pPr>
            <w:r w:rsidRPr="007E62D5">
              <w:rPr>
                <w:b/>
                <w:sz w:val="14"/>
                <w:szCs w:val="14"/>
              </w:rPr>
              <w:t>EVALUACIÓN</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z w:val="14"/>
                <w:szCs w:val="14"/>
              </w:rPr>
              <w:t>LA</w:t>
            </w:r>
            <w:r w:rsidRPr="007E62D5">
              <w:rPr>
                <w:b/>
                <w:spacing w:val="-5"/>
                <w:sz w:val="14"/>
                <w:szCs w:val="14"/>
              </w:rPr>
              <w:t xml:space="preserve"> </w:t>
            </w:r>
            <w:r w:rsidRPr="007E62D5">
              <w:rPr>
                <w:b/>
                <w:sz w:val="14"/>
                <w:szCs w:val="14"/>
              </w:rPr>
              <w:t>UNIDAD</w:t>
            </w:r>
            <w:r w:rsidRPr="007E62D5">
              <w:rPr>
                <w:b/>
                <w:spacing w:val="-2"/>
                <w:sz w:val="14"/>
                <w:szCs w:val="14"/>
              </w:rPr>
              <w:t xml:space="preserve"> DIDÁCTICA</w:t>
            </w:r>
          </w:p>
        </w:tc>
      </w:tr>
      <w:tr w:rsidR="004E4C15" w:rsidRPr="007E62D5" w14:paraId="0DBCC272" w14:textId="77777777" w:rsidTr="00C74EB6">
        <w:trPr>
          <w:trHeight w:val="241"/>
        </w:trPr>
        <w:tc>
          <w:tcPr>
            <w:tcW w:w="279" w:type="dxa"/>
            <w:vMerge/>
            <w:textDirection w:val="btLr"/>
            <w:vAlign w:val="center"/>
          </w:tcPr>
          <w:p w14:paraId="44F54C4A" w14:textId="77777777" w:rsidR="004E4C15" w:rsidRPr="007E62D5" w:rsidRDefault="004E4C15" w:rsidP="00C74EB6">
            <w:pPr>
              <w:rPr>
                <w:sz w:val="14"/>
                <w:szCs w:val="14"/>
              </w:rPr>
            </w:pPr>
          </w:p>
        </w:tc>
        <w:tc>
          <w:tcPr>
            <w:tcW w:w="4520" w:type="dxa"/>
            <w:gridSpan w:val="3"/>
            <w:shd w:val="clear" w:color="auto" w:fill="DAEEF3" w:themeFill="accent5" w:themeFillTint="33"/>
            <w:vAlign w:val="center"/>
          </w:tcPr>
          <w:p w14:paraId="117C8096" w14:textId="77777777" w:rsidR="004E4C15" w:rsidRPr="007E62D5" w:rsidRDefault="004E4C15" w:rsidP="00C74EB6">
            <w:pPr>
              <w:pStyle w:val="TableParagraph"/>
              <w:spacing w:line="221" w:lineRule="exact"/>
              <w:ind w:left="5"/>
              <w:jc w:val="center"/>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conocimiento</w:t>
            </w:r>
          </w:p>
        </w:tc>
        <w:tc>
          <w:tcPr>
            <w:tcW w:w="5566" w:type="dxa"/>
            <w:gridSpan w:val="3"/>
            <w:shd w:val="clear" w:color="auto" w:fill="DAEEF3" w:themeFill="accent5" w:themeFillTint="33"/>
            <w:vAlign w:val="center"/>
          </w:tcPr>
          <w:p w14:paraId="705DBBD4" w14:textId="77777777" w:rsidR="004E4C15" w:rsidRPr="007E62D5" w:rsidRDefault="004E4C15" w:rsidP="00C74EB6">
            <w:pPr>
              <w:pStyle w:val="TableParagraph"/>
              <w:spacing w:line="221" w:lineRule="exact"/>
              <w:ind w:left="1728"/>
              <w:rPr>
                <w:b/>
                <w:sz w:val="14"/>
                <w:szCs w:val="14"/>
              </w:rPr>
            </w:pPr>
            <w:r w:rsidRPr="007E62D5">
              <w:rPr>
                <w:b/>
                <w:sz w:val="14"/>
                <w:szCs w:val="14"/>
              </w:rPr>
              <w:t>Evidencia</w:t>
            </w:r>
            <w:r w:rsidRPr="007E62D5">
              <w:rPr>
                <w:b/>
                <w:spacing w:val="-4"/>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producto</w:t>
            </w:r>
          </w:p>
        </w:tc>
        <w:tc>
          <w:tcPr>
            <w:tcW w:w="3927" w:type="dxa"/>
            <w:gridSpan w:val="2"/>
            <w:shd w:val="clear" w:color="auto" w:fill="DAEEF3" w:themeFill="accent5" w:themeFillTint="33"/>
            <w:vAlign w:val="center"/>
          </w:tcPr>
          <w:p w14:paraId="56FB9CD7" w14:textId="77777777" w:rsidR="004E4C15" w:rsidRPr="007E62D5" w:rsidRDefault="004E4C15" w:rsidP="00C74EB6">
            <w:pPr>
              <w:pStyle w:val="TableParagraph"/>
              <w:spacing w:line="221" w:lineRule="exact"/>
              <w:ind w:left="296"/>
              <w:rPr>
                <w:b/>
                <w:sz w:val="14"/>
                <w:szCs w:val="14"/>
              </w:rPr>
            </w:pPr>
            <w:r w:rsidRPr="007E62D5">
              <w:rPr>
                <w:b/>
                <w:sz w:val="14"/>
                <w:szCs w:val="14"/>
              </w:rPr>
              <w:t>Evidencia</w:t>
            </w:r>
            <w:r w:rsidRPr="007E62D5">
              <w:rPr>
                <w:b/>
                <w:spacing w:val="-6"/>
                <w:sz w:val="14"/>
                <w:szCs w:val="14"/>
              </w:rPr>
              <w:t xml:space="preserve"> </w:t>
            </w:r>
            <w:r w:rsidRPr="007E62D5">
              <w:rPr>
                <w:b/>
                <w:sz w:val="14"/>
                <w:szCs w:val="14"/>
              </w:rPr>
              <w:t>de</w:t>
            </w:r>
            <w:r w:rsidRPr="007E62D5">
              <w:rPr>
                <w:b/>
                <w:spacing w:val="-4"/>
                <w:sz w:val="14"/>
                <w:szCs w:val="14"/>
              </w:rPr>
              <w:t xml:space="preserve"> </w:t>
            </w:r>
            <w:r w:rsidRPr="007E62D5">
              <w:rPr>
                <w:b/>
                <w:spacing w:val="-2"/>
                <w:sz w:val="14"/>
                <w:szCs w:val="14"/>
              </w:rPr>
              <w:t>desempeño</w:t>
            </w:r>
          </w:p>
        </w:tc>
      </w:tr>
      <w:tr w:rsidR="004E4C15" w:rsidRPr="007E62D5" w14:paraId="1D12C577" w14:textId="77777777" w:rsidTr="00C74EB6">
        <w:trPr>
          <w:trHeight w:val="241"/>
        </w:trPr>
        <w:tc>
          <w:tcPr>
            <w:tcW w:w="279" w:type="dxa"/>
            <w:vMerge/>
            <w:textDirection w:val="btLr"/>
            <w:vAlign w:val="center"/>
          </w:tcPr>
          <w:p w14:paraId="1D7C36D4" w14:textId="77777777" w:rsidR="004E4C15" w:rsidRPr="007E62D5" w:rsidRDefault="004E4C15" w:rsidP="00C74EB6">
            <w:pPr>
              <w:rPr>
                <w:sz w:val="14"/>
                <w:szCs w:val="14"/>
              </w:rPr>
            </w:pPr>
          </w:p>
        </w:tc>
        <w:tc>
          <w:tcPr>
            <w:tcW w:w="4520" w:type="dxa"/>
            <w:gridSpan w:val="3"/>
            <w:vAlign w:val="center"/>
          </w:tcPr>
          <w:p w14:paraId="41502B52"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Resuelve un cuestionario como examen escrito del contenido modular.</w:t>
            </w:r>
          </w:p>
          <w:p w14:paraId="3B9ACD7E"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 un trabajo académico, expone y absuelve las interrogantes.</w:t>
            </w:r>
          </w:p>
        </w:tc>
        <w:tc>
          <w:tcPr>
            <w:tcW w:w="5566" w:type="dxa"/>
            <w:gridSpan w:val="3"/>
            <w:vAlign w:val="center"/>
          </w:tcPr>
          <w:p w14:paraId="3CCA3969"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activa en las Practicas de  Laboratorio.</w:t>
            </w:r>
          </w:p>
          <w:p w14:paraId="3509346E"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y absolución de interrogantes de sus Informes de Laboratorio.</w:t>
            </w:r>
          </w:p>
        </w:tc>
        <w:tc>
          <w:tcPr>
            <w:tcW w:w="3927" w:type="dxa"/>
            <w:gridSpan w:val="2"/>
            <w:vAlign w:val="center"/>
          </w:tcPr>
          <w:p w14:paraId="3D2D3E25"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Presentación oportuna de Trabajos e Informes de Laboratorio.</w:t>
            </w:r>
          </w:p>
          <w:p w14:paraId="0BB5F7A6"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Asistencia y Puntualidad a las clases y laboratorios.</w:t>
            </w:r>
          </w:p>
          <w:p w14:paraId="5EEA457D"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Participación Asertiva en Clase.</w:t>
            </w:r>
          </w:p>
          <w:p w14:paraId="5C78B05D" w14:textId="77777777" w:rsidR="004E4C15" w:rsidRPr="007E62D5" w:rsidRDefault="004E4C15" w:rsidP="004E4C15">
            <w:pPr>
              <w:pStyle w:val="TableParagraph"/>
              <w:numPr>
                <w:ilvl w:val="0"/>
                <w:numId w:val="27"/>
              </w:numPr>
              <w:spacing w:line="221" w:lineRule="exact"/>
              <w:ind w:left="287" w:hanging="211"/>
              <w:rPr>
                <w:color w:val="000000" w:themeColor="text1"/>
                <w:sz w:val="14"/>
                <w:szCs w:val="14"/>
              </w:rPr>
            </w:pPr>
            <w:r w:rsidRPr="007E62D5">
              <w:rPr>
                <w:color w:val="000000" w:themeColor="text1"/>
                <w:sz w:val="14"/>
                <w:szCs w:val="14"/>
              </w:rPr>
              <w:t>Actividad de Proyección Social (Actividad no obligatoria).</w:t>
            </w:r>
          </w:p>
        </w:tc>
      </w:tr>
    </w:tbl>
    <w:p w14:paraId="7FBC6D94" w14:textId="77777777" w:rsidR="004E4C15" w:rsidRPr="007E62D5" w:rsidRDefault="004E4C15" w:rsidP="004E4C15">
      <w:pPr>
        <w:pStyle w:val="11TITULO"/>
        <w:numPr>
          <w:ilvl w:val="0"/>
          <w:numId w:val="0"/>
        </w:numPr>
        <w:spacing w:before="0"/>
        <w:ind w:left="426" w:hanging="426"/>
      </w:pPr>
    </w:p>
    <w:p w14:paraId="433AB317" w14:textId="3DF550B9" w:rsidR="004E4C15" w:rsidRPr="007E62D5" w:rsidRDefault="004E4C15" w:rsidP="004E4C15">
      <w:pPr>
        <w:pStyle w:val="11TITULO"/>
        <w:numPr>
          <w:ilvl w:val="0"/>
          <w:numId w:val="0"/>
        </w:numPr>
        <w:spacing w:before="0"/>
        <w:ind w:left="426"/>
      </w:pPr>
    </w:p>
    <w:p w14:paraId="07269B1C" w14:textId="6F1922BD" w:rsidR="004E4C15" w:rsidRPr="007E62D5" w:rsidRDefault="004E4C15" w:rsidP="004E4C15">
      <w:pPr>
        <w:pStyle w:val="11TITULO"/>
        <w:numPr>
          <w:ilvl w:val="0"/>
          <w:numId w:val="0"/>
        </w:numPr>
        <w:spacing w:before="0"/>
        <w:ind w:left="426"/>
      </w:pPr>
    </w:p>
    <w:p w14:paraId="325694E3" w14:textId="6F1922BD" w:rsidR="004E4C15" w:rsidRPr="007E62D5" w:rsidRDefault="004E4C15" w:rsidP="004E4C15">
      <w:pPr>
        <w:pStyle w:val="11TITULO"/>
        <w:numPr>
          <w:ilvl w:val="0"/>
          <w:numId w:val="0"/>
        </w:numPr>
        <w:spacing w:before="0"/>
        <w:ind w:left="426"/>
      </w:pPr>
    </w:p>
    <w:p w14:paraId="67E86E50" w14:textId="3F975632" w:rsidR="000337F5" w:rsidRPr="007E62D5" w:rsidRDefault="000337F5">
      <w:pPr>
        <w:pStyle w:val="TableParagraph"/>
        <w:rPr>
          <w:rFonts w:ascii="Times New Roman"/>
        </w:rPr>
      </w:pPr>
    </w:p>
    <w:p w14:paraId="2BD28286" w14:textId="45E617A9" w:rsidR="004E4C15" w:rsidRPr="007E62D5" w:rsidRDefault="004E4C15">
      <w:pPr>
        <w:pStyle w:val="TableParagraph"/>
        <w:rPr>
          <w:rFonts w:ascii="Times New Roman"/>
        </w:rPr>
      </w:pPr>
    </w:p>
    <w:p w14:paraId="27268517" w14:textId="0BCC7CE7" w:rsidR="004E4C15" w:rsidRPr="007E62D5" w:rsidRDefault="004E4C15">
      <w:pPr>
        <w:pStyle w:val="TableParagraph"/>
        <w:rPr>
          <w:rFonts w:ascii="Times New Roman"/>
        </w:rPr>
      </w:pPr>
    </w:p>
    <w:p w14:paraId="3EE07093" w14:textId="434B9C42" w:rsidR="004E4C15" w:rsidRPr="007E62D5" w:rsidRDefault="004E4C15">
      <w:pPr>
        <w:pStyle w:val="TableParagraph"/>
        <w:rPr>
          <w:rFonts w:ascii="Times New Roman"/>
        </w:rPr>
      </w:pPr>
    </w:p>
    <w:p w14:paraId="46B6562F" w14:textId="77777777" w:rsidR="004E4C15" w:rsidRPr="007E62D5" w:rsidRDefault="004E4C15">
      <w:pPr>
        <w:pStyle w:val="TableParagraph"/>
        <w:rPr>
          <w:rFonts w:ascii="Times New Roman"/>
        </w:rPr>
      </w:pPr>
    </w:p>
    <w:p w14:paraId="687334A0" w14:textId="77777777" w:rsidR="000337F5" w:rsidRPr="007E62D5" w:rsidRDefault="000337F5">
      <w:pPr>
        <w:pStyle w:val="TableParagraph"/>
        <w:rPr>
          <w:rFonts w:ascii="Times New Roman"/>
        </w:rPr>
      </w:pPr>
    </w:p>
    <w:p w14:paraId="4CA7DA4A" w14:textId="77777777" w:rsidR="000337F5" w:rsidRPr="007E62D5" w:rsidRDefault="000337F5">
      <w:pPr>
        <w:pStyle w:val="TableParagraph"/>
        <w:rPr>
          <w:rFonts w:ascii="Times New Roman"/>
        </w:rPr>
      </w:pPr>
    </w:p>
    <w:p w14:paraId="09714431" w14:textId="5CF89F12" w:rsidR="00586905" w:rsidRPr="007E62D5" w:rsidRDefault="00586905">
      <w:pPr>
        <w:pStyle w:val="TableParagraph"/>
        <w:rPr>
          <w:rFonts w:ascii="Times New Roman"/>
        </w:rPr>
        <w:sectPr w:rsidR="00586905" w:rsidRPr="007E62D5" w:rsidSect="000337F5">
          <w:headerReference w:type="default" r:id="rId10"/>
          <w:footerReference w:type="default" r:id="rId11"/>
          <w:pgSz w:w="16840" w:h="11910" w:orient="landscape"/>
          <w:pgMar w:top="1701" w:right="566" w:bottom="280" w:left="1275" w:header="360" w:footer="0" w:gutter="0"/>
          <w:cols w:space="720"/>
        </w:sectPr>
      </w:pPr>
    </w:p>
    <w:p w14:paraId="5E779678" w14:textId="03AFB969" w:rsidR="00E47858" w:rsidRPr="007E62D5" w:rsidRDefault="00326CC2" w:rsidP="0023524F">
      <w:pPr>
        <w:pStyle w:val="11TITULO"/>
        <w:spacing w:before="0" w:after="0" w:line="480" w:lineRule="auto"/>
        <w:jc w:val="left"/>
      </w:pPr>
      <w:r w:rsidRPr="007E62D5">
        <w:lastRenderedPageBreak/>
        <w:t>MATERIALES EDUCATIVOS Y OTROS RECURSOS DIDÁCTICOS</w:t>
      </w:r>
    </w:p>
    <w:p w14:paraId="34408423" w14:textId="374FC4BC" w:rsidR="0023524F" w:rsidRPr="007E62D5" w:rsidRDefault="0023524F" w:rsidP="0023524F">
      <w:pPr>
        <w:pStyle w:val="Parrafo"/>
      </w:pPr>
      <w:r w:rsidRPr="007E62D5">
        <w:t>Los materiales educativos que se utilizan en todas las aulas son: Plumones, pizarra, mota. Para poder clasificarlos se enumeran los siguientes puntos.</w:t>
      </w:r>
      <w:r w:rsidRPr="007E62D5">
        <w:tab/>
      </w:r>
    </w:p>
    <w:p w14:paraId="1F1FF347" w14:textId="1214230B" w:rsidR="00E47858" w:rsidRPr="007E62D5" w:rsidRDefault="00326CC2" w:rsidP="00A248CA">
      <w:pPr>
        <w:pStyle w:val="Prrafodelista"/>
        <w:numPr>
          <w:ilvl w:val="1"/>
          <w:numId w:val="2"/>
        </w:numPr>
        <w:spacing w:line="480" w:lineRule="auto"/>
        <w:ind w:left="284" w:hanging="422"/>
        <w:rPr>
          <w:b/>
          <w:sz w:val="24"/>
        </w:rPr>
      </w:pPr>
      <w:r w:rsidRPr="007E62D5">
        <w:rPr>
          <w:b/>
          <w:sz w:val="24"/>
        </w:rPr>
        <w:t>MEDIOS</w:t>
      </w:r>
      <w:r w:rsidRPr="007E62D5">
        <w:rPr>
          <w:b/>
          <w:spacing w:val="-2"/>
          <w:sz w:val="24"/>
        </w:rPr>
        <w:t xml:space="preserve"> ESCRITOS</w:t>
      </w:r>
    </w:p>
    <w:p w14:paraId="1907816E" w14:textId="77777777" w:rsidR="0023524F" w:rsidRPr="007E62D5" w:rsidRDefault="0023524F" w:rsidP="0023524F">
      <w:pPr>
        <w:pStyle w:val="Parrafo"/>
      </w:pPr>
      <w:r w:rsidRPr="007E62D5">
        <w:t xml:space="preserve">Como medios escritos utilizados en el desarrollo del curso tenemos: </w:t>
      </w:r>
    </w:p>
    <w:p w14:paraId="4FFD2370"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Separatas de contenido teórico por cada clase en diapositivas.</w:t>
      </w:r>
    </w:p>
    <w:p w14:paraId="3D456EA8"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Seminarios de ejercicios sobre el tema realizado para cada clase.</w:t>
      </w:r>
    </w:p>
    <w:p w14:paraId="2BB2FD3F"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Práctica calificada sobre el tema de la semana anterior tomada como cuestionario.</w:t>
      </w:r>
    </w:p>
    <w:p w14:paraId="0CAA280A"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Guía de laboratorio por semana, que se encuentra ordenada dentro de un manual.</w:t>
      </w:r>
    </w:p>
    <w:p w14:paraId="76CECC6A"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Otras separatas de ejercicios resueltos que nutran los temas discernidos en clase.</w:t>
      </w:r>
    </w:p>
    <w:p w14:paraId="7684F4F7"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Uso de papelotes en la exposición de los alumnos</w:t>
      </w:r>
    </w:p>
    <w:p w14:paraId="3061E5FE" w14:textId="69091DB9" w:rsidR="00E47858" w:rsidRPr="007E62D5" w:rsidRDefault="00326CC2" w:rsidP="004E039F">
      <w:pPr>
        <w:pStyle w:val="Prrafodelista"/>
        <w:numPr>
          <w:ilvl w:val="1"/>
          <w:numId w:val="2"/>
        </w:numPr>
        <w:spacing w:line="480" w:lineRule="auto"/>
        <w:ind w:left="284" w:hanging="422"/>
        <w:rPr>
          <w:b/>
          <w:sz w:val="24"/>
        </w:rPr>
      </w:pPr>
      <w:r w:rsidRPr="007E62D5">
        <w:rPr>
          <w:b/>
          <w:sz w:val="24"/>
        </w:rPr>
        <w:t>MEDIOS</w:t>
      </w:r>
      <w:r w:rsidRPr="007E62D5">
        <w:rPr>
          <w:b/>
          <w:spacing w:val="-3"/>
          <w:sz w:val="24"/>
        </w:rPr>
        <w:t xml:space="preserve"> </w:t>
      </w:r>
      <w:r w:rsidRPr="007E62D5">
        <w:rPr>
          <w:b/>
          <w:sz w:val="24"/>
        </w:rPr>
        <w:t>VISUALES</w:t>
      </w:r>
      <w:r w:rsidRPr="007E62D5">
        <w:rPr>
          <w:b/>
          <w:spacing w:val="-2"/>
          <w:sz w:val="24"/>
        </w:rPr>
        <w:t xml:space="preserve"> </w:t>
      </w:r>
      <w:r w:rsidRPr="007E62D5">
        <w:rPr>
          <w:b/>
          <w:sz w:val="24"/>
        </w:rPr>
        <w:t>Y</w:t>
      </w:r>
      <w:r w:rsidRPr="007E62D5">
        <w:rPr>
          <w:b/>
          <w:spacing w:val="-3"/>
          <w:sz w:val="24"/>
        </w:rPr>
        <w:t xml:space="preserve"> </w:t>
      </w:r>
      <w:r w:rsidR="00370BEF" w:rsidRPr="007E62D5">
        <w:rPr>
          <w:b/>
          <w:spacing w:val="-2"/>
          <w:sz w:val="24"/>
        </w:rPr>
        <w:t>ELECTRÓNICOS</w:t>
      </w:r>
    </w:p>
    <w:p w14:paraId="326B8076" w14:textId="77777777" w:rsidR="0023524F" w:rsidRPr="007E62D5" w:rsidRDefault="0023524F" w:rsidP="0023524F">
      <w:pPr>
        <w:pStyle w:val="Parrafo"/>
      </w:pPr>
      <w:r w:rsidRPr="007E62D5">
        <w:t xml:space="preserve">Como medios visuales y electrónicos utilizados en el desarrollo del curso tenemos: </w:t>
      </w:r>
    </w:p>
    <w:p w14:paraId="612C04F5"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Uso de casos virtuales para explicar las prácticas</w:t>
      </w:r>
    </w:p>
    <w:p w14:paraId="221F5575"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Google Meet si fuera necesario en los reforzamientos</w:t>
      </w:r>
    </w:p>
    <w:p w14:paraId="271E2513"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Separatas virtuales en PDF o Word, para que refuercen los conceptos realizados en clase</w:t>
      </w:r>
    </w:p>
    <w:p w14:paraId="4A810CE3"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Separatas virtuales en PDF o Word, para que resuelvan los ejercicios que contienen</w:t>
      </w:r>
    </w:p>
    <w:p w14:paraId="1FE6BE8B" w14:textId="7198581C" w:rsidR="00E47858" w:rsidRPr="007E62D5" w:rsidRDefault="00326CC2" w:rsidP="0023524F">
      <w:pPr>
        <w:pStyle w:val="Prrafodelista"/>
        <w:numPr>
          <w:ilvl w:val="1"/>
          <w:numId w:val="2"/>
        </w:numPr>
        <w:spacing w:line="480" w:lineRule="auto"/>
        <w:ind w:left="284" w:hanging="422"/>
        <w:rPr>
          <w:b/>
          <w:sz w:val="24"/>
        </w:rPr>
      </w:pPr>
      <w:r w:rsidRPr="007E62D5">
        <w:rPr>
          <w:b/>
          <w:sz w:val="24"/>
        </w:rPr>
        <w:t>MEDIOS</w:t>
      </w:r>
      <w:r w:rsidRPr="007E62D5">
        <w:rPr>
          <w:b/>
          <w:spacing w:val="-2"/>
          <w:sz w:val="24"/>
        </w:rPr>
        <w:t xml:space="preserve"> INFORM</w:t>
      </w:r>
      <w:r w:rsidR="00370BEF" w:rsidRPr="007E62D5">
        <w:rPr>
          <w:b/>
          <w:spacing w:val="-2"/>
          <w:sz w:val="24"/>
        </w:rPr>
        <w:t>Á</w:t>
      </w:r>
      <w:r w:rsidRPr="007E62D5">
        <w:rPr>
          <w:b/>
          <w:spacing w:val="-2"/>
          <w:sz w:val="24"/>
        </w:rPr>
        <w:t>TICOS</w:t>
      </w:r>
    </w:p>
    <w:p w14:paraId="41022D79" w14:textId="77777777" w:rsidR="0023524F" w:rsidRPr="007E62D5" w:rsidRDefault="0023524F" w:rsidP="0023524F">
      <w:pPr>
        <w:pStyle w:val="Parrafo"/>
      </w:pPr>
      <w:r w:rsidRPr="007E62D5">
        <w:rPr>
          <w:noProof/>
        </w:rPr>
        <w:drawing>
          <wp:anchor distT="0" distB="0" distL="114300" distR="114300" simplePos="0" relativeHeight="487638528" behindDoc="1" locked="0" layoutInCell="1" allowOverlap="1" wp14:anchorId="72E7FE37" wp14:editId="49106C35">
            <wp:simplePos x="0" y="0"/>
            <wp:positionH relativeFrom="column">
              <wp:posOffset>7712655</wp:posOffset>
            </wp:positionH>
            <wp:positionV relativeFrom="paragraph">
              <wp:posOffset>-698086</wp:posOffset>
            </wp:positionV>
            <wp:extent cx="695711" cy="713492"/>
            <wp:effectExtent l="19050" t="0" r="10795" b="12065"/>
            <wp:wrapNone/>
            <wp:docPr id="98998957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clrChange>
                        <a:clrFrom>
                          <a:srgbClr val="FFFFFF"/>
                        </a:clrFrom>
                        <a:clrTo>
                          <a:srgbClr val="FFFFFF">
                            <a:alpha val="0"/>
                          </a:srgbClr>
                        </a:clrTo>
                      </a:clrChange>
                    </a:blip>
                    <a:srcRect l="15465" t="9351" r="16388" b="6151"/>
                    <a:stretch>
                      <a:fillRect/>
                    </a:stretch>
                  </pic:blipFill>
                  <pic:spPr bwMode="auto">
                    <a:xfrm>
                      <a:off x="0" y="0"/>
                      <a:ext cx="694055" cy="711835"/>
                    </a:xfrm>
                    <a:prstGeom prst="rect">
                      <a:avLst/>
                    </a:prstGeom>
                    <a:noFill/>
                    <a:ln w="57150">
                      <a:noFill/>
                      <a:miter lim="800000"/>
                      <a:headEnd/>
                      <a:tailEnd/>
                    </a:ln>
                    <a:effectLst>
                      <a:outerShdw dist="35921" dir="2700000" algn="ctr" rotWithShape="0">
                        <a:srgbClr val="FFFFFF"/>
                      </a:outerShdw>
                    </a:effectLst>
                  </pic:spPr>
                </pic:pic>
              </a:graphicData>
            </a:graphic>
          </wp:anchor>
        </w:drawing>
      </w:r>
      <w:r w:rsidRPr="007E62D5">
        <w:t xml:space="preserve">Como informáticos utilizados en el desarrollo del curso tenemos: </w:t>
      </w:r>
    </w:p>
    <w:p w14:paraId="0B974A3C"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Uso de laptops y CPU.</w:t>
      </w:r>
    </w:p>
    <w:p w14:paraId="46079A04"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Uso de Tablet</w:t>
      </w:r>
    </w:p>
    <w:p w14:paraId="2CAC6A77"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Uso de Celulares</w:t>
      </w:r>
    </w:p>
    <w:p w14:paraId="6D7D16FE" w14:textId="77777777" w:rsidR="0023524F" w:rsidRPr="007E62D5" w:rsidRDefault="0023524F" w:rsidP="00845974">
      <w:pPr>
        <w:pStyle w:val="Prrafodelista"/>
        <w:widowControl/>
        <w:numPr>
          <w:ilvl w:val="0"/>
          <w:numId w:val="47"/>
        </w:numPr>
        <w:tabs>
          <w:tab w:val="left" w:pos="709"/>
        </w:tabs>
        <w:autoSpaceDE/>
        <w:autoSpaceDN/>
        <w:spacing w:line="360" w:lineRule="auto"/>
        <w:ind w:left="426" w:firstLine="0"/>
        <w:contextualSpacing/>
        <w:rPr>
          <w:rFonts w:ascii="Arial" w:hAnsi="Arial" w:cs="Arial"/>
          <w:sz w:val="20"/>
        </w:rPr>
      </w:pPr>
      <w:r w:rsidRPr="007E62D5">
        <w:rPr>
          <w:rFonts w:ascii="Arial" w:hAnsi="Arial" w:cs="Arial"/>
          <w:sz w:val="20"/>
        </w:rPr>
        <w:t>Uso de internet</w:t>
      </w:r>
    </w:p>
    <w:p w14:paraId="775941A5" w14:textId="5629BC79" w:rsidR="00E47858" w:rsidRPr="007E62D5" w:rsidRDefault="00326CC2" w:rsidP="00691099">
      <w:pPr>
        <w:pStyle w:val="11TITULO"/>
        <w:jc w:val="left"/>
      </w:pPr>
      <w:r w:rsidRPr="007E62D5">
        <w:t>EVALUACIÓN</w:t>
      </w:r>
    </w:p>
    <w:p w14:paraId="5A01F9EE" w14:textId="3E0AD419" w:rsidR="005621C9" w:rsidRPr="007E62D5" w:rsidRDefault="005621C9" w:rsidP="005621C9">
      <w:pPr>
        <w:pStyle w:val="Parrafo"/>
      </w:pPr>
      <w:r w:rsidRPr="007E62D5">
        <w:t>La evaluación es continua y se basa en el modelo por competencias, considerando tres tipos de evidencias con los pesos oficiales establecidos por la universidad:</w:t>
      </w:r>
    </w:p>
    <w:tbl>
      <w:tblPr>
        <w:tblStyle w:val="TableNorm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1925"/>
        <w:gridCol w:w="3179"/>
      </w:tblGrid>
      <w:tr w:rsidR="00F574DE" w:rsidRPr="007E62D5" w14:paraId="098B1DE5" w14:textId="77777777" w:rsidTr="00F574DE">
        <w:trPr>
          <w:trHeight w:val="465"/>
        </w:trPr>
        <w:tc>
          <w:tcPr>
            <w:tcW w:w="3827" w:type="dxa"/>
            <w:shd w:val="clear" w:color="auto" w:fill="FDE9D9" w:themeFill="accent6" w:themeFillTint="33"/>
          </w:tcPr>
          <w:p w14:paraId="46420D20" w14:textId="77777777" w:rsidR="00F574DE" w:rsidRPr="007E62D5" w:rsidRDefault="00F574DE" w:rsidP="00C74EB6">
            <w:pPr>
              <w:pStyle w:val="TableParagraph"/>
              <w:spacing w:before="217"/>
              <w:jc w:val="center"/>
              <w:rPr>
                <w:b/>
                <w:sz w:val="20"/>
              </w:rPr>
            </w:pPr>
            <w:r w:rsidRPr="007E62D5">
              <w:rPr>
                <w:b/>
                <w:spacing w:val="-2"/>
                <w:sz w:val="20"/>
              </w:rPr>
              <w:t>VARIABLE</w:t>
            </w:r>
          </w:p>
        </w:tc>
        <w:tc>
          <w:tcPr>
            <w:tcW w:w="1925" w:type="dxa"/>
            <w:shd w:val="clear" w:color="auto" w:fill="FDE9D9" w:themeFill="accent6" w:themeFillTint="33"/>
          </w:tcPr>
          <w:p w14:paraId="6EFE5326" w14:textId="77777777" w:rsidR="00F574DE" w:rsidRPr="007E62D5" w:rsidRDefault="00F574DE" w:rsidP="00C74EB6">
            <w:pPr>
              <w:pStyle w:val="TableParagraph"/>
              <w:spacing w:before="217"/>
              <w:ind w:left="7"/>
              <w:jc w:val="center"/>
              <w:rPr>
                <w:b/>
                <w:sz w:val="20"/>
              </w:rPr>
            </w:pPr>
            <w:r w:rsidRPr="007E62D5">
              <w:rPr>
                <w:b/>
                <w:spacing w:val="-2"/>
                <w:sz w:val="20"/>
              </w:rPr>
              <w:t>PONDERACIONES</w:t>
            </w:r>
          </w:p>
        </w:tc>
        <w:tc>
          <w:tcPr>
            <w:tcW w:w="3179" w:type="dxa"/>
            <w:shd w:val="clear" w:color="auto" w:fill="FDE9D9" w:themeFill="accent6" w:themeFillTint="33"/>
          </w:tcPr>
          <w:p w14:paraId="2DC8C06F" w14:textId="77777777" w:rsidR="00F574DE" w:rsidRPr="007E62D5" w:rsidRDefault="00F574DE" w:rsidP="00C74EB6">
            <w:pPr>
              <w:pStyle w:val="TableParagraph"/>
              <w:spacing w:before="93"/>
              <w:ind w:left="270" w:right="257" w:firstLine="152"/>
              <w:rPr>
                <w:b/>
                <w:sz w:val="20"/>
              </w:rPr>
            </w:pPr>
            <w:r w:rsidRPr="007E62D5">
              <w:rPr>
                <w:b/>
                <w:sz w:val="20"/>
              </w:rPr>
              <w:t>UNIDADES DIDÁCTICAS DENOMINADAS</w:t>
            </w:r>
            <w:r w:rsidRPr="007E62D5">
              <w:rPr>
                <w:b/>
                <w:spacing w:val="-12"/>
                <w:sz w:val="20"/>
              </w:rPr>
              <w:t xml:space="preserve"> </w:t>
            </w:r>
            <w:r w:rsidRPr="007E62D5">
              <w:rPr>
                <w:b/>
                <w:sz w:val="20"/>
              </w:rPr>
              <w:t>MÓDULOS</w:t>
            </w:r>
          </w:p>
        </w:tc>
      </w:tr>
      <w:tr w:rsidR="00F574DE" w:rsidRPr="007E62D5" w14:paraId="409BE9B0" w14:textId="77777777" w:rsidTr="00F574DE">
        <w:trPr>
          <w:trHeight w:val="397"/>
        </w:trPr>
        <w:tc>
          <w:tcPr>
            <w:tcW w:w="3827" w:type="dxa"/>
          </w:tcPr>
          <w:p w14:paraId="39069D2E" w14:textId="77777777" w:rsidR="00F574DE" w:rsidRPr="007E62D5" w:rsidRDefault="00F574DE" w:rsidP="00C74EB6">
            <w:pPr>
              <w:pStyle w:val="TableParagraph"/>
              <w:spacing w:before="65"/>
              <w:ind w:left="107"/>
            </w:pPr>
            <w:r w:rsidRPr="007E62D5">
              <w:t>Evaluación</w:t>
            </w:r>
            <w:r w:rsidRPr="007E62D5">
              <w:rPr>
                <w:spacing w:val="-5"/>
              </w:rPr>
              <w:t xml:space="preserve"> </w:t>
            </w:r>
            <w:r w:rsidRPr="007E62D5">
              <w:t>de</w:t>
            </w:r>
            <w:r w:rsidRPr="007E62D5">
              <w:rPr>
                <w:spacing w:val="-4"/>
              </w:rPr>
              <w:t xml:space="preserve"> </w:t>
            </w:r>
            <w:r w:rsidRPr="007E62D5">
              <w:rPr>
                <w:spacing w:val="-2"/>
              </w:rPr>
              <w:t>Conocimiento</w:t>
            </w:r>
          </w:p>
        </w:tc>
        <w:tc>
          <w:tcPr>
            <w:tcW w:w="1925" w:type="dxa"/>
          </w:tcPr>
          <w:p w14:paraId="4DC8B006" w14:textId="77777777" w:rsidR="00F574DE" w:rsidRPr="007E62D5" w:rsidRDefault="00F574DE" w:rsidP="00C74EB6">
            <w:pPr>
              <w:pStyle w:val="TableParagraph"/>
              <w:spacing w:before="65"/>
              <w:ind w:left="7" w:right="4"/>
              <w:jc w:val="center"/>
            </w:pPr>
            <w:r w:rsidRPr="007E62D5">
              <w:rPr>
                <w:spacing w:val="-5"/>
              </w:rPr>
              <w:t>30%</w:t>
            </w:r>
          </w:p>
        </w:tc>
        <w:tc>
          <w:tcPr>
            <w:tcW w:w="3179" w:type="dxa"/>
            <w:vMerge w:val="restart"/>
          </w:tcPr>
          <w:p w14:paraId="2715A681" w14:textId="77777777" w:rsidR="00F574DE" w:rsidRPr="007E62D5" w:rsidRDefault="00F574DE" w:rsidP="00C74EB6">
            <w:pPr>
              <w:pStyle w:val="TableParagraph"/>
              <w:spacing w:before="68"/>
            </w:pPr>
          </w:p>
          <w:p w14:paraId="04A171EB" w14:textId="77777777" w:rsidR="00F574DE" w:rsidRPr="007E62D5" w:rsidRDefault="00F574DE" w:rsidP="00C74EB6">
            <w:pPr>
              <w:pStyle w:val="TableParagraph"/>
              <w:tabs>
                <w:tab w:val="left" w:pos="785"/>
                <w:tab w:val="left" w:pos="1708"/>
              </w:tabs>
              <w:spacing w:before="1"/>
              <w:ind w:left="106" w:right="103"/>
            </w:pPr>
            <w:r w:rsidRPr="007E62D5">
              <w:rPr>
                <w:spacing w:val="-6"/>
              </w:rPr>
              <w:t>El</w:t>
            </w:r>
            <w:r w:rsidRPr="007E62D5">
              <w:tab/>
            </w:r>
            <w:r w:rsidRPr="007E62D5">
              <w:rPr>
                <w:spacing w:val="-2"/>
              </w:rPr>
              <w:t>ciclo</w:t>
            </w:r>
            <w:r w:rsidRPr="007E62D5">
              <w:tab/>
            </w:r>
            <w:r w:rsidRPr="007E62D5">
              <w:rPr>
                <w:spacing w:val="-2"/>
              </w:rPr>
              <w:t xml:space="preserve">académico </w:t>
            </w:r>
            <w:r w:rsidRPr="007E62D5">
              <w:t>comprende 4 módulos</w:t>
            </w:r>
          </w:p>
        </w:tc>
      </w:tr>
      <w:tr w:rsidR="00F574DE" w:rsidRPr="007E62D5" w14:paraId="7B42F530" w14:textId="77777777" w:rsidTr="00F574DE">
        <w:trPr>
          <w:trHeight w:val="394"/>
        </w:trPr>
        <w:tc>
          <w:tcPr>
            <w:tcW w:w="3827" w:type="dxa"/>
          </w:tcPr>
          <w:p w14:paraId="3860C9F2" w14:textId="77777777" w:rsidR="00F574DE" w:rsidRPr="007E62D5" w:rsidRDefault="00F574DE" w:rsidP="00C74EB6">
            <w:pPr>
              <w:pStyle w:val="TableParagraph"/>
              <w:spacing w:before="61"/>
              <w:ind w:left="107"/>
            </w:pPr>
            <w:r w:rsidRPr="007E62D5">
              <w:t>Evaluación</w:t>
            </w:r>
            <w:r w:rsidRPr="007E62D5">
              <w:rPr>
                <w:spacing w:val="-5"/>
              </w:rPr>
              <w:t xml:space="preserve"> </w:t>
            </w:r>
            <w:r w:rsidRPr="007E62D5">
              <w:t>de</w:t>
            </w:r>
            <w:r w:rsidRPr="007E62D5">
              <w:rPr>
                <w:spacing w:val="-4"/>
              </w:rPr>
              <w:t xml:space="preserve"> </w:t>
            </w:r>
            <w:r w:rsidRPr="007E62D5">
              <w:rPr>
                <w:spacing w:val="-2"/>
              </w:rPr>
              <w:t>Producto</w:t>
            </w:r>
          </w:p>
        </w:tc>
        <w:tc>
          <w:tcPr>
            <w:tcW w:w="1925" w:type="dxa"/>
          </w:tcPr>
          <w:p w14:paraId="74302DEA" w14:textId="77777777" w:rsidR="00F574DE" w:rsidRPr="007E62D5" w:rsidRDefault="00F574DE" w:rsidP="00C74EB6">
            <w:pPr>
              <w:pStyle w:val="TableParagraph"/>
              <w:spacing w:before="61"/>
              <w:ind w:left="7" w:right="4"/>
              <w:jc w:val="center"/>
            </w:pPr>
            <w:r w:rsidRPr="007E62D5">
              <w:rPr>
                <w:spacing w:val="-5"/>
              </w:rPr>
              <w:t>35%</w:t>
            </w:r>
          </w:p>
        </w:tc>
        <w:tc>
          <w:tcPr>
            <w:tcW w:w="3179" w:type="dxa"/>
            <w:vMerge/>
          </w:tcPr>
          <w:p w14:paraId="775E6483" w14:textId="77777777" w:rsidR="00F574DE" w:rsidRPr="007E62D5" w:rsidRDefault="00F574DE" w:rsidP="00C74EB6">
            <w:pPr>
              <w:rPr>
                <w:sz w:val="2"/>
                <w:szCs w:val="2"/>
              </w:rPr>
            </w:pPr>
          </w:p>
        </w:tc>
      </w:tr>
      <w:tr w:rsidR="00F574DE" w:rsidRPr="007E62D5" w14:paraId="164FA5B9" w14:textId="77777777" w:rsidTr="00F574DE">
        <w:trPr>
          <w:trHeight w:val="397"/>
        </w:trPr>
        <w:tc>
          <w:tcPr>
            <w:tcW w:w="3827" w:type="dxa"/>
          </w:tcPr>
          <w:p w14:paraId="52C53F87" w14:textId="77777777" w:rsidR="00F574DE" w:rsidRPr="007E62D5" w:rsidRDefault="00F574DE" w:rsidP="00C74EB6">
            <w:pPr>
              <w:pStyle w:val="TableParagraph"/>
              <w:spacing w:before="65"/>
              <w:ind w:left="107"/>
            </w:pPr>
            <w:r w:rsidRPr="007E62D5">
              <w:t>Evaluación</w:t>
            </w:r>
            <w:r w:rsidRPr="007E62D5">
              <w:rPr>
                <w:spacing w:val="-5"/>
              </w:rPr>
              <w:t xml:space="preserve"> </w:t>
            </w:r>
            <w:r w:rsidRPr="007E62D5">
              <w:t>de</w:t>
            </w:r>
            <w:r w:rsidRPr="007E62D5">
              <w:rPr>
                <w:spacing w:val="-4"/>
              </w:rPr>
              <w:t xml:space="preserve"> </w:t>
            </w:r>
            <w:r w:rsidRPr="007E62D5">
              <w:rPr>
                <w:spacing w:val="-2"/>
              </w:rPr>
              <w:t>Desempeño</w:t>
            </w:r>
          </w:p>
        </w:tc>
        <w:tc>
          <w:tcPr>
            <w:tcW w:w="1925" w:type="dxa"/>
          </w:tcPr>
          <w:p w14:paraId="7422F914" w14:textId="77777777" w:rsidR="00F574DE" w:rsidRPr="007E62D5" w:rsidRDefault="00F574DE" w:rsidP="00C74EB6">
            <w:pPr>
              <w:pStyle w:val="TableParagraph"/>
              <w:spacing w:before="65"/>
              <w:ind w:left="7" w:right="4"/>
              <w:jc w:val="center"/>
            </w:pPr>
            <w:r w:rsidRPr="007E62D5">
              <w:rPr>
                <w:spacing w:val="-5"/>
              </w:rPr>
              <w:t>35%</w:t>
            </w:r>
          </w:p>
        </w:tc>
        <w:tc>
          <w:tcPr>
            <w:tcW w:w="3179" w:type="dxa"/>
            <w:vMerge/>
          </w:tcPr>
          <w:p w14:paraId="7CBA68B3" w14:textId="77777777" w:rsidR="00F574DE" w:rsidRPr="007E62D5" w:rsidRDefault="00F574DE" w:rsidP="00C74EB6">
            <w:pPr>
              <w:rPr>
                <w:sz w:val="2"/>
                <w:szCs w:val="2"/>
              </w:rPr>
            </w:pPr>
          </w:p>
        </w:tc>
      </w:tr>
    </w:tbl>
    <w:p w14:paraId="4759F4BA" w14:textId="77777777" w:rsidR="005621C9" w:rsidRPr="007E62D5" w:rsidRDefault="005621C9" w:rsidP="005621C9">
      <w:pPr>
        <w:pStyle w:val="Parrafo"/>
        <w:spacing w:after="100" w:afterAutospacing="1"/>
      </w:pPr>
      <w:r w:rsidRPr="007E62D5">
        <w:t>El ciclo académico comprende 4 módulos. El promedio final (PF) se calcula de la siguiente manera:</w:t>
      </w:r>
    </w:p>
    <w:p w14:paraId="610E5996" w14:textId="77777777" w:rsidR="005621C9" w:rsidRPr="007E62D5" w:rsidRDefault="005621C9" w:rsidP="00845974">
      <w:pPr>
        <w:pStyle w:val="Parrafo"/>
        <w:spacing w:after="0"/>
      </w:pPr>
      <w:r w:rsidRPr="007E62D5">
        <w:rPr>
          <w:noProof/>
        </w:rPr>
        <w:lastRenderedPageBreak/>
        <mc:AlternateContent>
          <mc:Choice Requires="wps">
            <w:drawing>
              <wp:inline distT="0" distB="0" distL="0" distR="0" wp14:anchorId="35C61C76" wp14:editId="0C3EA86C">
                <wp:extent cx="3474720" cy="540385"/>
                <wp:effectExtent l="0" t="0" r="11430" b="12065"/>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4720" cy="540385"/>
                        </a:xfrm>
                        <a:prstGeom prst="rect">
                          <a:avLst/>
                        </a:prstGeom>
                        <a:ln w="19050">
                          <a:solidFill>
                            <a:srgbClr val="000000"/>
                          </a:solidFill>
                          <a:prstDash val="solid"/>
                        </a:ln>
                      </wps:spPr>
                      <wps:txbx>
                        <w:txbxContent>
                          <w:p w14:paraId="78658E83" w14:textId="77777777" w:rsidR="00370BEF" w:rsidRDefault="00370BEF" w:rsidP="005621C9">
                            <w:pPr>
                              <w:spacing w:before="205"/>
                              <w:ind w:left="61"/>
                              <w:rPr>
                                <w:rFonts w:ascii="Arial"/>
                                <w:b/>
                                <w:i/>
                              </w:rPr>
                            </w:pPr>
                            <w:r>
                              <w:rPr>
                                <w:rFonts w:ascii="Arial"/>
                                <w:b/>
                                <w:i/>
                              </w:rPr>
                              <w:t>Promedio Final (PF)</w:t>
                            </w:r>
                            <w:r>
                              <w:rPr>
                                <w:rFonts w:ascii="Arial"/>
                                <w:b/>
                                <w:i/>
                                <w:spacing w:val="-2"/>
                              </w:rPr>
                              <w:t xml:space="preserve"> </w:t>
                            </w:r>
                            <w:r>
                              <w:rPr>
                                <w:rFonts w:ascii="Arial"/>
                                <w:b/>
                                <w:i/>
                              </w:rPr>
                              <w:t xml:space="preserve">= </w:t>
                            </w:r>
                            <w:r>
                              <w:rPr>
                                <w:rFonts w:ascii="Arial"/>
                                <w:b/>
                                <w:i/>
                                <w:u w:val="single"/>
                              </w:rPr>
                              <w:t>PM1</w:t>
                            </w:r>
                            <w:r>
                              <w:rPr>
                                <w:rFonts w:ascii="Arial"/>
                                <w:b/>
                                <w:i/>
                                <w:spacing w:val="-2"/>
                                <w:u w:val="single"/>
                              </w:rPr>
                              <w:t xml:space="preserve"> </w:t>
                            </w:r>
                            <w:r>
                              <w:rPr>
                                <w:rFonts w:ascii="Arial"/>
                                <w:b/>
                                <w:i/>
                                <w:u w:val="single"/>
                              </w:rPr>
                              <w:t>+</w:t>
                            </w:r>
                            <w:r>
                              <w:rPr>
                                <w:rFonts w:ascii="Arial"/>
                                <w:b/>
                                <w:i/>
                                <w:spacing w:val="-2"/>
                                <w:u w:val="single"/>
                              </w:rPr>
                              <w:t xml:space="preserve"> </w:t>
                            </w:r>
                            <w:r>
                              <w:rPr>
                                <w:rFonts w:ascii="Arial"/>
                                <w:b/>
                                <w:i/>
                                <w:u w:val="single"/>
                              </w:rPr>
                              <w:t>PM2</w:t>
                            </w:r>
                            <w:r>
                              <w:rPr>
                                <w:rFonts w:ascii="Arial"/>
                                <w:b/>
                                <w:i/>
                                <w:spacing w:val="-2"/>
                                <w:u w:val="single"/>
                              </w:rPr>
                              <w:t xml:space="preserve"> </w:t>
                            </w:r>
                            <w:r>
                              <w:rPr>
                                <w:rFonts w:ascii="Arial"/>
                                <w:b/>
                                <w:i/>
                                <w:u w:val="single"/>
                              </w:rPr>
                              <w:t>+ PM3</w:t>
                            </w:r>
                            <w:r>
                              <w:rPr>
                                <w:rFonts w:ascii="Arial"/>
                                <w:b/>
                                <w:i/>
                                <w:spacing w:val="-3"/>
                                <w:u w:val="single"/>
                              </w:rPr>
                              <w:t xml:space="preserve"> </w:t>
                            </w:r>
                            <w:r>
                              <w:rPr>
                                <w:rFonts w:ascii="Arial"/>
                                <w:b/>
                                <w:i/>
                                <w:u w:val="single"/>
                              </w:rPr>
                              <w:t>+</w:t>
                            </w:r>
                            <w:r>
                              <w:rPr>
                                <w:rFonts w:ascii="Arial"/>
                                <w:b/>
                                <w:i/>
                                <w:spacing w:val="-2"/>
                                <w:u w:val="single"/>
                              </w:rPr>
                              <w:t xml:space="preserve"> </w:t>
                            </w:r>
                            <w:r>
                              <w:rPr>
                                <w:rFonts w:ascii="Arial"/>
                                <w:b/>
                                <w:i/>
                                <w:spacing w:val="-5"/>
                                <w:u w:val="single"/>
                              </w:rPr>
                              <w:t>PM4</w:t>
                            </w:r>
                          </w:p>
                          <w:p w14:paraId="6B192236" w14:textId="77777777" w:rsidR="00370BEF" w:rsidRDefault="00370BEF" w:rsidP="005621C9">
                            <w:pPr>
                              <w:spacing w:before="1"/>
                              <w:ind w:right="1744"/>
                              <w:jc w:val="right"/>
                              <w:rPr>
                                <w:rFonts w:ascii="Arial"/>
                                <w:b/>
                                <w:i/>
                              </w:rPr>
                            </w:pPr>
                            <w:r>
                              <w:rPr>
                                <w:rFonts w:ascii="Arial"/>
                                <w:b/>
                                <w:i/>
                                <w:spacing w:val="-10"/>
                              </w:rPr>
                              <w:t>4</w:t>
                            </w:r>
                          </w:p>
                        </w:txbxContent>
                      </wps:txbx>
                      <wps:bodyPr wrap="square" lIns="0" tIns="0" rIns="0" bIns="0" rtlCol="0" anchor="ctr" anchorCtr="0">
                        <a:noAutofit/>
                      </wps:bodyPr>
                    </wps:wsp>
                  </a:graphicData>
                </a:graphic>
              </wp:inline>
            </w:drawing>
          </mc:Choice>
          <mc:Fallback>
            <w:pict>
              <v:shape w14:anchorId="35C61C76" id="Textbox 3" o:spid="_x0000_s1028" type="#_x0000_t202" style="width:273.6pt;height:4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" filled="f" strokeweight="1.5pt">
                <v:path arrowok="t"/>
                <v:textbox inset="0,0,0,0">
                  <w:txbxContent>
                    <w:p w14:paraId="78658E83" w14:textId="77777777" w:rsidR="00370BEF" w:rsidRDefault="00370BEF" w:rsidP="005621C9">
                      <w:pPr>
                        <w:spacing w:before="205"/>
                        <w:ind w:left="61"/>
                        <w:rPr>
                          <w:rFonts w:ascii="Arial"/>
                          <w:b/>
                          <w:i/>
                        </w:rPr>
                      </w:pPr>
                      <w:r>
                        <w:rPr>
                          <w:rFonts w:ascii="Arial"/>
                          <w:b/>
                          <w:i/>
                        </w:rPr>
                        <w:t>Promedio Final (PF)</w:t>
                      </w:r>
                      <w:r>
                        <w:rPr>
                          <w:rFonts w:ascii="Arial"/>
                          <w:b/>
                          <w:i/>
                          <w:spacing w:val="-2"/>
                        </w:rPr>
                        <w:t xml:space="preserve"> </w:t>
                      </w:r>
                      <w:r>
                        <w:rPr>
                          <w:rFonts w:ascii="Arial"/>
                          <w:b/>
                          <w:i/>
                        </w:rPr>
                        <w:t xml:space="preserve">= </w:t>
                      </w:r>
                      <w:r>
                        <w:rPr>
                          <w:rFonts w:ascii="Arial"/>
                          <w:b/>
                          <w:i/>
                          <w:u w:val="single"/>
                        </w:rPr>
                        <w:t>PM1</w:t>
                      </w:r>
                      <w:r>
                        <w:rPr>
                          <w:rFonts w:ascii="Arial"/>
                          <w:b/>
                          <w:i/>
                          <w:spacing w:val="-2"/>
                          <w:u w:val="single"/>
                        </w:rPr>
                        <w:t xml:space="preserve"> </w:t>
                      </w:r>
                      <w:r>
                        <w:rPr>
                          <w:rFonts w:ascii="Arial"/>
                          <w:b/>
                          <w:i/>
                          <w:u w:val="single"/>
                        </w:rPr>
                        <w:t>+</w:t>
                      </w:r>
                      <w:r>
                        <w:rPr>
                          <w:rFonts w:ascii="Arial"/>
                          <w:b/>
                          <w:i/>
                          <w:spacing w:val="-2"/>
                          <w:u w:val="single"/>
                        </w:rPr>
                        <w:t xml:space="preserve"> </w:t>
                      </w:r>
                      <w:r>
                        <w:rPr>
                          <w:rFonts w:ascii="Arial"/>
                          <w:b/>
                          <w:i/>
                          <w:u w:val="single"/>
                        </w:rPr>
                        <w:t>PM2</w:t>
                      </w:r>
                      <w:r>
                        <w:rPr>
                          <w:rFonts w:ascii="Arial"/>
                          <w:b/>
                          <w:i/>
                          <w:spacing w:val="-2"/>
                          <w:u w:val="single"/>
                        </w:rPr>
                        <w:t xml:space="preserve"> </w:t>
                      </w:r>
                      <w:r>
                        <w:rPr>
                          <w:rFonts w:ascii="Arial"/>
                          <w:b/>
                          <w:i/>
                          <w:u w:val="single"/>
                        </w:rPr>
                        <w:t>+ PM3</w:t>
                      </w:r>
                      <w:r>
                        <w:rPr>
                          <w:rFonts w:ascii="Arial"/>
                          <w:b/>
                          <w:i/>
                          <w:spacing w:val="-3"/>
                          <w:u w:val="single"/>
                        </w:rPr>
                        <w:t xml:space="preserve"> </w:t>
                      </w:r>
                      <w:r>
                        <w:rPr>
                          <w:rFonts w:ascii="Arial"/>
                          <w:b/>
                          <w:i/>
                          <w:u w:val="single"/>
                        </w:rPr>
                        <w:t>+</w:t>
                      </w:r>
                      <w:r>
                        <w:rPr>
                          <w:rFonts w:ascii="Arial"/>
                          <w:b/>
                          <w:i/>
                          <w:spacing w:val="-2"/>
                          <w:u w:val="single"/>
                        </w:rPr>
                        <w:t xml:space="preserve"> </w:t>
                      </w:r>
                      <w:r>
                        <w:rPr>
                          <w:rFonts w:ascii="Arial"/>
                          <w:b/>
                          <w:i/>
                          <w:spacing w:val="-5"/>
                          <w:u w:val="single"/>
                        </w:rPr>
                        <w:t>PM4</w:t>
                      </w:r>
                    </w:p>
                    <w:p w14:paraId="6B192236" w14:textId="77777777" w:rsidR="00370BEF" w:rsidRDefault="00370BEF" w:rsidP="005621C9">
                      <w:pPr>
                        <w:spacing w:before="1"/>
                        <w:ind w:right="1744"/>
                        <w:jc w:val="right"/>
                        <w:rPr>
                          <w:rFonts w:ascii="Arial"/>
                          <w:b/>
                          <w:i/>
                        </w:rPr>
                      </w:pPr>
                      <w:r>
                        <w:rPr>
                          <w:rFonts w:ascii="Arial"/>
                          <w:b/>
                          <w:i/>
                          <w:spacing w:val="-10"/>
                        </w:rPr>
                        <w:t>4</w:t>
                      </w:r>
                    </w:p>
                  </w:txbxContent>
                </v:textbox>
                <w10:anchorlock/>
              </v:shape>
            </w:pict>
          </mc:Fallback>
        </mc:AlternateContent>
      </w:r>
    </w:p>
    <w:p w14:paraId="7E8FBD69" w14:textId="77777777" w:rsidR="005621C9" w:rsidRPr="007E62D5" w:rsidRDefault="005621C9" w:rsidP="00855AF2">
      <w:pPr>
        <w:pStyle w:val="Parrafo"/>
        <w:spacing w:after="0"/>
      </w:pPr>
      <w:r w:rsidRPr="007E62D5">
        <w:t>Donde el promedio de cada módulo (PM) se calcula con la fórmula:</w:t>
      </w:r>
    </w:p>
    <w:p w14:paraId="6B6250E4" w14:textId="77777777" w:rsidR="005621C9" w:rsidRPr="007E62D5" w:rsidRDefault="005621C9" w:rsidP="00845974">
      <w:pPr>
        <w:pStyle w:val="Parrafo"/>
        <w:spacing w:after="0"/>
      </w:pPr>
      <w:r w:rsidRPr="007E62D5">
        <w:rPr>
          <w:noProof/>
        </w:rPr>
        <mc:AlternateContent>
          <mc:Choice Requires="wps">
            <w:drawing>
              <wp:inline distT="0" distB="0" distL="0" distR="0" wp14:anchorId="5ACFEAA2" wp14:editId="756939EA">
                <wp:extent cx="5608320" cy="426720"/>
                <wp:effectExtent l="0" t="0" r="11430" b="11430"/>
                <wp:docPr id="6"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8320" cy="426720"/>
                        </a:xfrm>
                        <a:prstGeom prst="rect">
                          <a:avLst/>
                        </a:prstGeom>
                        <a:ln w="19050">
                          <a:solidFill>
                            <a:srgbClr val="000000"/>
                          </a:solidFill>
                          <a:prstDash val="solid"/>
                        </a:ln>
                      </wps:spPr>
                      <wps:txbx>
                        <w:txbxContent>
                          <w:p w14:paraId="3E425DBD" w14:textId="77777777" w:rsidR="00370BEF" w:rsidRPr="0074611A" w:rsidRDefault="00370BEF" w:rsidP="005621C9">
                            <w:pPr>
                              <w:spacing w:before="205"/>
                              <w:ind w:left="61"/>
                              <w:rPr>
                                <w:rFonts w:ascii="Arial"/>
                                <w:b/>
                                <w:i/>
                              </w:rPr>
                            </w:pPr>
                            <w:r w:rsidRPr="0074611A">
                              <w:rPr>
                                <w:rFonts w:ascii="Arial"/>
                                <w:b/>
                                <w:i/>
                              </w:rPr>
                              <w:t>Promedio de cada m</w:t>
                            </w:r>
                            <w:r w:rsidRPr="0074611A">
                              <w:rPr>
                                <w:rFonts w:ascii="Arial"/>
                                <w:b/>
                                <w:i/>
                              </w:rPr>
                              <w:t>ó</w:t>
                            </w:r>
                            <w:r w:rsidRPr="0074611A">
                              <w:rPr>
                                <w:rFonts w:ascii="Arial"/>
                                <w:b/>
                                <w:i/>
                              </w:rPr>
                              <w:t>dulo (PM)</w:t>
                            </w:r>
                            <w:r w:rsidRPr="0074611A">
                              <w:rPr>
                                <w:rFonts w:ascii="Arial"/>
                                <w:b/>
                                <w:i/>
                                <w:spacing w:val="-2"/>
                              </w:rPr>
                              <w:t xml:space="preserve"> </w:t>
                            </w:r>
                            <w:r w:rsidRPr="0074611A">
                              <w:rPr>
                                <w:rFonts w:ascii="Arial"/>
                                <w:b/>
                                <w:i/>
                              </w:rPr>
                              <w:t xml:space="preserve">= </w:t>
                            </w:r>
                            <w:r w:rsidRPr="0074611A">
                              <w:rPr>
                                <w:b/>
                                <w:i/>
                              </w:rPr>
                              <w:t>(EC * 0,30) + (EP * 0,35) + (ED * 0,35)</w:t>
                            </w:r>
                          </w:p>
                          <w:p w14:paraId="1312F9B3" w14:textId="77777777" w:rsidR="00370BEF" w:rsidRPr="0074611A" w:rsidRDefault="00370BEF" w:rsidP="005621C9">
                            <w:pPr>
                              <w:spacing w:before="1"/>
                              <w:ind w:right="1744"/>
                              <w:rPr>
                                <w:rFonts w:ascii="Arial"/>
                                <w:b/>
                                <w:i/>
                              </w:rPr>
                            </w:pPr>
                          </w:p>
                        </w:txbxContent>
                      </wps:txbx>
                      <wps:bodyPr wrap="square" lIns="0" tIns="0" rIns="0" bIns="0" rtlCol="0" anchor="ctr" anchorCtr="0">
                        <a:noAutofit/>
                      </wps:bodyPr>
                    </wps:wsp>
                  </a:graphicData>
                </a:graphic>
              </wp:inline>
            </w:drawing>
          </mc:Choice>
          <mc:Fallback>
            <w:pict>
              <v:shape w14:anchorId="5ACFEAA2" id="_x0000_s1029" type="#_x0000_t202" style="width:441.6pt;height:3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" filled="f" strokeweight="1.5pt">
                <v:path arrowok="t"/>
                <v:textbox inset="0,0,0,0">
                  <w:txbxContent>
                    <w:p w14:paraId="3E425DBD" w14:textId="77777777" w:rsidR="00370BEF" w:rsidRPr="0074611A" w:rsidRDefault="00370BEF" w:rsidP="005621C9">
                      <w:pPr>
                        <w:spacing w:before="205"/>
                        <w:ind w:left="61"/>
                        <w:rPr>
                          <w:rFonts w:ascii="Arial"/>
                          <w:b/>
                          <w:i/>
                        </w:rPr>
                      </w:pPr>
                      <w:r w:rsidRPr="0074611A">
                        <w:rPr>
                          <w:rFonts w:ascii="Arial"/>
                          <w:b/>
                          <w:i/>
                        </w:rPr>
                        <w:t>Promedio de cada m</w:t>
                      </w:r>
                      <w:r w:rsidRPr="0074611A">
                        <w:rPr>
                          <w:rFonts w:ascii="Arial"/>
                          <w:b/>
                          <w:i/>
                        </w:rPr>
                        <w:t>ó</w:t>
                      </w:r>
                      <w:r w:rsidRPr="0074611A">
                        <w:rPr>
                          <w:rFonts w:ascii="Arial"/>
                          <w:b/>
                          <w:i/>
                        </w:rPr>
                        <w:t>dulo (PM)</w:t>
                      </w:r>
                      <w:r w:rsidRPr="0074611A">
                        <w:rPr>
                          <w:rFonts w:ascii="Arial"/>
                          <w:b/>
                          <w:i/>
                          <w:spacing w:val="-2"/>
                        </w:rPr>
                        <w:t xml:space="preserve"> </w:t>
                      </w:r>
                      <w:r w:rsidRPr="0074611A">
                        <w:rPr>
                          <w:rFonts w:ascii="Arial"/>
                          <w:b/>
                          <w:i/>
                        </w:rPr>
                        <w:t xml:space="preserve">= </w:t>
                      </w:r>
                      <w:r w:rsidRPr="0074611A">
                        <w:rPr>
                          <w:b/>
                          <w:i/>
                        </w:rPr>
                        <w:t>(EC * 0,30) + (EP * 0,35) + (ED * 0,35)</w:t>
                      </w:r>
                    </w:p>
                    <w:p w14:paraId="1312F9B3" w14:textId="77777777" w:rsidR="00370BEF" w:rsidRPr="0074611A" w:rsidRDefault="00370BEF" w:rsidP="005621C9">
                      <w:pPr>
                        <w:spacing w:before="1"/>
                        <w:ind w:right="1744"/>
                        <w:rPr>
                          <w:rFonts w:ascii="Arial"/>
                          <w:b/>
                          <w:i/>
                        </w:rPr>
                      </w:pPr>
                    </w:p>
                  </w:txbxContent>
                </v:textbox>
                <w10:anchorlock/>
              </v:shape>
            </w:pict>
          </mc:Fallback>
        </mc:AlternateContent>
      </w:r>
    </w:p>
    <w:p w14:paraId="36384E01" w14:textId="77E8A760" w:rsidR="00E47858" w:rsidRPr="007E62D5" w:rsidRDefault="00326CC2" w:rsidP="005621C9">
      <w:pPr>
        <w:pStyle w:val="Prrafodelista"/>
        <w:numPr>
          <w:ilvl w:val="1"/>
          <w:numId w:val="4"/>
        </w:numPr>
        <w:ind w:left="284"/>
        <w:jc w:val="both"/>
        <w:rPr>
          <w:b/>
          <w:sz w:val="24"/>
        </w:rPr>
      </w:pPr>
      <w:r w:rsidRPr="007E62D5">
        <w:rPr>
          <w:b/>
          <w:sz w:val="24"/>
        </w:rPr>
        <w:t>Evidencias de Conocimiento</w:t>
      </w:r>
      <w:r w:rsidR="005621C9" w:rsidRPr="007E62D5">
        <w:rPr>
          <w:b/>
          <w:sz w:val="24"/>
        </w:rPr>
        <w:t xml:space="preserve"> (EC - 30%)</w:t>
      </w:r>
    </w:p>
    <w:p w14:paraId="0F22EEC4" w14:textId="77777777" w:rsidR="00D62CA2" w:rsidRPr="007E62D5" w:rsidRDefault="00D62CA2" w:rsidP="00D62CA2">
      <w:pPr>
        <w:pStyle w:val="Parrafo"/>
      </w:pPr>
      <w:r w:rsidRPr="007E62D5">
        <w:rPr>
          <w:rStyle w:val="Textoennegrita"/>
        </w:rPr>
        <w:t>Descripción:</w:t>
      </w:r>
      <w:r w:rsidRPr="007E62D5">
        <w:t> Evalúa la competencia a nivel interpretativo, argumentativo y propositivo. Se mide la capacidad de identificar (describir, ejemplificar, relacionar, reconocer, explicar), argumentar (plantear afirmaciones, describir refutaciones, exponer argumentos y llegar a conclusiones) y proponer (establecer estrategias, valoraciones, generalizaciones, formular hipótesis y responder a situaciones).</w:t>
      </w:r>
    </w:p>
    <w:p w14:paraId="4A2E88C1" w14:textId="6B5B96D8" w:rsidR="00D62CA2" w:rsidRPr="007E62D5" w:rsidRDefault="00D62CA2" w:rsidP="000C1149">
      <w:pPr>
        <w:pStyle w:val="Parrafo"/>
      </w:pPr>
      <w:r w:rsidRPr="007E62D5">
        <w:rPr>
          <w:rStyle w:val="vietaCar"/>
          <w:rFonts w:ascii="Arial" w:eastAsia="Arial MT" w:hAnsi="Arial" w:cs="Arial"/>
          <w:b/>
          <w:sz w:val="20"/>
          <w:szCs w:val="22"/>
          <w:lang w:val="es-ES" w:eastAsia="es-ES"/>
        </w:rPr>
        <w:t>Instrumentos:</w:t>
      </w:r>
      <w:r w:rsidRPr="007E62D5">
        <w:rPr>
          <w:rStyle w:val="vietaCar"/>
          <w:rFonts w:ascii="Arial" w:eastAsia="Arial MT" w:hAnsi="Arial" w:cs="Arial"/>
          <w:sz w:val="20"/>
          <w:szCs w:val="22"/>
          <w:lang w:val="es-ES" w:eastAsia="es-ES"/>
        </w:rPr>
        <w:t> </w:t>
      </w:r>
      <w:bookmarkStart w:id="3" w:name="_Hlk206699249"/>
      <w:r w:rsidRPr="007E62D5">
        <w:rPr>
          <w:rStyle w:val="vietaCar"/>
          <w:rFonts w:ascii="Arial" w:eastAsia="Arial MT" w:hAnsi="Arial" w:cs="Arial"/>
          <w:sz w:val="20"/>
          <w:szCs w:val="22"/>
          <w:lang w:val="es-ES" w:eastAsia="es-ES"/>
        </w:rPr>
        <w:t>Exámenes escritos con preguntas de respuesta simple y abierta para</w:t>
      </w:r>
      <w:r w:rsidRPr="007E62D5">
        <w:t xml:space="preserve"> argumentación, </w:t>
      </w:r>
      <w:r w:rsidR="004256A3" w:rsidRPr="007E62D5">
        <w:t xml:space="preserve">informes, </w:t>
      </w:r>
      <w:r w:rsidRPr="007E62D5">
        <w:t>y exposiciones orales para el análisis y autoevaluación.</w:t>
      </w:r>
    </w:p>
    <w:bookmarkEnd w:id="3"/>
    <w:p w14:paraId="344BC3BD" w14:textId="6878F8B1" w:rsidR="00A5577C" w:rsidRPr="007E62D5" w:rsidRDefault="000C1149" w:rsidP="000C1149">
      <w:pPr>
        <w:pStyle w:val="Parrafo"/>
      </w:pPr>
      <w:r w:rsidRPr="007E62D5">
        <w:rPr>
          <w:b/>
        </w:rPr>
        <w:t>Aplicación por Módulo:</w:t>
      </w:r>
      <w:r w:rsidRPr="007E62D5">
        <w:t> </w:t>
      </w:r>
      <w:r w:rsidR="00A5577C" w:rsidRPr="007E62D5">
        <w:t>Las evaluaciones de este nivel serán de respuestas simples y otras con preguntas abiertas para su argumentación</w:t>
      </w:r>
      <w:r w:rsidRPr="007E62D5">
        <w:t>:</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3402"/>
        <w:gridCol w:w="709"/>
        <w:gridCol w:w="1133"/>
        <w:gridCol w:w="6"/>
        <w:gridCol w:w="1269"/>
        <w:gridCol w:w="6"/>
        <w:gridCol w:w="1271"/>
      </w:tblGrid>
      <w:tr w:rsidR="004256A3" w:rsidRPr="007E62D5" w14:paraId="4CB48E42" w14:textId="77777777" w:rsidTr="00CB2CA4">
        <w:trPr>
          <w:trHeight w:val="263"/>
        </w:trPr>
        <w:tc>
          <w:tcPr>
            <w:tcW w:w="4820" w:type="dxa"/>
            <w:gridSpan w:val="2"/>
            <w:shd w:val="clear" w:color="auto" w:fill="FFF1CC"/>
          </w:tcPr>
          <w:p w14:paraId="4EF5DFA1" w14:textId="77777777" w:rsidR="004256A3" w:rsidRPr="007E62D5" w:rsidRDefault="004256A3" w:rsidP="00C74EB6">
            <w:pPr>
              <w:pStyle w:val="TableParagraph"/>
              <w:spacing w:before="90"/>
              <w:ind w:left="755"/>
              <w:rPr>
                <w:b/>
                <w:sz w:val="18"/>
              </w:rPr>
            </w:pPr>
            <w:r w:rsidRPr="007E62D5">
              <w:rPr>
                <w:b/>
                <w:sz w:val="18"/>
              </w:rPr>
              <w:t>1.</w:t>
            </w:r>
            <w:r w:rsidRPr="007E62D5">
              <w:rPr>
                <w:b/>
                <w:spacing w:val="-17"/>
                <w:sz w:val="18"/>
              </w:rPr>
              <w:t xml:space="preserve"> </w:t>
            </w:r>
            <w:r w:rsidRPr="007E62D5">
              <w:rPr>
                <w:b/>
                <w:sz w:val="18"/>
              </w:rPr>
              <w:t>EVIDENCIA</w:t>
            </w:r>
            <w:r w:rsidRPr="007E62D5">
              <w:rPr>
                <w:b/>
                <w:spacing w:val="-17"/>
                <w:sz w:val="18"/>
              </w:rPr>
              <w:t xml:space="preserve"> </w:t>
            </w:r>
            <w:r w:rsidRPr="007E62D5">
              <w:rPr>
                <w:b/>
                <w:sz w:val="18"/>
              </w:rPr>
              <w:t>DE</w:t>
            </w:r>
            <w:r w:rsidRPr="007E62D5">
              <w:rPr>
                <w:b/>
                <w:spacing w:val="-7"/>
                <w:sz w:val="18"/>
              </w:rPr>
              <w:t xml:space="preserve"> </w:t>
            </w:r>
            <w:r w:rsidRPr="007E62D5">
              <w:rPr>
                <w:b/>
                <w:spacing w:val="-2"/>
                <w:sz w:val="18"/>
              </w:rPr>
              <w:t>CONOCIMIENTO</w:t>
            </w:r>
          </w:p>
        </w:tc>
        <w:tc>
          <w:tcPr>
            <w:tcW w:w="1848" w:type="dxa"/>
            <w:gridSpan w:val="3"/>
            <w:shd w:val="clear" w:color="auto" w:fill="FFF1CC"/>
          </w:tcPr>
          <w:p w14:paraId="4991033F" w14:textId="2546558C" w:rsidR="004256A3" w:rsidRPr="007E62D5" w:rsidRDefault="004256A3" w:rsidP="00C74EB6">
            <w:pPr>
              <w:pStyle w:val="TableParagraph"/>
              <w:spacing w:before="142" w:line="148" w:lineRule="exact"/>
              <w:ind w:left="31" w:right="9"/>
              <w:jc w:val="center"/>
              <w:rPr>
                <w:b/>
                <w:sz w:val="18"/>
              </w:rPr>
            </w:pPr>
            <w:r w:rsidRPr="007E62D5">
              <w:rPr>
                <w:b/>
                <w:spacing w:val="-2"/>
                <w:sz w:val="18"/>
              </w:rPr>
              <w:t>PORCENTAJE</w:t>
            </w:r>
          </w:p>
        </w:tc>
        <w:tc>
          <w:tcPr>
            <w:tcW w:w="1275" w:type="dxa"/>
            <w:gridSpan w:val="2"/>
            <w:shd w:val="clear" w:color="auto" w:fill="FFF1CC"/>
          </w:tcPr>
          <w:p w14:paraId="5B3666F8" w14:textId="235F37AE" w:rsidR="004256A3" w:rsidRPr="007E62D5" w:rsidRDefault="004256A3" w:rsidP="00C74EB6">
            <w:pPr>
              <w:pStyle w:val="TableParagraph"/>
              <w:spacing w:before="142" w:line="148" w:lineRule="exact"/>
              <w:ind w:left="35" w:right="8"/>
              <w:jc w:val="center"/>
              <w:rPr>
                <w:b/>
                <w:sz w:val="18"/>
              </w:rPr>
            </w:pPr>
            <w:r w:rsidRPr="007E62D5">
              <w:rPr>
                <w:b/>
                <w:spacing w:val="-2"/>
                <w:sz w:val="18"/>
              </w:rPr>
              <w:t>PONDERACIÓN</w:t>
            </w:r>
          </w:p>
        </w:tc>
        <w:tc>
          <w:tcPr>
            <w:tcW w:w="1271" w:type="dxa"/>
            <w:shd w:val="clear" w:color="auto" w:fill="FFF1CC"/>
          </w:tcPr>
          <w:p w14:paraId="51192530" w14:textId="77777777" w:rsidR="004256A3" w:rsidRPr="007E62D5" w:rsidRDefault="004256A3" w:rsidP="004256A3">
            <w:pPr>
              <w:pStyle w:val="TableParagraph"/>
              <w:spacing w:before="142" w:line="148" w:lineRule="exact"/>
              <w:jc w:val="center"/>
              <w:rPr>
                <w:b/>
                <w:sz w:val="18"/>
              </w:rPr>
            </w:pPr>
            <w:r w:rsidRPr="007E62D5">
              <w:rPr>
                <w:b/>
                <w:spacing w:val="-2"/>
                <w:sz w:val="18"/>
              </w:rPr>
              <w:t>INSTRUMENTOS</w:t>
            </w:r>
          </w:p>
        </w:tc>
      </w:tr>
      <w:tr w:rsidR="004256A3" w:rsidRPr="007E62D5" w14:paraId="6FED1A6E" w14:textId="77777777" w:rsidTr="00855AF2">
        <w:trPr>
          <w:trHeight w:val="619"/>
        </w:trPr>
        <w:tc>
          <w:tcPr>
            <w:tcW w:w="1418" w:type="dxa"/>
            <w:vAlign w:val="center"/>
          </w:tcPr>
          <w:p w14:paraId="45C2626D" w14:textId="6A311DB9" w:rsidR="004256A3" w:rsidRPr="007E62D5" w:rsidRDefault="004256A3" w:rsidP="00CB2CA4">
            <w:pPr>
              <w:pStyle w:val="TableParagraph"/>
              <w:numPr>
                <w:ilvl w:val="1"/>
                <w:numId w:val="23"/>
              </w:numPr>
              <w:spacing w:before="117"/>
              <w:ind w:right="149"/>
              <w:rPr>
                <w:b/>
                <w:sz w:val="18"/>
              </w:rPr>
            </w:pPr>
            <w:r w:rsidRPr="007E62D5">
              <w:rPr>
                <w:b/>
                <w:spacing w:val="-2"/>
                <w:sz w:val="18"/>
              </w:rPr>
              <w:t>Examen del Módulo Escrito</w:t>
            </w:r>
          </w:p>
        </w:tc>
        <w:tc>
          <w:tcPr>
            <w:tcW w:w="3402" w:type="dxa"/>
            <w:vAlign w:val="center"/>
          </w:tcPr>
          <w:p w14:paraId="4D46D161" w14:textId="5E6DAA40" w:rsidR="00B64B16" w:rsidRPr="007E62D5" w:rsidRDefault="004256A3" w:rsidP="00B64B16">
            <w:pPr>
              <w:pStyle w:val="TableParagraph"/>
              <w:tabs>
                <w:tab w:val="left" w:pos="1038"/>
                <w:tab w:val="left" w:pos="1690"/>
                <w:tab w:val="left" w:pos="2074"/>
              </w:tabs>
              <w:spacing w:before="7" w:line="276" w:lineRule="auto"/>
              <w:ind w:left="86" w:right="136"/>
              <w:jc w:val="both"/>
              <w:rPr>
                <w:sz w:val="18"/>
              </w:rPr>
            </w:pPr>
            <w:r w:rsidRPr="007E62D5">
              <w:rPr>
                <w:b/>
                <w:spacing w:val="-2"/>
                <w:sz w:val="18"/>
              </w:rPr>
              <w:t>Evaluación</w:t>
            </w:r>
            <w:r w:rsidRPr="007E62D5">
              <w:rPr>
                <w:b/>
                <w:sz w:val="18"/>
              </w:rPr>
              <w:tab/>
            </w:r>
            <w:r w:rsidRPr="007E62D5">
              <w:rPr>
                <w:b/>
                <w:spacing w:val="-2"/>
                <w:sz w:val="18"/>
              </w:rPr>
              <w:t>escrita</w:t>
            </w:r>
            <w:r w:rsidR="00B64B16" w:rsidRPr="007E62D5">
              <w:rPr>
                <w:b/>
                <w:spacing w:val="-2"/>
                <w:sz w:val="18"/>
              </w:rPr>
              <w:t>:</w:t>
            </w:r>
            <w:r w:rsidRPr="007E62D5">
              <w:rPr>
                <w:sz w:val="18"/>
              </w:rPr>
              <w:tab/>
            </w:r>
            <w:r w:rsidRPr="007E62D5">
              <w:rPr>
                <w:spacing w:val="-6"/>
                <w:sz w:val="18"/>
              </w:rPr>
              <w:t>de</w:t>
            </w:r>
            <w:r w:rsidRPr="007E62D5">
              <w:rPr>
                <w:sz w:val="18"/>
              </w:rPr>
              <w:tab/>
            </w:r>
            <w:r w:rsidR="00B64B16" w:rsidRPr="007E62D5">
              <w:rPr>
                <w:spacing w:val="-6"/>
                <w:sz w:val="18"/>
              </w:rPr>
              <w:t>4</w:t>
            </w:r>
            <w:r w:rsidRPr="007E62D5">
              <w:rPr>
                <w:spacing w:val="40"/>
                <w:sz w:val="18"/>
              </w:rPr>
              <w:t xml:space="preserve"> </w:t>
            </w:r>
            <w:r w:rsidRPr="007E62D5">
              <w:rPr>
                <w:sz w:val="18"/>
              </w:rPr>
              <w:t>preguntas,</w:t>
            </w:r>
            <w:r w:rsidRPr="007E62D5">
              <w:rPr>
                <w:spacing w:val="10"/>
                <w:sz w:val="18"/>
              </w:rPr>
              <w:t xml:space="preserve"> </w:t>
            </w:r>
            <w:r w:rsidRPr="007E62D5">
              <w:rPr>
                <w:sz w:val="18"/>
              </w:rPr>
              <w:t>para</w:t>
            </w:r>
            <w:r w:rsidRPr="007E62D5">
              <w:rPr>
                <w:spacing w:val="40"/>
                <w:sz w:val="18"/>
              </w:rPr>
              <w:t xml:space="preserve"> </w:t>
            </w:r>
            <w:r w:rsidRPr="007E62D5">
              <w:rPr>
                <w:sz w:val="18"/>
              </w:rPr>
              <w:t>el</w:t>
            </w:r>
            <w:r w:rsidRPr="007E62D5">
              <w:rPr>
                <w:spacing w:val="-3"/>
                <w:sz w:val="18"/>
              </w:rPr>
              <w:t xml:space="preserve"> </w:t>
            </w:r>
            <w:r w:rsidRPr="007E62D5">
              <w:rPr>
                <w:sz w:val="18"/>
              </w:rPr>
              <w:t>manejo</w:t>
            </w:r>
            <w:r w:rsidRPr="007E62D5">
              <w:rPr>
                <w:spacing w:val="-1"/>
                <w:sz w:val="18"/>
              </w:rPr>
              <w:t xml:space="preserve"> </w:t>
            </w:r>
            <w:r w:rsidRPr="007E62D5">
              <w:rPr>
                <w:sz w:val="18"/>
              </w:rPr>
              <w:t>de</w:t>
            </w:r>
            <w:r w:rsidRPr="007E62D5">
              <w:rPr>
                <w:spacing w:val="-4"/>
                <w:sz w:val="18"/>
              </w:rPr>
              <w:t xml:space="preserve"> </w:t>
            </w:r>
            <w:r w:rsidR="00B64B16" w:rsidRPr="007E62D5">
              <w:rPr>
                <w:sz w:val="18"/>
              </w:rPr>
              <w:t>saberes.</w:t>
            </w:r>
          </w:p>
          <w:p w14:paraId="30DB51A7" w14:textId="35F3DB32" w:rsidR="004256A3" w:rsidRPr="007E62D5" w:rsidRDefault="004256A3" w:rsidP="000C1149">
            <w:pPr>
              <w:pStyle w:val="TableParagraph"/>
              <w:spacing w:before="3" w:line="276" w:lineRule="auto"/>
              <w:ind w:left="86" w:right="136"/>
              <w:jc w:val="both"/>
              <w:rPr>
                <w:sz w:val="18"/>
              </w:rPr>
            </w:pPr>
          </w:p>
        </w:tc>
        <w:tc>
          <w:tcPr>
            <w:tcW w:w="709" w:type="dxa"/>
          </w:tcPr>
          <w:p w14:paraId="1E5AC073" w14:textId="10C39E5C" w:rsidR="004256A3" w:rsidRPr="007E62D5" w:rsidRDefault="004256A3" w:rsidP="00B64B16">
            <w:pPr>
              <w:pStyle w:val="TableParagraph"/>
              <w:spacing w:before="70"/>
              <w:jc w:val="center"/>
              <w:rPr>
                <w:sz w:val="18"/>
              </w:rPr>
            </w:pPr>
            <w:r w:rsidRPr="007E62D5">
              <w:rPr>
                <w:sz w:val="18"/>
              </w:rPr>
              <w:t>50 %</w:t>
            </w:r>
          </w:p>
        </w:tc>
        <w:tc>
          <w:tcPr>
            <w:tcW w:w="1133" w:type="dxa"/>
            <w:vAlign w:val="center"/>
          </w:tcPr>
          <w:p w14:paraId="68D83E38" w14:textId="1271446D" w:rsidR="004256A3" w:rsidRPr="007E62D5" w:rsidRDefault="004256A3" w:rsidP="00C74EB6">
            <w:pPr>
              <w:pStyle w:val="TableParagraph"/>
              <w:spacing w:before="70"/>
              <w:rPr>
                <w:sz w:val="18"/>
              </w:rPr>
            </w:pPr>
          </w:p>
          <w:p w14:paraId="4AD7E048" w14:textId="4D3B992B" w:rsidR="004256A3" w:rsidRPr="007E62D5" w:rsidRDefault="004256A3" w:rsidP="00C74EB6">
            <w:pPr>
              <w:pStyle w:val="TableParagraph"/>
              <w:spacing w:before="1"/>
              <w:ind w:left="31"/>
              <w:jc w:val="center"/>
              <w:rPr>
                <w:sz w:val="18"/>
              </w:rPr>
            </w:pPr>
            <w:r w:rsidRPr="007E62D5">
              <w:rPr>
                <w:spacing w:val="-5"/>
                <w:sz w:val="18"/>
              </w:rPr>
              <w:t>50 %</w:t>
            </w:r>
          </w:p>
        </w:tc>
        <w:tc>
          <w:tcPr>
            <w:tcW w:w="1275" w:type="dxa"/>
            <w:gridSpan w:val="2"/>
            <w:vAlign w:val="center"/>
          </w:tcPr>
          <w:p w14:paraId="56C4003F" w14:textId="77777777" w:rsidR="004256A3" w:rsidRPr="007E62D5" w:rsidRDefault="004256A3" w:rsidP="00C74EB6">
            <w:pPr>
              <w:pStyle w:val="TableParagraph"/>
              <w:spacing w:before="70"/>
              <w:rPr>
                <w:sz w:val="18"/>
              </w:rPr>
            </w:pPr>
          </w:p>
          <w:p w14:paraId="384A65C7" w14:textId="34653373" w:rsidR="004256A3" w:rsidRPr="007E62D5" w:rsidRDefault="004256A3" w:rsidP="00C74EB6">
            <w:pPr>
              <w:pStyle w:val="TableParagraph"/>
              <w:spacing w:before="1"/>
              <w:ind w:left="35"/>
              <w:jc w:val="center"/>
              <w:rPr>
                <w:sz w:val="18"/>
              </w:rPr>
            </w:pPr>
            <w:r w:rsidRPr="007E62D5">
              <w:rPr>
                <w:spacing w:val="-4"/>
                <w:sz w:val="18"/>
              </w:rPr>
              <w:t>0,50</w:t>
            </w:r>
          </w:p>
        </w:tc>
        <w:tc>
          <w:tcPr>
            <w:tcW w:w="1277" w:type="dxa"/>
            <w:gridSpan w:val="2"/>
            <w:vAlign w:val="center"/>
          </w:tcPr>
          <w:p w14:paraId="4565DD71" w14:textId="77777777" w:rsidR="004256A3" w:rsidRPr="007E62D5" w:rsidRDefault="004256A3" w:rsidP="00C74EB6">
            <w:pPr>
              <w:pStyle w:val="TableParagraph"/>
              <w:spacing w:before="1"/>
              <w:ind w:left="77"/>
              <w:rPr>
                <w:sz w:val="18"/>
              </w:rPr>
            </w:pPr>
            <w:r w:rsidRPr="007E62D5">
              <w:rPr>
                <w:spacing w:val="-2"/>
                <w:sz w:val="18"/>
              </w:rPr>
              <w:t>Cuestionario</w:t>
            </w:r>
          </w:p>
        </w:tc>
      </w:tr>
      <w:tr w:rsidR="004256A3" w:rsidRPr="007E62D5" w14:paraId="2F83B146" w14:textId="77777777" w:rsidTr="00CB2CA4">
        <w:trPr>
          <w:trHeight w:val="718"/>
        </w:trPr>
        <w:tc>
          <w:tcPr>
            <w:tcW w:w="1418" w:type="dxa"/>
            <w:vMerge w:val="restart"/>
            <w:vAlign w:val="center"/>
          </w:tcPr>
          <w:p w14:paraId="761BDAC1" w14:textId="77777777" w:rsidR="004256A3" w:rsidRPr="007E62D5" w:rsidRDefault="004256A3" w:rsidP="00D62CA2">
            <w:pPr>
              <w:pStyle w:val="TableParagraph"/>
              <w:spacing w:before="34"/>
              <w:rPr>
                <w:sz w:val="18"/>
              </w:rPr>
            </w:pPr>
          </w:p>
          <w:p w14:paraId="25A4146D" w14:textId="5BA5BE80" w:rsidR="004256A3" w:rsidRPr="007E62D5" w:rsidRDefault="004256A3" w:rsidP="00CB2CA4">
            <w:pPr>
              <w:pStyle w:val="TableParagraph"/>
              <w:numPr>
                <w:ilvl w:val="1"/>
                <w:numId w:val="23"/>
              </w:numPr>
              <w:spacing w:before="117"/>
              <w:ind w:right="149"/>
              <w:rPr>
                <w:b/>
                <w:sz w:val="18"/>
              </w:rPr>
            </w:pPr>
            <w:r w:rsidRPr="007E62D5">
              <w:rPr>
                <w:b/>
                <w:spacing w:val="-2"/>
                <w:sz w:val="18"/>
              </w:rPr>
              <w:t>Exposición de un Trabajo</w:t>
            </w:r>
          </w:p>
        </w:tc>
        <w:tc>
          <w:tcPr>
            <w:tcW w:w="3402" w:type="dxa"/>
            <w:vAlign w:val="center"/>
          </w:tcPr>
          <w:p w14:paraId="65356DC6" w14:textId="493E2D4B" w:rsidR="004256A3" w:rsidRPr="007E62D5" w:rsidRDefault="004256A3" w:rsidP="000C1149">
            <w:pPr>
              <w:pStyle w:val="TableParagraph"/>
              <w:spacing w:line="276" w:lineRule="auto"/>
              <w:ind w:left="86" w:right="136"/>
              <w:jc w:val="both"/>
              <w:rPr>
                <w:sz w:val="18"/>
              </w:rPr>
            </w:pPr>
            <w:r w:rsidRPr="007E62D5">
              <w:rPr>
                <w:b/>
                <w:sz w:val="18"/>
              </w:rPr>
              <w:t xml:space="preserve">Trabajo </w:t>
            </w:r>
            <w:r w:rsidR="00B64B16" w:rsidRPr="007E62D5">
              <w:rPr>
                <w:b/>
                <w:sz w:val="18"/>
              </w:rPr>
              <w:t>Académico</w:t>
            </w:r>
            <w:r w:rsidRPr="007E62D5">
              <w:rPr>
                <w:sz w:val="18"/>
              </w:rPr>
              <w:t>: Redacción en formato APA, estructura, profundidad y calidad del contenido.</w:t>
            </w:r>
          </w:p>
        </w:tc>
        <w:tc>
          <w:tcPr>
            <w:tcW w:w="709" w:type="dxa"/>
          </w:tcPr>
          <w:p w14:paraId="7B37A4DE" w14:textId="5BEBC9A0" w:rsidR="004256A3" w:rsidRPr="007E62D5" w:rsidRDefault="004256A3" w:rsidP="00B64B16">
            <w:pPr>
              <w:pStyle w:val="TableParagraph"/>
              <w:spacing w:before="82"/>
              <w:jc w:val="center"/>
              <w:rPr>
                <w:sz w:val="18"/>
              </w:rPr>
            </w:pPr>
            <w:r w:rsidRPr="007E62D5">
              <w:rPr>
                <w:sz w:val="18"/>
              </w:rPr>
              <w:t>16,67 %</w:t>
            </w:r>
          </w:p>
        </w:tc>
        <w:tc>
          <w:tcPr>
            <w:tcW w:w="1133" w:type="dxa"/>
            <w:vMerge w:val="restart"/>
            <w:vAlign w:val="center"/>
          </w:tcPr>
          <w:p w14:paraId="4DC12A4F" w14:textId="1A95ADC2" w:rsidR="004256A3" w:rsidRPr="007E62D5" w:rsidRDefault="004256A3" w:rsidP="00C74EB6">
            <w:pPr>
              <w:pStyle w:val="TableParagraph"/>
              <w:spacing w:before="82"/>
              <w:rPr>
                <w:sz w:val="18"/>
              </w:rPr>
            </w:pPr>
          </w:p>
          <w:p w14:paraId="429679F7" w14:textId="430D04E8" w:rsidR="004256A3" w:rsidRPr="007E62D5" w:rsidRDefault="004256A3" w:rsidP="00C74EB6">
            <w:pPr>
              <w:pStyle w:val="TableParagraph"/>
              <w:spacing w:before="1"/>
              <w:ind w:left="31"/>
              <w:jc w:val="center"/>
              <w:rPr>
                <w:sz w:val="18"/>
              </w:rPr>
            </w:pPr>
            <w:r w:rsidRPr="007E62D5">
              <w:rPr>
                <w:spacing w:val="-5"/>
                <w:sz w:val="18"/>
              </w:rPr>
              <w:t>50 %</w:t>
            </w:r>
          </w:p>
          <w:p w14:paraId="21D1D784" w14:textId="77777777" w:rsidR="004256A3" w:rsidRPr="007E62D5" w:rsidRDefault="004256A3" w:rsidP="004256A3">
            <w:pPr>
              <w:pStyle w:val="TableParagraph"/>
              <w:spacing w:before="75"/>
              <w:rPr>
                <w:sz w:val="18"/>
              </w:rPr>
            </w:pPr>
          </w:p>
          <w:p w14:paraId="0680E953" w14:textId="1ED85DFF" w:rsidR="004256A3" w:rsidRPr="007E62D5" w:rsidRDefault="004256A3" w:rsidP="004256A3">
            <w:pPr>
              <w:pStyle w:val="TableParagraph"/>
              <w:ind w:left="31" w:right="4"/>
              <w:jc w:val="center"/>
              <w:rPr>
                <w:sz w:val="18"/>
              </w:rPr>
            </w:pPr>
          </w:p>
        </w:tc>
        <w:tc>
          <w:tcPr>
            <w:tcW w:w="1275" w:type="dxa"/>
            <w:gridSpan w:val="2"/>
            <w:vMerge w:val="restart"/>
            <w:vAlign w:val="center"/>
          </w:tcPr>
          <w:p w14:paraId="4F43FCAC" w14:textId="29739B45" w:rsidR="004256A3" w:rsidRPr="007E62D5" w:rsidRDefault="004256A3" w:rsidP="004256A3">
            <w:pPr>
              <w:pStyle w:val="TableParagraph"/>
              <w:ind w:left="35" w:right="3"/>
              <w:jc w:val="center"/>
              <w:rPr>
                <w:sz w:val="18"/>
              </w:rPr>
            </w:pPr>
            <w:r w:rsidRPr="007E62D5">
              <w:rPr>
                <w:spacing w:val="-4"/>
                <w:sz w:val="18"/>
              </w:rPr>
              <w:t>0,50</w:t>
            </w:r>
          </w:p>
        </w:tc>
        <w:tc>
          <w:tcPr>
            <w:tcW w:w="1277" w:type="dxa"/>
            <w:gridSpan w:val="2"/>
            <w:vAlign w:val="center"/>
          </w:tcPr>
          <w:p w14:paraId="7E413F5A" w14:textId="77777777" w:rsidR="004256A3" w:rsidRPr="007E62D5" w:rsidRDefault="004256A3" w:rsidP="00C74EB6">
            <w:pPr>
              <w:pStyle w:val="TableParagraph"/>
              <w:spacing w:before="82"/>
              <w:rPr>
                <w:sz w:val="18"/>
              </w:rPr>
            </w:pPr>
          </w:p>
          <w:p w14:paraId="28285CFA" w14:textId="3F15BFFD" w:rsidR="004256A3" w:rsidRPr="007E62D5" w:rsidRDefault="004256A3" w:rsidP="00C74EB6">
            <w:pPr>
              <w:pStyle w:val="TableParagraph"/>
              <w:spacing w:before="1"/>
              <w:ind w:left="77"/>
              <w:rPr>
                <w:sz w:val="18"/>
              </w:rPr>
            </w:pPr>
            <w:r w:rsidRPr="007E62D5">
              <w:rPr>
                <w:spacing w:val="-2"/>
                <w:sz w:val="18"/>
              </w:rPr>
              <w:t>Informe</w:t>
            </w:r>
          </w:p>
        </w:tc>
      </w:tr>
      <w:tr w:rsidR="004256A3" w:rsidRPr="007E62D5" w14:paraId="48AECA8D" w14:textId="77777777" w:rsidTr="00CB2CA4">
        <w:trPr>
          <w:trHeight w:val="508"/>
        </w:trPr>
        <w:tc>
          <w:tcPr>
            <w:tcW w:w="1418" w:type="dxa"/>
            <w:vMerge/>
            <w:vAlign w:val="center"/>
          </w:tcPr>
          <w:p w14:paraId="7BD4932E" w14:textId="21D53A5A" w:rsidR="004256A3" w:rsidRPr="007E62D5" w:rsidRDefault="004256A3" w:rsidP="004256A3">
            <w:pPr>
              <w:pStyle w:val="TableParagraph"/>
              <w:ind w:right="85"/>
              <w:jc w:val="center"/>
              <w:rPr>
                <w:b/>
                <w:sz w:val="18"/>
              </w:rPr>
            </w:pPr>
          </w:p>
        </w:tc>
        <w:tc>
          <w:tcPr>
            <w:tcW w:w="3402" w:type="dxa"/>
            <w:vAlign w:val="center"/>
          </w:tcPr>
          <w:p w14:paraId="3DE97395" w14:textId="46A0AD86" w:rsidR="004256A3" w:rsidRPr="007E62D5" w:rsidRDefault="004256A3" w:rsidP="004256A3">
            <w:pPr>
              <w:pStyle w:val="TableParagraph"/>
              <w:spacing w:before="2" w:line="276" w:lineRule="auto"/>
              <w:ind w:left="86" w:right="136"/>
              <w:jc w:val="both"/>
              <w:rPr>
                <w:sz w:val="18"/>
              </w:rPr>
            </w:pPr>
            <w:r w:rsidRPr="007E62D5">
              <w:rPr>
                <w:b/>
                <w:sz w:val="18"/>
              </w:rPr>
              <w:t>Calidad de la Exposición Oral:</w:t>
            </w:r>
            <w:r w:rsidRPr="007E62D5">
              <w:rPr>
                <w:sz w:val="18"/>
              </w:rPr>
              <w:t xml:space="preserve"> Claridad, secuencia lógica, dominio del tema, uso de medios de apoyo.</w:t>
            </w:r>
          </w:p>
        </w:tc>
        <w:tc>
          <w:tcPr>
            <w:tcW w:w="709" w:type="dxa"/>
          </w:tcPr>
          <w:p w14:paraId="08A12BE5" w14:textId="0B9D1608" w:rsidR="004256A3" w:rsidRPr="007E62D5" w:rsidRDefault="004256A3" w:rsidP="00B64B16">
            <w:pPr>
              <w:pStyle w:val="TableParagraph"/>
              <w:spacing w:before="75"/>
              <w:jc w:val="center"/>
              <w:rPr>
                <w:sz w:val="18"/>
              </w:rPr>
            </w:pPr>
            <w:r w:rsidRPr="007E62D5">
              <w:rPr>
                <w:sz w:val="18"/>
              </w:rPr>
              <w:t>16,67 %</w:t>
            </w:r>
          </w:p>
        </w:tc>
        <w:tc>
          <w:tcPr>
            <w:tcW w:w="1133" w:type="dxa"/>
            <w:vMerge/>
            <w:vAlign w:val="center"/>
          </w:tcPr>
          <w:p w14:paraId="7474AD45" w14:textId="4BBD91FD" w:rsidR="004256A3" w:rsidRPr="007E62D5" w:rsidRDefault="004256A3" w:rsidP="004256A3">
            <w:pPr>
              <w:pStyle w:val="TableParagraph"/>
              <w:ind w:left="31" w:right="4"/>
              <w:jc w:val="center"/>
              <w:rPr>
                <w:sz w:val="18"/>
              </w:rPr>
            </w:pPr>
          </w:p>
        </w:tc>
        <w:tc>
          <w:tcPr>
            <w:tcW w:w="1275" w:type="dxa"/>
            <w:gridSpan w:val="2"/>
            <w:vMerge/>
            <w:vAlign w:val="center"/>
          </w:tcPr>
          <w:p w14:paraId="0DAB9171" w14:textId="3F1981DA" w:rsidR="004256A3" w:rsidRPr="007E62D5" w:rsidRDefault="004256A3" w:rsidP="004256A3">
            <w:pPr>
              <w:pStyle w:val="TableParagraph"/>
              <w:ind w:left="35" w:right="3"/>
              <w:jc w:val="center"/>
              <w:rPr>
                <w:sz w:val="18"/>
              </w:rPr>
            </w:pPr>
          </w:p>
        </w:tc>
        <w:tc>
          <w:tcPr>
            <w:tcW w:w="1277" w:type="dxa"/>
            <w:gridSpan w:val="2"/>
            <w:vAlign w:val="center"/>
          </w:tcPr>
          <w:p w14:paraId="729B3E37" w14:textId="4809ED6C" w:rsidR="004256A3" w:rsidRPr="007E62D5" w:rsidRDefault="004256A3" w:rsidP="004256A3">
            <w:pPr>
              <w:pStyle w:val="TableParagraph"/>
              <w:ind w:left="77"/>
              <w:rPr>
                <w:sz w:val="18"/>
              </w:rPr>
            </w:pPr>
            <w:r w:rsidRPr="007E62D5">
              <w:rPr>
                <w:sz w:val="18"/>
                <w:szCs w:val="18"/>
              </w:rPr>
              <w:t>Rúbrica de observación</w:t>
            </w:r>
          </w:p>
        </w:tc>
      </w:tr>
      <w:tr w:rsidR="004256A3" w:rsidRPr="007E62D5" w14:paraId="7850B4F9" w14:textId="77777777" w:rsidTr="00CB2CA4">
        <w:trPr>
          <w:trHeight w:val="511"/>
        </w:trPr>
        <w:tc>
          <w:tcPr>
            <w:tcW w:w="1418" w:type="dxa"/>
            <w:vMerge/>
            <w:vAlign w:val="center"/>
          </w:tcPr>
          <w:p w14:paraId="5555717B" w14:textId="0C2C63AB" w:rsidR="004256A3" w:rsidRPr="007E62D5" w:rsidRDefault="004256A3" w:rsidP="004256A3">
            <w:pPr>
              <w:pStyle w:val="TableParagraph"/>
              <w:spacing w:before="1"/>
              <w:ind w:right="85"/>
              <w:jc w:val="center"/>
              <w:rPr>
                <w:b/>
                <w:sz w:val="18"/>
              </w:rPr>
            </w:pPr>
          </w:p>
        </w:tc>
        <w:tc>
          <w:tcPr>
            <w:tcW w:w="3402" w:type="dxa"/>
            <w:vAlign w:val="center"/>
          </w:tcPr>
          <w:p w14:paraId="00BEA42E" w14:textId="1726BA7C" w:rsidR="004256A3" w:rsidRPr="007E62D5" w:rsidRDefault="004256A3" w:rsidP="004256A3">
            <w:pPr>
              <w:pStyle w:val="TableParagraph"/>
              <w:spacing w:line="276" w:lineRule="auto"/>
              <w:ind w:left="86" w:right="136"/>
              <w:jc w:val="both"/>
              <w:rPr>
                <w:sz w:val="18"/>
              </w:rPr>
            </w:pPr>
            <w:r w:rsidRPr="007E62D5">
              <w:rPr>
                <w:b/>
                <w:sz w:val="18"/>
              </w:rPr>
              <w:t>Respuestas a Preguntas:</w:t>
            </w:r>
            <w:r w:rsidRPr="007E62D5">
              <w:rPr>
                <w:sz w:val="18"/>
              </w:rPr>
              <w:t xml:space="preserve"> Solvencia, argumentación y defensa de las ideas presentadas.</w:t>
            </w:r>
          </w:p>
        </w:tc>
        <w:tc>
          <w:tcPr>
            <w:tcW w:w="709" w:type="dxa"/>
          </w:tcPr>
          <w:p w14:paraId="4C1A1FF1" w14:textId="38FAF2B4" w:rsidR="004256A3" w:rsidRPr="007E62D5" w:rsidRDefault="004256A3" w:rsidP="00B64B16">
            <w:pPr>
              <w:pStyle w:val="TableParagraph"/>
              <w:spacing w:before="170"/>
              <w:jc w:val="center"/>
              <w:rPr>
                <w:sz w:val="18"/>
              </w:rPr>
            </w:pPr>
            <w:r w:rsidRPr="007E62D5">
              <w:rPr>
                <w:sz w:val="18"/>
              </w:rPr>
              <w:t>16,67 %</w:t>
            </w:r>
          </w:p>
        </w:tc>
        <w:tc>
          <w:tcPr>
            <w:tcW w:w="1133" w:type="dxa"/>
            <w:vMerge/>
            <w:vAlign w:val="center"/>
          </w:tcPr>
          <w:p w14:paraId="0931CE60" w14:textId="3C72D792" w:rsidR="004256A3" w:rsidRPr="007E62D5" w:rsidRDefault="004256A3" w:rsidP="004256A3">
            <w:pPr>
              <w:pStyle w:val="TableParagraph"/>
              <w:ind w:left="31" w:right="4"/>
              <w:jc w:val="center"/>
              <w:rPr>
                <w:sz w:val="18"/>
              </w:rPr>
            </w:pPr>
          </w:p>
        </w:tc>
        <w:tc>
          <w:tcPr>
            <w:tcW w:w="1275" w:type="dxa"/>
            <w:gridSpan w:val="2"/>
            <w:vMerge/>
            <w:vAlign w:val="center"/>
          </w:tcPr>
          <w:p w14:paraId="2830DCC3" w14:textId="3FF5B52C" w:rsidR="004256A3" w:rsidRPr="007E62D5" w:rsidRDefault="004256A3" w:rsidP="004256A3">
            <w:pPr>
              <w:pStyle w:val="TableParagraph"/>
              <w:ind w:left="35" w:right="3"/>
              <w:jc w:val="center"/>
              <w:rPr>
                <w:sz w:val="18"/>
              </w:rPr>
            </w:pPr>
          </w:p>
        </w:tc>
        <w:tc>
          <w:tcPr>
            <w:tcW w:w="1277" w:type="dxa"/>
            <w:gridSpan w:val="2"/>
            <w:vAlign w:val="center"/>
          </w:tcPr>
          <w:p w14:paraId="79DEEDAB" w14:textId="45D2251D" w:rsidR="004256A3" w:rsidRPr="007E62D5" w:rsidRDefault="004256A3" w:rsidP="004256A3">
            <w:pPr>
              <w:pStyle w:val="TableParagraph"/>
              <w:ind w:left="77"/>
              <w:rPr>
                <w:sz w:val="18"/>
              </w:rPr>
            </w:pPr>
            <w:r w:rsidRPr="007E62D5">
              <w:rPr>
                <w:sz w:val="18"/>
                <w:szCs w:val="18"/>
              </w:rPr>
              <w:t>Rúbrica de observación</w:t>
            </w:r>
          </w:p>
        </w:tc>
      </w:tr>
    </w:tbl>
    <w:p w14:paraId="4C744CB9" w14:textId="32396A9D" w:rsidR="00CB2CA4" w:rsidRPr="007E62D5" w:rsidRDefault="00CB2CA4" w:rsidP="0044662D">
      <w:pPr>
        <w:pStyle w:val="Prrafodelista"/>
        <w:numPr>
          <w:ilvl w:val="1"/>
          <w:numId w:val="4"/>
        </w:numPr>
        <w:ind w:left="284"/>
        <w:jc w:val="both"/>
        <w:rPr>
          <w:b/>
          <w:sz w:val="24"/>
        </w:rPr>
      </w:pPr>
      <w:r w:rsidRPr="007E62D5">
        <w:rPr>
          <w:b/>
          <w:sz w:val="24"/>
        </w:rPr>
        <w:t>Evidencia del Producto (EP - 35%)</w:t>
      </w:r>
    </w:p>
    <w:p w14:paraId="1C9648D1" w14:textId="77777777" w:rsidR="00CB2CA4" w:rsidRPr="007E62D5" w:rsidRDefault="00CB2CA4" w:rsidP="00586905"/>
    <w:p w14:paraId="1AA3EFA9" w14:textId="77777777" w:rsidR="00CB2CA4" w:rsidRPr="007E62D5" w:rsidRDefault="00CB2CA4" w:rsidP="00CB2CA4">
      <w:pPr>
        <w:pStyle w:val="Parrafo"/>
      </w:pPr>
      <w:r w:rsidRPr="007E62D5">
        <w:rPr>
          <w:b/>
          <w:bCs/>
        </w:rPr>
        <w:t>Descripción</w:t>
      </w:r>
      <w:r w:rsidRPr="007E62D5">
        <w:rPr>
          <w:bCs/>
        </w:rPr>
        <w:t>:</w:t>
      </w:r>
      <w:r w:rsidRPr="007E62D5">
        <w:t> Evalúa las finalidades de la competencia, implicando no solo la entrega sino la aplicabilidad en el campo de acción y los requerimientos del contexto. Evidencia la integración de saberes en la resolución de problemas y la generación de productos tangibles.</w:t>
      </w:r>
    </w:p>
    <w:p w14:paraId="1E2DE304" w14:textId="77777777" w:rsidR="00CB2CA4" w:rsidRPr="007E62D5" w:rsidRDefault="00CB2CA4" w:rsidP="00CB2CA4">
      <w:pPr>
        <w:pStyle w:val="Parrafo"/>
      </w:pPr>
      <w:r w:rsidRPr="007E62D5">
        <w:rPr>
          <w:b/>
          <w:bCs/>
        </w:rPr>
        <w:t>Instrumentos:</w:t>
      </w:r>
      <w:r w:rsidRPr="007E62D5">
        <w:t> </w:t>
      </w:r>
      <w:bookmarkStart w:id="4" w:name="_Hlk206699265"/>
      <w:r w:rsidRPr="007E62D5">
        <w:t>Informes de laboratorio</w:t>
      </w:r>
      <w:bookmarkEnd w:id="4"/>
      <w:r w:rsidRPr="007E62D5">
        <w:t>.</w:t>
      </w:r>
    </w:p>
    <w:p w14:paraId="616AC1E7" w14:textId="77777777" w:rsidR="00CB2CA4" w:rsidRPr="007E62D5" w:rsidRDefault="00CB2CA4" w:rsidP="00CB2CA4">
      <w:pPr>
        <w:pStyle w:val="Parrafo"/>
      </w:pPr>
      <w:r w:rsidRPr="007E62D5">
        <w:rPr>
          <w:b/>
          <w:bCs/>
        </w:rPr>
        <w:t>Aplicación por Módulo:</w:t>
      </w:r>
      <w:r w:rsidRPr="007E62D5">
        <w:t> Promedio de los informes de laboratorio correspondientes al módulo.</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3402"/>
        <w:gridCol w:w="567"/>
        <w:gridCol w:w="1136"/>
        <w:gridCol w:w="1275"/>
        <w:gridCol w:w="1416"/>
      </w:tblGrid>
      <w:tr w:rsidR="00CB2CA4" w:rsidRPr="007E62D5" w14:paraId="74F5DA0A" w14:textId="77777777" w:rsidTr="00CB2CA4">
        <w:trPr>
          <w:trHeight w:val="263"/>
        </w:trPr>
        <w:tc>
          <w:tcPr>
            <w:tcW w:w="4820" w:type="dxa"/>
            <w:gridSpan w:val="2"/>
            <w:shd w:val="clear" w:color="auto" w:fill="D6E3BC" w:themeFill="accent3" w:themeFillTint="66"/>
            <w:vAlign w:val="center"/>
          </w:tcPr>
          <w:p w14:paraId="449A6293" w14:textId="677049C5" w:rsidR="00CB2CA4" w:rsidRPr="007E62D5" w:rsidRDefault="00CB2CA4" w:rsidP="00C74EB6">
            <w:pPr>
              <w:pStyle w:val="TableParagraph"/>
              <w:spacing w:before="90"/>
              <w:ind w:left="755"/>
              <w:rPr>
                <w:b/>
                <w:sz w:val="18"/>
                <w:szCs w:val="18"/>
              </w:rPr>
            </w:pPr>
            <w:r w:rsidRPr="007E62D5">
              <w:rPr>
                <w:b/>
                <w:sz w:val="18"/>
                <w:szCs w:val="18"/>
              </w:rPr>
              <w:t>2.</w:t>
            </w:r>
            <w:r w:rsidRPr="007E62D5">
              <w:rPr>
                <w:b/>
                <w:spacing w:val="-2"/>
                <w:sz w:val="18"/>
                <w:szCs w:val="18"/>
              </w:rPr>
              <w:tab/>
              <w:t>Evidencia del Producto</w:t>
            </w:r>
          </w:p>
        </w:tc>
        <w:tc>
          <w:tcPr>
            <w:tcW w:w="1703" w:type="dxa"/>
            <w:gridSpan w:val="2"/>
            <w:shd w:val="clear" w:color="auto" w:fill="D6E3BC" w:themeFill="accent3" w:themeFillTint="66"/>
            <w:vAlign w:val="center"/>
          </w:tcPr>
          <w:p w14:paraId="71C47DA3" w14:textId="77777777" w:rsidR="00CB2CA4" w:rsidRPr="007E62D5" w:rsidRDefault="00CB2CA4" w:rsidP="00C74EB6">
            <w:pPr>
              <w:pStyle w:val="TableParagraph"/>
              <w:spacing w:before="142" w:line="148" w:lineRule="exact"/>
              <w:ind w:left="31" w:right="9"/>
              <w:jc w:val="center"/>
              <w:rPr>
                <w:b/>
                <w:sz w:val="18"/>
                <w:szCs w:val="18"/>
              </w:rPr>
            </w:pPr>
            <w:r w:rsidRPr="007E62D5">
              <w:rPr>
                <w:b/>
                <w:spacing w:val="-2"/>
                <w:sz w:val="18"/>
                <w:szCs w:val="18"/>
              </w:rPr>
              <w:t>PORCENTAJE</w:t>
            </w:r>
          </w:p>
        </w:tc>
        <w:tc>
          <w:tcPr>
            <w:tcW w:w="1275" w:type="dxa"/>
            <w:shd w:val="clear" w:color="auto" w:fill="D6E3BC" w:themeFill="accent3" w:themeFillTint="66"/>
            <w:vAlign w:val="center"/>
          </w:tcPr>
          <w:p w14:paraId="1A14C70F" w14:textId="77777777" w:rsidR="00CB2CA4" w:rsidRPr="007E62D5" w:rsidRDefault="00CB2CA4" w:rsidP="00C74EB6">
            <w:pPr>
              <w:pStyle w:val="TableParagraph"/>
              <w:spacing w:before="142" w:line="148" w:lineRule="exact"/>
              <w:ind w:left="35" w:right="8"/>
              <w:jc w:val="center"/>
              <w:rPr>
                <w:b/>
                <w:sz w:val="18"/>
                <w:szCs w:val="18"/>
              </w:rPr>
            </w:pPr>
            <w:r w:rsidRPr="007E62D5">
              <w:rPr>
                <w:b/>
                <w:spacing w:val="-2"/>
                <w:sz w:val="18"/>
                <w:szCs w:val="18"/>
              </w:rPr>
              <w:t>PONDERACIÓN</w:t>
            </w:r>
          </w:p>
        </w:tc>
        <w:tc>
          <w:tcPr>
            <w:tcW w:w="1416" w:type="dxa"/>
            <w:shd w:val="clear" w:color="auto" w:fill="D6E3BC" w:themeFill="accent3" w:themeFillTint="66"/>
            <w:vAlign w:val="center"/>
          </w:tcPr>
          <w:p w14:paraId="2A255335" w14:textId="77777777" w:rsidR="00CB2CA4" w:rsidRPr="007E62D5" w:rsidRDefault="00CB2CA4" w:rsidP="00C74EB6">
            <w:pPr>
              <w:pStyle w:val="TableParagraph"/>
              <w:spacing w:before="142" w:line="148" w:lineRule="exact"/>
              <w:rPr>
                <w:b/>
                <w:sz w:val="18"/>
                <w:szCs w:val="18"/>
              </w:rPr>
            </w:pPr>
            <w:r w:rsidRPr="007E62D5">
              <w:rPr>
                <w:b/>
                <w:spacing w:val="-2"/>
                <w:sz w:val="18"/>
                <w:szCs w:val="18"/>
              </w:rPr>
              <w:t>INSTRUMENTOS</w:t>
            </w:r>
          </w:p>
        </w:tc>
      </w:tr>
      <w:tr w:rsidR="00CB2CA4" w:rsidRPr="007E62D5" w14:paraId="6590DFF6" w14:textId="77777777" w:rsidTr="00C74EB6">
        <w:trPr>
          <w:trHeight w:val="493"/>
        </w:trPr>
        <w:tc>
          <w:tcPr>
            <w:tcW w:w="1418" w:type="dxa"/>
            <w:vMerge w:val="restart"/>
            <w:vAlign w:val="center"/>
          </w:tcPr>
          <w:p w14:paraId="16BA9DE8" w14:textId="037BCF0B" w:rsidR="00CB2CA4" w:rsidRPr="007E62D5" w:rsidRDefault="00CB2CA4" w:rsidP="00CB2CA4">
            <w:pPr>
              <w:pStyle w:val="TableParagraph"/>
              <w:spacing w:before="117"/>
              <w:ind w:left="284" w:right="149" w:hanging="284"/>
              <w:rPr>
                <w:b/>
                <w:spacing w:val="-2"/>
                <w:sz w:val="18"/>
                <w:szCs w:val="18"/>
              </w:rPr>
            </w:pPr>
            <w:r w:rsidRPr="007E62D5">
              <w:rPr>
                <w:b/>
                <w:spacing w:val="-2"/>
                <w:sz w:val="18"/>
                <w:szCs w:val="18"/>
              </w:rPr>
              <w:t>2.1 Practica de Laboratorio</w:t>
            </w:r>
          </w:p>
        </w:tc>
        <w:tc>
          <w:tcPr>
            <w:tcW w:w="3402" w:type="dxa"/>
            <w:vAlign w:val="center"/>
          </w:tcPr>
          <w:p w14:paraId="104892E5" w14:textId="3750006A" w:rsidR="00CB2CA4" w:rsidRPr="007E62D5" w:rsidRDefault="00CB2CA4" w:rsidP="00F574DE">
            <w:pPr>
              <w:pStyle w:val="TableParagraph"/>
              <w:tabs>
                <w:tab w:val="left" w:pos="1038"/>
                <w:tab w:val="left" w:pos="1690"/>
                <w:tab w:val="left" w:pos="2074"/>
              </w:tabs>
              <w:spacing w:before="7" w:line="276" w:lineRule="auto"/>
              <w:ind w:left="147" w:right="136"/>
              <w:jc w:val="both"/>
              <w:rPr>
                <w:bCs/>
                <w:spacing w:val="-2"/>
                <w:sz w:val="18"/>
                <w:szCs w:val="18"/>
              </w:rPr>
            </w:pPr>
            <w:r w:rsidRPr="007E62D5">
              <w:rPr>
                <w:bCs/>
                <w:spacing w:val="-2"/>
                <w:sz w:val="18"/>
                <w:szCs w:val="18"/>
              </w:rPr>
              <w:t>Participación activa en las Practicas de  Laboratorio</w:t>
            </w:r>
          </w:p>
        </w:tc>
        <w:tc>
          <w:tcPr>
            <w:tcW w:w="567" w:type="dxa"/>
            <w:vAlign w:val="center"/>
          </w:tcPr>
          <w:p w14:paraId="4B3804DA" w14:textId="64CDE925" w:rsidR="00CB2CA4" w:rsidRPr="007E62D5" w:rsidRDefault="00F574DE" w:rsidP="00CB2CA4">
            <w:pPr>
              <w:pStyle w:val="TableParagraph"/>
              <w:spacing w:before="70"/>
              <w:jc w:val="center"/>
              <w:rPr>
                <w:sz w:val="18"/>
                <w:szCs w:val="18"/>
              </w:rPr>
            </w:pPr>
            <w:r w:rsidRPr="007E62D5">
              <w:rPr>
                <w:sz w:val="18"/>
                <w:szCs w:val="18"/>
              </w:rPr>
              <w:t>5</w:t>
            </w:r>
            <w:r w:rsidR="00CB2CA4" w:rsidRPr="007E62D5">
              <w:rPr>
                <w:sz w:val="18"/>
                <w:szCs w:val="18"/>
              </w:rPr>
              <w:t>0 %</w:t>
            </w:r>
          </w:p>
        </w:tc>
        <w:tc>
          <w:tcPr>
            <w:tcW w:w="1136" w:type="dxa"/>
            <w:vMerge w:val="restart"/>
            <w:vAlign w:val="center"/>
          </w:tcPr>
          <w:p w14:paraId="3F1EF8BC" w14:textId="45726E85" w:rsidR="00CB2CA4" w:rsidRPr="007E62D5" w:rsidRDefault="00F574DE" w:rsidP="00CB2CA4">
            <w:pPr>
              <w:pStyle w:val="TableParagraph"/>
              <w:spacing w:before="1"/>
              <w:ind w:left="31"/>
              <w:jc w:val="center"/>
              <w:rPr>
                <w:sz w:val="18"/>
                <w:szCs w:val="18"/>
              </w:rPr>
            </w:pPr>
            <w:r w:rsidRPr="007E62D5">
              <w:rPr>
                <w:spacing w:val="-5"/>
                <w:sz w:val="18"/>
                <w:szCs w:val="18"/>
              </w:rPr>
              <w:t xml:space="preserve">100 </w:t>
            </w:r>
            <w:r w:rsidR="00CB2CA4" w:rsidRPr="007E62D5">
              <w:rPr>
                <w:spacing w:val="-5"/>
                <w:sz w:val="18"/>
                <w:szCs w:val="18"/>
              </w:rPr>
              <w:t>%</w:t>
            </w:r>
          </w:p>
        </w:tc>
        <w:tc>
          <w:tcPr>
            <w:tcW w:w="1275" w:type="dxa"/>
            <w:vMerge w:val="restart"/>
            <w:vAlign w:val="center"/>
          </w:tcPr>
          <w:p w14:paraId="22392076" w14:textId="661EC8B2" w:rsidR="00CB2CA4" w:rsidRPr="007E62D5" w:rsidRDefault="00CB2CA4" w:rsidP="00CB2CA4">
            <w:pPr>
              <w:pStyle w:val="TableParagraph"/>
              <w:spacing w:before="1"/>
              <w:ind w:left="35"/>
              <w:jc w:val="center"/>
              <w:rPr>
                <w:sz w:val="18"/>
                <w:szCs w:val="18"/>
              </w:rPr>
            </w:pPr>
            <w:r w:rsidRPr="007E62D5">
              <w:rPr>
                <w:spacing w:val="-4"/>
                <w:sz w:val="18"/>
                <w:szCs w:val="18"/>
              </w:rPr>
              <w:t>0,</w:t>
            </w:r>
            <w:r w:rsidR="00F574DE" w:rsidRPr="007E62D5">
              <w:rPr>
                <w:spacing w:val="-4"/>
                <w:sz w:val="18"/>
                <w:szCs w:val="18"/>
              </w:rPr>
              <w:t>1</w:t>
            </w:r>
            <w:r w:rsidRPr="007E62D5">
              <w:rPr>
                <w:spacing w:val="-4"/>
                <w:sz w:val="18"/>
                <w:szCs w:val="18"/>
              </w:rPr>
              <w:t>0</w:t>
            </w:r>
          </w:p>
        </w:tc>
        <w:tc>
          <w:tcPr>
            <w:tcW w:w="1416" w:type="dxa"/>
            <w:vMerge w:val="restart"/>
            <w:vAlign w:val="center"/>
          </w:tcPr>
          <w:p w14:paraId="049F1262" w14:textId="77777777" w:rsidR="00CB2CA4" w:rsidRPr="007E62D5" w:rsidRDefault="00CB2CA4" w:rsidP="00CB2CA4">
            <w:pPr>
              <w:pStyle w:val="TableParagraph"/>
              <w:spacing w:before="1"/>
              <w:ind w:left="77"/>
              <w:rPr>
                <w:sz w:val="18"/>
                <w:szCs w:val="18"/>
              </w:rPr>
            </w:pPr>
            <w:r w:rsidRPr="007E62D5">
              <w:rPr>
                <w:sz w:val="18"/>
                <w:szCs w:val="18"/>
              </w:rPr>
              <w:t>Rúbrica de observación continua</w:t>
            </w:r>
          </w:p>
        </w:tc>
      </w:tr>
      <w:tr w:rsidR="00CB2CA4" w:rsidRPr="007E62D5" w14:paraId="4AC9C4C1" w14:textId="77777777" w:rsidTr="00CB2CA4">
        <w:trPr>
          <w:trHeight w:val="451"/>
        </w:trPr>
        <w:tc>
          <w:tcPr>
            <w:tcW w:w="1418" w:type="dxa"/>
            <w:vMerge/>
            <w:vAlign w:val="center"/>
          </w:tcPr>
          <w:p w14:paraId="01ECE093" w14:textId="77777777" w:rsidR="00CB2CA4" w:rsidRPr="007E62D5" w:rsidRDefault="00CB2CA4" w:rsidP="00CB2CA4">
            <w:pPr>
              <w:pStyle w:val="TableParagraph"/>
              <w:spacing w:before="117"/>
              <w:ind w:right="149"/>
              <w:rPr>
                <w:b/>
                <w:spacing w:val="-2"/>
                <w:sz w:val="18"/>
                <w:szCs w:val="18"/>
              </w:rPr>
            </w:pPr>
          </w:p>
        </w:tc>
        <w:tc>
          <w:tcPr>
            <w:tcW w:w="3402" w:type="dxa"/>
            <w:vAlign w:val="center"/>
          </w:tcPr>
          <w:p w14:paraId="777012B5" w14:textId="6641B639" w:rsidR="00CB2CA4" w:rsidRPr="007E62D5" w:rsidRDefault="00CB2CA4" w:rsidP="00F574DE">
            <w:pPr>
              <w:pStyle w:val="TableParagraph"/>
              <w:tabs>
                <w:tab w:val="left" w:pos="1038"/>
                <w:tab w:val="left" w:pos="1690"/>
                <w:tab w:val="left" w:pos="2074"/>
              </w:tabs>
              <w:spacing w:before="7" w:line="276" w:lineRule="auto"/>
              <w:ind w:left="147" w:right="136"/>
              <w:jc w:val="both"/>
              <w:rPr>
                <w:bCs/>
                <w:spacing w:val="-2"/>
                <w:sz w:val="18"/>
                <w:szCs w:val="18"/>
              </w:rPr>
            </w:pPr>
            <w:r w:rsidRPr="007E62D5">
              <w:rPr>
                <w:bCs/>
                <w:spacing w:val="-2"/>
                <w:sz w:val="18"/>
                <w:szCs w:val="18"/>
              </w:rPr>
              <w:t>Presentación de Informes de Laboratorio</w:t>
            </w:r>
          </w:p>
        </w:tc>
        <w:tc>
          <w:tcPr>
            <w:tcW w:w="567" w:type="dxa"/>
            <w:vAlign w:val="center"/>
          </w:tcPr>
          <w:p w14:paraId="218AA983" w14:textId="2F7206F0" w:rsidR="00CB2CA4" w:rsidRPr="007E62D5" w:rsidRDefault="00F574DE" w:rsidP="00CB2CA4">
            <w:pPr>
              <w:pStyle w:val="TableParagraph"/>
              <w:spacing w:before="70"/>
              <w:jc w:val="center"/>
              <w:rPr>
                <w:sz w:val="18"/>
                <w:szCs w:val="18"/>
              </w:rPr>
            </w:pPr>
            <w:r w:rsidRPr="007E62D5">
              <w:rPr>
                <w:sz w:val="18"/>
                <w:szCs w:val="18"/>
              </w:rPr>
              <w:t>3</w:t>
            </w:r>
            <w:r w:rsidR="00CB2CA4" w:rsidRPr="007E62D5">
              <w:rPr>
                <w:sz w:val="18"/>
                <w:szCs w:val="18"/>
              </w:rPr>
              <w:t>0 %</w:t>
            </w:r>
          </w:p>
        </w:tc>
        <w:tc>
          <w:tcPr>
            <w:tcW w:w="1136" w:type="dxa"/>
            <w:vMerge/>
            <w:vAlign w:val="center"/>
          </w:tcPr>
          <w:p w14:paraId="5F95C574" w14:textId="77777777" w:rsidR="00CB2CA4" w:rsidRPr="007E62D5" w:rsidRDefault="00CB2CA4" w:rsidP="00CB2CA4">
            <w:pPr>
              <w:pStyle w:val="TableParagraph"/>
              <w:spacing w:before="70"/>
              <w:rPr>
                <w:sz w:val="18"/>
                <w:szCs w:val="18"/>
              </w:rPr>
            </w:pPr>
          </w:p>
        </w:tc>
        <w:tc>
          <w:tcPr>
            <w:tcW w:w="1275" w:type="dxa"/>
            <w:vMerge/>
            <w:vAlign w:val="center"/>
          </w:tcPr>
          <w:p w14:paraId="0FC4DC31" w14:textId="77777777" w:rsidR="00CB2CA4" w:rsidRPr="007E62D5" w:rsidRDefault="00CB2CA4" w:rsidP="00CB2CA4">
            <w:pPr>
              <w:pStyle w:val="TableParagraph"/>
              <w:spacing w:before="70"/>
              <w:rPr>
                <w:sz w:val="18"/>
                <w:szCs w:val="18"/>
              </w:rPr>
            </w:pPr>
          </w:p>
        </w:tc>
        <w:tc>
          <w:tcPr>
            <w:tcW w:w="1416" w:type="dxa"/>
            <w:vMerge/>
            <w:vAlign w:val="center"/>
          </w:tcPr>
          <w:p w14:paraId="0E40109B" w14:textId="77777777" w:rsidR="00CB2CA4" w:rsidRPr="007E62D5" w:rsidRDefault="00CB2CA4" w:rsidP="00CB2CA4">
            <w:pPr>
              <w:pStyle w:val="TableParagraph"/>
              <w:spacing w:before="70"/>
              <w:rPr>
                <w:sz w:val="18"/>
                <w:szCs w:val="18"/>
              </w:rPr>
            </w:pPr>
          </w:p>
        </w:tc>
      </w:tr>
      <w:tr w:rsidR="00CB2CA4" w:rsidRPr="007E62D5" w14:paraId="183F97BF" w14:textId="77777777" w:rsidTr="00CB2CA4">
        <w:trPr>
          <w:trHeight w:val="275"/>
        </w:trPr>
        <w:tc>
          <w:tcPr>
            <w:tcW w:w="1418" w:type="dxa"/>
            <w:vMerge/>
            <w:vAlign w:val="center"/>
          </w:tcPr>
          <w:p w14:paraId="398DEDAA" w14:textId="77777777" w:rsidR="00CB2CA4" w:rsidRPr="007E62D5" w:rsidRDefault="00CB2CA4" w:rsidP="00CB2CA4">
            <w:pPr>
              <w:pStyle w:val="TableParagraph"/>
              <w:spacing w:before="117"/>
              <w:ind w:right="149"/>
              <w:rPr>
                <w:b/>
                <w:spacing w:val="-2"/>
                <w:sz w:val="18"/>
                <w:szCs w:val="18"/>
              </w:rPr>
            </w:pPr>
          </w:p>
        </w:tc>
        <w:tc>
          <w:tcPr>
            <w:tcW w:w="3402" w:type="dxa"/>
            <w:vAlign w:val="center"/>
          </w:tcPr>
          <w:p w14:paraId="14E36C86" w14:textId="12DBE96F" w:rsidR="00CB2CA4" w:rsidRPr="007E62D5" w:rsidRDefault="00B64B16" w:rsidP="00F574DE">
            <w:pPr>
              <w:pStyle w:val="TableParagraph"/>
              <w:tabs>
                <w:tab w:val="left" w:pos="1038"/>
                <w:tab w:val="left" w:pos="1690"/>
                <w:tab w:val="left" w:pos="2074"/>
              </w:tabs>
              <w:spacing w:before="7" w:line="276" w:lineRule="auto"/>
              <w:ind w:left="147" w:right="136"/>
              <w:jc w:val="both"/>
              <w:rPr>
                <w:bCs/>
                <w:spacing w:val="-2"/>
                <w:sz w:val="18"/>
                <w:szCs w:val="18"/>
              </w:rPr>
            </w:pPr>
            <w:r w:rsidRPr="007E62D5">
              <w:rPr>
                <w:bCs/>
                <w:spacing w:val="-2"/>
                <w:sz w:val="18"/>
                <w:szCs w:val="18"/>
              </w:rPr>
              <w:t>Absolución de interrogantes</w:t>
            </w:r>
            <w:r w:rsidR="00CB2CA4" w:rsidRPr="007E62D5">
              <w:rPr>
                <w:bCs/>
                <w:spacing w:val="-2"/>
                <w:sz w:val="18"/>
                <w:szCs w:val="18"/>
              </w:rPr>
              <w:t xml:space="preserve"> de informes de Laboratorio</w:t>
            </w:r>
          </w:p>
        </w:tc>
        <w:tc>
          <w:tcPr>
            <w:tcW w:w="567" w:type="dxa"/>
            <w:vAlign w:val="center"/>
          </w:tcPr>
          <w:p w14:paraId="73C71B61" w14:textId="509916B6" w:rsidR="00CB2CA4" w:rsidRPr="007E62D5" w:rsidRDefault="00B64B16" w:rsidP="00F574DE">
            <w:pPr>
              <w:pStyle w:val="TableParagraph"/>
              <w:spacing w:before="70"/>
              <w:jc w:val="center"/>
              <w:rPr>
                <w:sz w:val="18"/>
                <w:szCs w:val="18"/>
              </w:rPr>
            </w:pPr>
            <w:r w:rsidRPr="007E62D5">
              <w:rPr>
                <w:sz w:val="18"/>
                <w:szCs w:val="18"/>
              </w:rPr>
              <w:t>2</w:t>
            </w:r>
            <w:r w:rsidR="00F574DE" w:rsidRPr="007E62D5">
              <w:rPr>
                <w:sz w:val="18"/>
                <w:szCs w:val="18"/>
              </w:rPr>
              <w:t>0 %</w:t>
            </w:r>
          </w:p>
        </w:tc>
        <w:tc>
          <w:tcPr>
            <w:tcW w:w="1136" w:type="dxa"/>
            <w:vMerge/>
            <w:vAlign w:val="center"/>
          </w:tcPr>
          <w:p w14:paraId="38725C1D" w14:textId="77777777" w:rsidR="00CB2CA4" w:rsidRPr="007E62D5" w:rsidRDefault="00CB2CA4" w:rsidP="00CB2CA4">
            <w:pPr>
              <w:pStyle w:val="TableParagraph"/>
              <w:spacing w:before="70"/>
              <w:rPr>
                <w:sz w:val="18"/>
                <w:szCs w:val="18"/>
              </w:rPr>
            </w:pPr>
          </w:p>
        </w:tc>
        <w:tc>
          <w:tcPr>
            <w:tcW w:w="1275" w:type="dxa"/>
            <w:vMerge/>
            <w:vAlign w:val="center"/>
          </w:tcPr>
          <w:p w14:paraId="16449263" w14:textId="77777777" w:rsidR="00CB2CA4" w:rsidRPr="007E62D5" w:rsidRDefault="00CB2CA4" w:rsidP="00CB2CA4">
            <w:pPr>
              <w:pStyle w:val="TableParagraph"/>
              <w:spacing w:before="70"/>
              <w:rPr>
                <w:sz w:val="18"/>
                <w:szCs w:val="18"/>
              </w:rPr>
            </w:pPr>
          </w:p>
        </w:tc>
        <w:tc>
          <w:tcPr>
            <w:tcW w:w="1416" w:type="dxa"/>
            <w:vMerge/>
            <w:vAlign w:val="center"/>
          </w:tcPr>
          <w:p w14:paraId="5FB0AF3D" w14:textId="77777777" w:rsidR="00CB2CA4" w:rsidRPr="007E62D5" w:rsidRDefault="00CB2CA4" w:rsidP="00CB2CA4">
            <w:pPr>
              <w:pStyle w:val="TableParagraph"/>
              <w:spacing w:before="70"/>
              <w:rPr>
                <w:sz w:val="18"/>
                <w:szCs w:val="18"/>
              </w:rPr>
            </w:pPr>
          </w:p>
        </w:tc>
      </w:tr>
    </w:tbl>
    <w:p w14:paraId="309932DC" w14:textId="1D7C817D" w:rsidR="00E47858" w:rsidRPr="007E62D5" w:rsidRDefault="00326CC2" w:rsidP="0044662D">
      <w:pPr>
        <w:pStyle w:val="Prrafodelista"/>
        <w:numPr>
          <w:ilvl w:val="1"/>
          <w:numId w:val="4"/>
        </w:numPr>
        <w:ind w:left="284"/>
        <w:jc w:val="both"/>
        <w:rPr>
          <w:b/>
          <w:sz w:val="24"/>
        </w:rPr>
      </w:pPr>
      <w:r w:rsidRPr="007E62D5">
        <w:rPr>
          <w:b/>
          <w:sz w:val="24"/>
        </w:rPr>
        <w:lastRenderedPageBreak/>
        <w:t>Evidencia de Desempeño</w:t>
      </w:r>
      <w:r w:rsidR="000C1149" w:rsidRPr="007E62D5">
        <w:rPr>
          <w:b/>
          <w:sz w:val="24"/>
        </w:rPr>
        <w:t xml:space="preserve"> (ED - 35%)</w:t>
      </w:r>
    </w:p>
    <w:p w14:paraId="3FF7F41B" w14:textId="77777777" w:rsidR="000C1149" w:rsidRPr="007E62D5" w:rsidRDefault="000C1149" w:rsidP="000C1149">
      <w:pPr>
        <w:pStyle w:val="Parrafo"/>
      </w:pPr>
      <w:r w:rsidRPr="007E62D5">
        <w:rPr>
          <w:b/>
        </w:rPr>
        <w:t>Descripción</w:t>
      </w:r>
      <w:r w:rsidRPr="007E62D5">
        <w:t>: Evalúa el "saber hacer" reflexivo y el "saber ser", poniendo en acción recursos cognitivos, procedimentales y afectivos. Se observa cómo el estudiante actúa en situaciones impredecibles, fundamenta teóricamente sus prácticas, evidencia pensamiento estratégico y demuestra compromiso social. Se pondera cómo se convierte en investigador aplicando procedimientos y técnicas.</w:t>
      </w:r>
    </w:p>
    <w:p w14:paraId="265C8335" w14:textId="77777777" w:rsidR="000C1149" w:rsidRPr="007E62D5" w:rsidRDefault="000C1149" w:rsidP="000C1149">
      <w:pPr>
        <w:pStyle w:val="Parrafo"/>
      </w:pPr>
      <w:r w:rsidRPr="007E62D5">
        <w:rPr>
          <w:b/>
        </w:rPr>
        <w:t>Instrumento:</w:t>
      </w:r>
      <w:r w:rsidRPr="007E62D5">
        <w:t> </w:t>
      </w:r>
      <w:bookmarkStart w:id="5" w:name="_Hlk206699290"/>
      <w:r w:rsidRPr="007E62D5">
        <w:t>Rúbrica de observación continua.</w:t>
      </w:r>
      <w:bookmarkEnd w:id="5"/>
    </w:p>
    <w:p w14:paraId="46224219" w14:textId="77777777" w:rsidR="000C1149" w:rsidRPr="007E62D5" w:rsidRDefault="000C1149" w:rsidP="000C1149">
      <w:pPr>
        <w:pStyle w:val="Parrafo"/>
      </w:pPr>
      <w:r w:rsidRPr="007E62D5">
        <w:rPr>
          <w:b/>
        </w:rPr>
        <w:t>Aplicación por Módulo:</w:t>
      </w:r>
      <w:r w:rsidRPr="007E62D5">
        <w:t> La calificación de este ítem se compone de la suma de los siguientes criterios:</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3402"/>
        <w:gridCol w:w="567"/>
        <w:gridCol w:w="1136"/>
        <w:gridCol w:w="1275"/>
        <w:gridCol w:w="1416"/>
      </w:tblGrid>
      <w:tr w:rsidR="004256A3" w:rsidRPr="007E62D5" w14:paraId="00DE1D1E" w14:textId="77777777" w:rsidTr="00CB2CA4">
        <w:trPr>
          <w:trHeight w:val="263"/>
        </w:trPr>
        <w:tc>
          <w:tcPr>
            <w:tcW w:w="4820" w:type="dxa"/>
            <w:gridSpan w:val="2"/>
            <w:shd w:val="clear" w:color="auto" w:fill="002060"/>
            <w:vAlign w:val="center"/>
          </w:tcPr>
          <w:p w14:paraId="31F626D4" w14:textId="5F0F660D" w:rsidR="004256A3" w:rsidRPr="007E62D5" w:rsidRDefault="004256A3" w:rsidP="00C74EB6">
            <w:pPr>
              <w:pStyle w:val="TableParagraph"/>
              <w:spacing w:before="90"/>
              <w:ind w:left="755"/>
              <w:rPr>
                <w:b/>
                <w:sz w:val="18"/>
                <w:szCs w:val="18"/>
              </w:rPr>
            </w:pPr>
            <w:r w:rsidRPr="007E62D5">
              <w:rPr>
                <w:b/>
                <w:sz w:val="18"/>
                <w:szCs w:val="18"/>
              </w:rPr>
              <w:t>3.</w:t>
            </w:r>
            <w:r w:rsidRPr="007E62D5">
              <w:rPr>
                <w:b/>
                <w:spacing w:val="-2"/>
                <w:sz w:val="18"/>
                <w:szCs w:val="18"/>
              </w:rPr>
              <w:tab/>
              <w:t>Evidencia de Desempeño</w:t>
            </w:r>
          </w:p>
        </w:tc>
        <w:tc>
          <w:tcPr>
            <w:tcW w:w="1703" w:type="dxa"/>
            <w:gridSpan w:val="2"/>
            <w:shd w:val="clear" w:color="auto" w:fill="002060"/>
            <w:vAlign w:val="center"/>
          </w:tcPr>
          <w:p w14:paraId="4B3C52B4" w14:textId="636AE343" w:rsidR="004256A3" w:rsidRPr="007E62D5" w:rsidRDefault="004256A3" w:rsidP="00C74EB6">
            <w:pPr>
              <w:pStyle w:val="TableParagraph"/>
              <w:spacing w:before="142" w:line="148" w:lineRule="exact"/>
              <w:ind w:left="31" w:right="9"/>
              <w:jc w:val="center"/>
              <w:rPr>
                <w:b/>
                <w:sz w:val="18"/>
                <w:szCs w:val="18"/>
              </w:rPr>
            </w:pPr>
            <w:r w:rsidRPr="007E62D5">
              <w:rPr>
                <w:b/>
                <w:spacing w:val="-2"/>
                <w:sz w:val="18"/>
                <w:szCs w:val="18"/>
              </w:rPr>
              <w:t>PORCENTAJE</w:t>
            </w:r>
          </w:p>
        </w:tc>
        <w:tc>
          <w:tcPr>
            <w:tcW w:w="1275" w:type="dxa"/>
            <w:shd w:val="clear" w:color="auto" w:fill="002060"/>
            <w:vAlign w:val="center"/>
          </w:tcPr>
          <w:p w14:paraId="643DAC5D" w14:textId="77777777" w:rsidR="004256A3" w:rsidRPr="007E62D5" w:rsidRDefault="004256A3" w:rsidP="00C74EB6">
            <w:pPr>
              <w:pStyle w:val="TableParagraph"/>
              <w:spacing w:before="142" w:line="148" w:lineRule="exact"/>
              <w:ind w:left="35" w:right="8"/>
              <w:jc w:val="center"/>
              <w:rPr>
                <w:b/>
                <w:sz w:val="18"/>
                <w:szCs w:val="18"/>
              </w:rPr>
            </w:pPr>
            <w:r w:rsidRPr="007E62D5">
              <w:rPr>
                <w:b/>
                <w:spacing w:val="-2"/>
                <w:sz w:val="18"/>
                <w:szCs w:val="18"/>
              </w:rPr>
              <w:t>PONDERACIÓN</w:t>
            </w:r>
          </w:p>
        </w:tc>
        <w:tc>
          <w:tcPr>
            <w:tcW w:w="1416" w:type="dxa"/>
            <w:shd w:val="clear" w:color="auto" w:fill="002060"/>
            <w:vAlign w:val="center"/>
          </w:tcPr>
          <w:p w14:paraId="2D0A57FC" w14:textId="77777777" w:rsidR="004256A3" w:rsidRPr="007E62D5" w:rsidRDefault="004256A3" w:rsidP="00CB2CA4">
            <w:pPr>
              <w:pStyle w:val="TableParagraph"/>
              <w:spacing w:before="142" w:line="148" w:lineRule="exact"/>
              <w:rPr>
                <w:b/>
                <w:sz w:val="18"/>
                <w:szCs w:val="18"/>
              </w:rPr>
            </w:pPr>
            <w:r w:rsidRPr="007E62D5">
              <w:rPr>
                <w:b/>
                <w:spacing w:val="-2"/>
                <w:sz w:val="18"/>
                <w:szCs w:val="18"/>
              </w:rPr>
              <w:t>INSTRUMENTOS</w:t>
            </w:r>
          </w:p>
        </w:tc>
      </w:tr>
      <w:tr w:rsidR="004256A3" w:rsidRPr="007E62D5" w14:paraId="74B89954" w14:textId="77777777" w:rsidTr="00CB2CA4">
        <w:trPr>
          <w:trHeight w:val="493"/>
        </w:trPr>
        <w:tc>
          <w:tcPr>
            <w:tcW w:w="1418" w:type="dxa"/>
            <w:vMerge w:val="restart"/>
            <w:vAlign w:val="center"/>
          </w:tcPr>
          <w:p w14:paraId="3F698C31" w14:textId="58DCA177" w:rsidR="00F574DE" w:rsidRPr="007E62D5" w:rsidRDefault="004256A3" w:rsidP="00EE3D5A">
            <w:pPr>
              <w:pStyle w:val="TableParagraph"/>
              <w:numPr>
                <w:ilvl w:val="1"/>
                <w:numId w:val="45"/>
              </w:numPr>
              <w:spacing w:before="117"/>
              <w:ind w:left="284" w:right="149" w:hanging="284"/>
              <w:rPr>
                <w:b/>
                <w:sz w:val="18"/>
                <w:szCs w:val="18"/>
              </w:rPr>
            </w:pPr>
            <w:r w:rsidRPr="007E62D5">
              <w:rPr>
                <w:b/>
                <w:spacing w:val="-2"/>
                <w:sz w:val="18"/>
                <w:szCs w:val="18"/>
              </w:rPr>
              <w:t>Criterios Obligatorios</w:t>
            </w:r>
          </w:p>
          <w:p w14:paraId="640FAEB6" w14:textId="5861EA62" w:rsidR="00F574DE" w:rsidRPr="007E62D5" w:rsidRDefault="00F574DE" w:rsidP="00F574DE"/>
        </w:tc>
        <w:tc>
          <w:tcPr>
            <w:tcW w:w="3402" w:type="dxa"/>
            <w:vAlign w:val="center"/>
          </w:tcPr>
          <w:p w14:paraId="63A8AF30" w14:textId="6E9F7ED5" w:rsidR="004256A3" w:rsidRPr="007E62D5" w:rsidRDefault="004256A3" w:rsidP="00F574DE">
            <w:pPr>
              <w:pStyle w:val="TableParagraph"/>
              <w:tabs>
                <w:tab w:val="left" w:pos="1038"/>
                <w:tab w:val="left" w:pos="1690"/>
                <w:tab w:val="left" w:pos="2074"/>
              </w:tabs>
              <w:spacing w:before="7" w:line="276" w:lineRule="auto"/>
              <w:ind w:left="147" w:right="136"/>
              <w:jc w:val="both"/>
              <w:rPr>
                <w:bCs/>
                <w:spacing w:val="-2"/>
                <w:sz w:val="18"/>
                <w:szCs w:val="18"/>
              </w:rPr>
            </w:pPr>
            <w:r w:rsidRPr="007E62D5">
              <w:rPr>
                <w:bCs/>
                <w:spacing w:val="-2"/>
                <w:sz w:val="18"/>
                <w:szCs w:val="18"/>
              </w:rPr>
              <w:t>Presentación oportuna de Trabajos e Informes de Laboratorio</w:t>
            </w:r>
          </w:p>
        </w:tc>
        <w:tc>
          <w:tcPr>
            <w:tcW w:w="567" w:type="dxa"/>
            <w:vAlign w:val="center"/>
          </w:tcPr>
          <w:p w14:paraId="73DE7016" w14:textId="7C4AADBB" w:rsidR="004256A3" w:rsidRPr="007E62D5" w:rsidRDefault="004256A3" w:rsidP="004256A3">
            <w:pPr>
              <w:pStyle w:val="TableParagraph"/>
              <w:spacing w:before="70"/>
              <w:jc w:val="center"/>
              <w:rPr>
                <w:sz w:val="18"/>
                <w:szCs w:val="18"/>
              </w:rPr>
            </w:pPr>
            <w:r w:rsidRPr="007E62D5">
              <w:rPr>
                <w:sz w:val="18"/>
                <w:szCs w:val="18"/>
              </w:rPr>
              <w:t>20 %</w:t>
            </w:r>
          </w:p>
        </w:tc>
        <w:tc>
          <w:tcPr>
            <w:tcW w:w="1136" w:type="dxa"/>
            <w:vMerge w:val="restart"/>
            <w:vAlign w:val="center"/>
          </w:tcPr>
          <w:p w14:paraId="497703FC" w14:textId="0FAA2707" w:rsidR="004256A3" w:rsidRPr="007E62D5" w:rsidRDefault="004256A3" w:rsidP="004256A3">
            <w:pPr>
              <w:pStyle w:val="TableParagraph"/>
              <w:spacing w:before="1"/>
              <w:ind w:left="31"/>
              <w:jc w:val="center"/>
              <w:rPr>
                <w:sz w:val="18"/>
                <w:szCs w:val="18"/>
              </w:rPr>
            </w:pPr>
            <w:r w:rsidRPr="007E62D5">
              <w:rPr>
                <w:spacing w:val="-5"/>
                <w:sz w:val="18"/>
                <w:szCs w:val="18"/>
              </w:rPr>
              <w:t>80 %</w:t>
            </w:r>
          </w:p>
        </w:tc>
        <w:tc>
          <w:tcPr>
            <w:tcW w:w="1275" w:type="dxa"/>
            <w:vMerge w:val="restart"/>
            <w:vAlign w:val="center"/>
          </w:tcPr>
          <w:p w14:paraId="47E831F9" w14:textId="6E01BCAF" w:rsidR="004256A3" w:rsidRPr="007E62D5" w:rsidRDefault="004256A3" w:rsidP="004256A3">
            <w:pPr>
              <w:pStyle w:val="TableParagraph"/>
              <w:spacing w:before="1"/>
              <w:ind w:left="35"/>
              <w:jc w:val="center"/>
              <w:rPr>
                <w:sz w:val="18"/>
                <w:szCs w:val="18"/>
              </w:rPr>
            </w:pPr>
            <w:r w:rsidRPr="007E62D5">
              <w:rPr>
                <w:spacing w:val="-4"/>
                <w:sz w:val="18"/>
                <w:szCs w:val="18"/>
              </w:rPr>
              <w:t>0,80</w:t>
            </w:r>
          </w:p>
        </w:tc>
        <w:tc>
          <w:tcPr>
            <w:tcW w:w="1416" w:type="dxa"/>
            <w:vMerge w:val="restart"/>
            <w:vAlign w:val="center"/>
          </w:tcPr>
          <w:p w14:paraId="607E9F78" w14:textId="6F9A232B" w:rsidR="004256A3" w:rsidRPr="007E62D5" w:rsidRDefault="004256A3" w:rsidP="004256A3">
            <w:pPr>
              <w:pStyle w:val="TableParagraph"/>
              <w:spacing w:before="1"/>
              <w:ind w:left="77"/>
              <w:rPr>
                <w:sz w:val="18"/>
                <w:szCs w:val="18"/>
              </w:rPr>
            </w:pPr>
            <w:r w:rsidRPr="007E62D5">
              <w:rPr>
                <w:sz w:val="18"/>
                <w:szCs w:val="18"/>
              </w:rPr>
              <w:t>Rúbrica de observación continua</w:t>
            </w:r>
          </w:p>
        </w:tc>
      </w:tr>
      <w:tr w:rsidR="004256A3" w:rsidRPr="007E62D5" w14:paraId="1D71F96D" w14:textId="77777777" w:rsidTr="00CB2CA4">
        <w:trPr>
          <w:trHeight w:val="583"/>
        </w:trPr>
        <w:tc>
          <w:tcPr>
            <w:tcW w:w="1418" w:type="dxa"/>
            <w:vMerge/>
            <w:vAlign w:val="center"/>
          </w:tcPr>
          <w:p w14:paraId="625813D0" w14:textId="77777777" w:rsidR="004256A3" w:rsidRPr="007E62D5" w:rsidRDefault="004256A3" w:rsidP="004256A3">
            <w:pPr>
              <w:pStyle w:val="TableParagraph"/>
              <w:spacing w:before="117"/>
              <w:ind w:right="149"/>
              <w:rPr>
                <w:b/>
                <w:spacing w:val="-2"/>
                <w:sz w:val="18"/>
                <w:szCs w:val="18"/>
              </w:rPr>
            </w:pPr>
          </w:p>
        </w:tc>
        <w:tc>
          <w:tcPr>
            <w:tcW w:w="3402" w:type="dxa"/>
            <w:vAlign w:val="center"/>
          </w:tcPr>
          <w:p w14:paraId="67FCEC2D" w14:textId="1E30FBDF" w:rsidR="004256A3" w:rsidRPr="007E62D5" w:rsidRDefault="004256A3" w:rsidP="00F574DE">
            <w:pPr>
              <w:pStyle w:val="TableParagraph"/>
              <w:tabs>
                <w:tab w:val="left" w:pos="1038"/>
                <w:tab w:val="left" w:pos="1690"/>
                <w:tab w:val="left" w:pos="2074"/>
              </w:tabs>
              <w:spacing w:before="7" w:line="276" w:lineRule="auto"/>
              <w:ind w:left="147" w:right="136"/>
              <w:jc w:val="both"/>
              <w:rPr>
                <w:bCs/>
                <w:spacing w:val="-2"/>
                <w:sz w:val="18"/>
                <w:szCs w:val="18"/>
              </w:rPr>
            </w:pPr>
            <w:r w:rsidRPr="007E62D5">
              <w:rPr>
                <w:bCs/>
                <w:spacing w:val="-2"/>
                <w:sz w:val="18"/>
                <w:szCs w:val="18"/>
              </w:rPr>
              <w:t>Asistencia y Puntualidad a las clases y laboratorios</w:t>
            </w:r>
          </w:p>
        </w:tc>
        <w:tc>
          <w:tcPr>
            <w:tcW w:w="567" w:type="dxa"/>
            <w:vAlign w:val="center"/>
          </w:tcPr>
          <w:p w14:paraId="1928AF55" w14:textId="7E8E119B" w:rsidR="004256A3" w:rsidRPr="007E62D5" w:rsidRDefault="004256A3" w:rsidP="004256A3">
            <w:pPr>
              <w:pStyle w:val="TableParagraph"/>
              <w:spacing w:before="70"/>
              <w:jc w:val="center"/>
              <w:rPr>
                <w:sz w:val="18"/>
                <w:szCs w:val="18"/>
              </w:rPr>
            </w:pPr>
            <w:r w:rsidRPr="007E62D5">
              <w:rPr>
                <w:sz w:val="18"/>
                <w:szCs w:val="18"/>
              </w:rPr>
              <w:t>20 %</w:t>
            </w:r>
          </w:p>
        </w:tc>
        <w:tc>
          <w:tcPr>
            <w:tcW w:w="1136" w:type="dxa"/>
            <w:vMerge/>
            <w:vAlign w:val="center"/>
          </w:tcPr>
          <w:p w14:paraId="6CFD5D7A" w14:textId="377EDE73" w:rsidR="004256A3" w:rsidRPr="007E62D5" w:rsidRDefault="004256A3" w:rsidP="004256A3">
            <w:pPr>
              <w:pStyle w:val="TableParagraph"/>
              <w:spacing w:before="70"/>
              <w:rPr>
                <w:sz w:val="18"/>
                <w:szCs w:val="18"/>
              </w:rPr>
            </w:pPr>
          </w:p>
        </w:tc>
        <w:tc>
          <w:tcPr>
            <w:tcW w:w="1275" w:type="dxa"/>
            <w:vMerge/>
            <w:vAlign w:val="center"/>
          </w:tcPr>
          <w:p w14:paraId="4EF7F713" w14:textId="77777777" w:rsidR="004256A3" w:rsidRPr="007E62D5" w:rsidRDefault="004256A3" w:rsidP="004256A3">
            <w:pPr>
              <w:pStyle w:val="TableParagraph"/>
              <w:spacing w:before="70"/>
              <w:rPr>
                <w:sz w:val="18"/>
                <w:szCs w:val="18"/>
              </w:rPr>
            </w:pPr>
          </w:p>
        </w:tc>
        <w:tc>
          <w:tcPr>
            <w:tcW w:w="1416" w:type="dxa"/>
            <w:vMerge/>
            <w:vAlign w:val="center"/>
          </w:tcPr>
          <w:p w14:paraId="19CE6128" w14:textId="164651B3" w:rsidR="004256A3" w:rsidRPr="007E62D5" w:rsidRDefault="004256A3" w:rsidP="004256A3">
            <w:pPr>
              <w:pStyle w:val="TableParagraph"/>
              <w:spacing w:before="70"/>
              <w:rPr>
                <w:sz w:val="18"/>
                <w:szCs w:val="18"/>
              </w:rPr>
            </w:pPr>
          </w:p>
        </w:tc>
      </w:tr>
      <w:tr w:rsidR="004256A3" w:rsidRPr="007E62D5" w14:paraId="14F180D7" w14:textId="77777777" w:rsidTr="00CB2CA4">
        <w:trPr>
          <w:trHeight w:val="297"/>
        </w:trPr>
        <w:tc>
          <w:tcPr>
            <w:tcW w:w="1418" w:type="dxa"/>
            <w:vMerge/>
            <w:vAlign w:val="center"/>
          </w:tcPr>
          <w:p w14:paraId="2FFD3C14" w14:textId="77777777" w:rsidR="004256A3" w:rsidRPr="007E62D5" w:rsidRDefault="004256A3" w:rsidP="004256A3">
            <w:pPr>
              <w:pStyle w:val="TableParagraph"/>
              <w:spacing w:before="117"/>
              <w:ind w:right="149"/>
              <w:rPr>
                <w:b/>
                <w:spacing w:val="-2"/>
                <w:sz w:val="18"/>
                <w:szCs w:val="18"/>
              </w:rPr>
            </w:pPr>
          </w:p>
        </w:tc>
        <w:tc>
          <w:tcPr>
            <w:tcW w:w="3402" w:type="dxa"/>
            <w:vAlign w:val="center"/>
          </w:tcPr>
          <w:p w14:paraId="20F6A3E8" w14:textId="51588544" w:rsidR="004256A3" w:rsidRPr="007E62D5" w:rsidRDefault="004256A3" w:rsidP="00F574DE">
            <w:pPr>
              <w:pStyle w:val="TableParagraph"/>
              <w:tabs>
                <w:tab w:val="left" w:pos="1038"/>
                <w:tab w:val="left" w:pos="1690"/>
                <w:tab w:val="left" w:pos="2074"/>
              </w:tabs>
              <w:spacing w:before="7" w:line="276" w:lineRule="auto"/>
              <w:ind w:left="147" w:right="136"/>
              <w:jc w:val="both"/>
              <w:rPr>
                <w:bCs/>
                <w:spacing w:val="-2"/>
                <w:sz w:val="18"/>
                <w:szCs w:val="18"/>
              </w:rPr>
            </w:pPr>
            <w:r w:rsidRPr="007E62D5">
              <w:rPr>
                <w:bCs/>
                <w:spacing w:val="-2"/>
                <w:sz w:val="18"/>
                <w:szCs w:val="18"/>
              </w:rPr>
              <w:t>Participación Asertiva en Clase</w:t>
            </w:r>
          </w:p>
        </w:tc>
        <w:tc>
          <w:tcPr>
            <w:tcW w:w="567" w:type="dxa"/>
            <w:vAlign w:val="center"/>
          </w:tcPr>
          <w:p w14:paraId="1519ABDD" w14:textId="3F2D01F0" w:rsidR="004256A3" w:rsidRPr="007E62D5" w:rsidRDefault="00637101" w:rsidP="00637101">
            <w:pPr>
              <w:pStyle w:val="TableParagraph"/>
              <w:spacing w:before="70"/>
              <w:jc w:val="center"/>
              <w:rPr>
                <w:sz w:val="18"/>
                <w:szCs w:val="18"/>
              </w:rPr>
            </w:pPr>
            <w:r w:rsidRPr="007E62D5">
              <w:rPr>
                <w:sz w:val="18"/>
                <w:szCs w:val="18"/>
              </w:rPr>
              <w:t xml:space="preserve">40 </w:t>
            </w:r>
            <w:r w:rsidR="004256A3" w:rsidRPr="007E62D5">
              <w:rPr>
                <w:sz w:val="18"/>
                <w:szCs w:val="18"/>
              </w:rPr>
              <w:t>%</w:t>
            </w:r>
          </w:p>
        </w:tc>
        <w:tc>
          <w:tcPr>
            <w:tcW w:w="1136" w:type="dxa"/>
            <w:vMerge/>
            <w:vAlign w:val="center"/>
          </w:tcPr>
          <w:p w14:paraId="30FAD08D" w14:textId="48DB0348" w:rsidR="004256A3" w:rsidRPr="007E62D5" w:rsidRDefault="004256A3" w:rsidP="004256A3">
            <w:pPr>
              <w:pStyle w:val="TableParagraph"/>
              <w:spacing w:before="70"/>
              <w:rPr>
                <w:sz w:val="18"/>
                <w:szCs w:val="18"/>
              </w:rPr>
            </w:pPr>
          </w:p>
        </w:tc>
        <w:tc>
          <w:tcPr>
            <w:tcW w:w="1275" w:type="dxa"/>
            <w:vMerge/>
            <w:vAlign w:val="center"/>
          </w:tcPr>
          <w:p w14:paraId="211F7FD3" w14:textId="77777777" w:rsidR="004256A3" w:rsidRPr="007E62D5" w:rsidRDefault="004256A3" w:rsidP="004256A3">
            <w:pPr>
              <w:pStyle w:val="TableParagraph"/>
              <w:spacing w:before="70"/>
              <w:rPr>
                <w:sz w:val="18"/>
                <w:szCs w:val="18"/>
              </w:rPr>
            </w:pPr>
          </w:p>
        </w:tc>
        <w:tc>
          <w:tcPr>
            <w:tcW w:w="1416" w:type="dxa"/>
            <w:vMerge/>
            <w:vAlign w:val="center"/>
          </w:tcPr>
          <w:p w14:paraId="507789E2" w14:textId="22B8F082" w:rsidR="004256A3" w:rsidRPr="007E62D5" w:rsidRDefault="004256A3" w:rsidP="004256A3">
            <w:pPr>
              <w:pStyle w:val="TableParagraph"/>
              <w:spacing w:before="70"/>
              <w:rPr>
                <w:sz w:val="18"/>
                <w:szCs w:val="18"/>
              </w:rPr>
            </w:pPr>
          </w:p>
        </w:tc>
      </w:tr>
      <w:tr w:rsidR="004256A3" w:rsidRPr="007E62D5" w14:paraId="571804E7" w14:textId="77777777" w:rsidTr="00CB2CA4">
        <w:trPr>
          <w:trHeight w:val="330"/>
        </w:trPr>
        <w:tc>
          <w:tcPr>
            <w:tcW w:w="1418" w:type="dxa"/>
            <w:vAlign w:val="center"/>
          </w:tcPr>
          <w:p w14:paraId="546C25DD" w14:textId="4D9A5620" w:rsidR="004256A3" w:rsidRPr="007E62D5" w:rsidRDefault="004256A3" w:rsidP="00EE3D5A">
            <w:pPr>
              <w:pStyle w:val="TableParagraph"/>
              <w:numPr>
                <w:ilvl w:val="1"/>
                <w:numId w:val="45"/>
              </w:numPr>
              <w:spacing w:before="117"/>
              <w:ind w:left="284" w:right="149" w:hanging="284"/>
              <w:rPr>
                <w:b/>
                <w:sz w:val="18"/>
                <w:szCs w:val="18"/>
              </w:rPr>
            </w:pPr>
            <w:r w:rsidRPr="007E62D5">
              <w:rPr>
                <w:b/>
                <w:spacing w:val="-2"/>
                <w:sz w:val="18"/>
                <w:szCs w:val="18"/>
              </w:rPr>
              <w:t xml:space="preserve">Criterio Optativo – Bonus </w:t>
            </w:r>
          </w:p>
        </w:tc>
        <w:tc>
          <w:tcPr>
            <w:tcW w:w="3402" w:type="dxa"/>
            <w:vAlign w:val="center"/>
          </w:tcPr>
          <w:p w14:paraId="53F56FF1" w14:textId="16BC8383" w:rsidR="004256A3" w:rsidRPr="007E62D5" w:rsidRDefault="004256A3" w:rsidP="00F574DE">
            <w:pPr>
              <w:pStyle w:val="TableParagraph"/>
              <w:tabs>
                <w:tab w:val="left" w:pos="1038"/>
                <w:tab w:val="left" w:pos="1690"/>
                <w:tab w:val="left" w:pos="2074"/>
              </w:tabs>
              <w:spacing w:before="7" w:line="276" w:lineRule="auto"/>
              <w:ind w:left="147" w:right="136"/>
              <w:jc w:val="both"/>
              <w:rPr>
                <w:spacing w:val="-2"/>
                <w:sz w:val="18"/>
                <w:szCs w:val="18"/>
              </w:rPr>
            </w:pPr>
            <w:r w:rsidRPr="007E62D5">
              <w:rPr>
                <w:spacing w:val="-2"/>
                <w:sz w:val="18"/>
                <w:szCs w:val="18"/>
              </w:rPr>
              <w:t>Actividad de Proyección Social (Actividad no obligatoria)</w:t>
            </w:r>
          </w:p>
        </w:tc>
        <w:tc>
          <w:tcPr>
            <w:tcW w:w="567" w:type="dxa"/>
            <w:vAlign w:val="center"/>
          </w:tcPr>
          <w:p w14:paraId="61C8142C" w14:textId="2DA9EAFE" w:rsidR="004256A3" w:rsidRPr="007E62D5" w:rsidRDefault="004256A3" w:rsidP="00637101">
            <w:pPr>
              <w:pStyle w:val="TableParagraph"/>
              <w:spacing w:before="70"/>
              <w:jc w:val="center"/>
              <w:rPr>
                <w:sz w:val="18"/>
                <w:szCs w:val="18"/>
              </w:rPr>
            </w:pPr>
            <w:r w:rsidRPr="007E62D5">
              <w:rPr>
                <w:sz w:val="18"/>
                <w:szCs w:val="18"/>
              </w:rPr>
              <w:t>20 %</w:t>
            </w:r>
          </w:p>
        </w:tc>
        <w:tc>
          <w:tcPr>
            <w:tcW w:w="1136" w:type="dxa"/>
            <w:vAlign w:val="center"/>
          </w:tcPr>
          <w:p w14:paraId="32085B0D" w14:textId="790D0F24" w:rsidR="004256A3" w:rsidRPr="007E62D5" w:rsidRDefault="004256A3" w:rsidP="00C74EB6">
            <w:pPr>
              <w:pStyle w:val="TableParagraph"/>
              <w:spacing w:before="1"/>
              <w:ind w:left="31"/>
              <w:jc w:val="center"/>
              <w:rPr>
                <w:sz w:val="18"/>
                <w:szCs w:val="18"/>
              </w:rPr>
            </w:pPr>
            <w:r w:rsidRPr="007E62D5">
              <w:rPr>
                <w:sz w:val="18"/>
                <w:szCs w:val="18"/>
              </w:rPr>
              <w:t>20 %</w:t>
            </w:r>
          </w:p>
        </w:tc>
        <w:tc>
          <w:tcPr>
            <w:tcW w:w="1275" w:type="dxa"/>
            <w:vAlign w:val="center"/>
          </w:tcPr>
          <w:p w14:paraId="78279066" w14:textId="27360809" w:rsidR="004256A3" w:rsidRPr="007E62D5" w:rsidRDefault="004256A3" w:rsidP="00C74EB6">
            <w:pPr>
              <w:pStyle w:val="TableParagraph"/>
              <w:spacing w:before="1"/>
              <w:ind w:left="35"/>
              <w:jc w:val="center"/>
              <w:rPr>
                <w:sz w:val="18"/>
                <w:szCs w:val="18"/>
              </w:rPr>
            </w:pPr>
            <w:r w:rsidRPr="007E62D5">
              <w:rPr>
                <w:sz w:val="18"/>
                <w:szCs w:val="18"/>
              </w:rPr>
              <w:t>0,20</w:t>
            </w:r>
          </w:p>
        </w:tc>
        <w:tc>
          <w:tcPr>
            <w:tcW w:w="1416" w:type="dxa"/>
            <w:vAlign w:val="center"/>
          </w:tcPr>
          <w:p w14:paraId="22349A81" w14:textId="4D401C15" w:rsidR="004256A3" w:rsidRPr="007E62D5" w:rsidRDefault="004256A3" w:rsidP="00C74EB6">
            <w:pPr>
              <w:pStyle w:val="TableParagraph"/>
              <w:spacing w:before="1"/>
              <w:ind w:left="77"/>
              <w:rPr>
                <w:sz w:val="18"/>
                <w:szCs w:val="18"/>
              </w:rPr>
            </w:pPr>
            <w:r w:rsidRPr="007E62D5">
              <w:rPr>
                <w:spacing w:val="-2"/>
                <w:sz w:val="18"/>
                <w:szCs w:val="18"/>
              </w:rPr>
              <w:t>Rúbrica de observación continua</w:t>
            </w:r>
          </w:p>
        </w:tc>
      </w:tr>
    </w:tbl>
    <w:p w14:paraId="68B0D75A" w14:textId="1B450EC9" w:rsidR="00A5577C" w:rsidRPr="007E62D5" w:rsidRDefault="00A5577C">
      <w:pPr>
        <w:pStyle w:val="Textoindependiente"/>
        <w:rPr>
          <w:rFonts w:ascii="Arial MT"/>
        </w:rPr>
      </w:pPr>
    </w:p>
    <w:p w14:paraId="6AB7F541" w14:textId="2D00F903" w:rsidR="00E47858" w:rsidRPr="007E62D5" w:rsidRDefault="00DB5780">
      <w:pPr>
        <w:pStyle w:val="Textoindependiente"/>
        <w:spacing w:before="66"/>
        <w:rPr>
          <w:rFonts w:ascii="Arial MT"/>
          <w:b/>
          <w:bCs/>
        </w:rPr>
      </w:pPr>
      <w:r w:rsidRPr="007E62D5">
        <w:rPr>
          <w:rFonts w:ascii="Arial MT"/>
          <w:b/>
          <w:bCs/>
        </w:rPr>
        <w:t xml:space="preserve">CRONOGRAMA </w:t>
      </w:r>
      <w:r w:rsidR="007E62D5" w:rsidRPr="007E62D5">
        <w:rPr>
          <w:rFonts w:ascii="Arial MT"/>
          <w:b/>
          <w:bCs/>
        </w:rPr>
        <w:t>ACAD</w:t>
      </w:r>
      <w:r w:rsidR="007E62D5" w:rsidRPr="007E62D5">
        <w:rPr>
          <w:rFonts w:ascii="Arial MT"/>
          <w:b/>
          <w:bCs/>
        </w:rPr>
        <w:t>É</w:t>
      </w:r>
      <w:r w:rsidR="007E62D5" w:rsidRPr="007E62D5">
        <w:rPr>
          <w:rFonts w:ascii="Arial MT"/>
          <w:b/>
          <w:bCs/>
        </w:rPr>
        <w:t>MICO</w:t>
      </w:r>
      <w:r w:rsidRPr="007E62D5">
        <w:rPr>
          <w:rFonts w:ascii="Arial MT"/>
          <w:b/>
          <w:bCs/>
        </w:rPr>
        <w:t xml:space="preserve"> 202</w:t>
      </w:r>
      <w:r w:rsidR="00012A53">
        <w:rPr>
          <w:rFonts w:ascii="Arial MT"/>
          <w:b/>
          <w:bCs/>
        </w:rPr>
        <w:t>6</w:t>
      </w:r>
      <w:r w:rsidRPr="007E62D5">
        <w:rPr>
          <w:rFonts w:ascii="Arial MT"/>
          <w:b/>
          <w:bCs/>
        </w:rPr>
        <w:t>-I</w:t>
      </w:r>
      <w:r w:rsidR="00B20BA8">
        <w:rPr>
          <w:rFonts w:ascii="Arial MT"/>
          <w:b/>
          <w:bCs/>
        </w:rPr>
        <w:t>I</w:t>
      </w:r>
    </w:p>
    <w:p w14:paraId="08DA3344" w14:textId="644B22FE" w:rsidR="00DB5780" w:rsidRPr="007E62D5" w:rsidRDefault="00DB5780">
      <w:pPr>
        <w:pStyle w:val="Textoindependiente"/>
        <w:spacing w:before="66"/>
        <w:rPr>
          <w:rFonts w:ascii="Arial MT"/>
        </w:rPr>
      </w:pPr>
    </w:p>
    <w:p w14:paraId="2833B897" w14:textId="6C751FCE" w:rsidR="00DB5780" w:rsidRDefault="00B20BA8">
      <w:pPr>
        <w:pStyle w:val="Textoindependiente"/>
        <w:spacing w:before="66"/>
        <w:rPr>
          <w:rFonts w:ascii="Arial MT"/>
        </w:rPr>
      </w:pPr>
      <w:r w:rsidRPr="00B20BA8">
        <w:rPr>
          <w:rFonts w:ascii="Arial MT"/>
        </w:rPr>
        <w:drawing>
          <wp:inline distT="0" distB="0" distL="0" distR="0" wp14:anchorId="64522422" wp14:editId="0637FD66">
            <wp:extent cx="5583555" cy="3614420"/>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83555" cy="3614420"/>
                    </a:xfrm>
                    <a:prstGeom prst="rect">
                      <a:avLst/>
                    </a:prstGeom>
                  </pic:spPr>
                </pic:pic>
              </a:graphicData>
            </a:graphic>
          </wp:inline>
        </w:drawing>
      </w:r>
    </w:p>
    <w:p w14:paraId="2DFD9BED" w14:textId="0848580E" w:rsidR="00012A53" w:rsidRDefault="00012A53">
      <w:pPr>
        <w:pStyle w:val="Textoindependiente"/>
        <w:spacing w:before="66"/>
        <w:rPr>
          <w:rFonts w:ascii="Arial MT"/>
        </w:rPr>
      </w:pPr>
    </w:p>
    <w:p w14:paraId="5A66C5D6" w14:textId="195DC275" w:rsidR="00012A53" w:rsidRDefault="00012A53">
      <w:pPr>
        <w:pStyle w:val="Textoindependiente"/>
        <w:spacing w:before="66"/>
        <w:rPr>
          <w:rFonts w:ascii="Arial MT"/>
        </w:rPr>
      </w:pPr>
    </w:p>
    <w:p w14:paraId="3CF9B83A" w14:textId="420C4796" w:rsidR="00B20BA8" w:rsidRDefault="00B20BA8">
      <w:pPr>
        <w:pStyle w:val="Textoindependiente"/>
        <w:spacing w:before="66"/>
        <w:rPr>
          <w:rFonts w:ascii="Arial MT"/>
        </w:rPr>
      </w:pPr>
    </w:p>
    <w:p w14:paraId="6C231AAF" w14:textId="19C39992" w:rsidR="00B20BA8" w:rsidRDefault="00B20BA8">
      <w:pPr>
        <w:pStyle w:val="Textoindependiente"/>
        <w:spacing w:before="66"/>
        <w:rPr>
          <w:rFonts w:ascii="Arial MT"/>
        </w:rPr>
      </w:pPr>
    </w:p>
    <w:p w14:paraId="7FE74263" w14:textId="77777777" w:rsidR="00B20BA8" w:rsidRDefault="00B20BA8">
      <w:pPr>
        <w:pStyle w:val="Textoindependiente"/>
        <w:spacing w:before="66"/>
        <w:rPr>
          <w:rFonts w:ascii="Arial MT"/>
        </w:rPr>
      </w:pPr>
    </w:p>
    <w:p w14:paraId="343F3D03" w14:textId="77777777" w:rsidR="00845974" w:rsidRPr="007E62D5" w:rsidRDefault="00845974">
      <w:pPr>
        <w:pStyle w:val="Textoindependiente"/>
        <w:spacing w:before="66"/>
        <w:rPr>
          <w:rFonts w:ascii="Arial MT"/>
        </w:rPr>
      </w:pPr>
    </w:p>
    <w:p w14:paraId="2E48B11B" w14:textId="2FAD2DAD" w:rsidR="00E47858" w:rsidRPr="007E62D5" w:rsidRDefault="00326CC2" w:rsidP="00845974">
      <w:pPr>
        <w:pStyle w:val="11TITULO"/>
        <w:spacing w:before="0" w:after="0" w:line="360" w:lineRule="auto"/>
        <w:jc w:val="left"/>
      </w:pPr>
      <w:r w:rsidRPr="007E62D5">
        <w:t>BIBLIOGRAFÍA Y REFERENCIA WEB:</w:t>
      </w:r>
    </w:p>
    <w:p w14:paraId="4961E893" w14:textId="77777777" w:rsidR="00E47858" w:rsidRPr="007E62D5" w:rsidRDefault="00326CC2" w:rsidP="00845974">
      <w:pPr>
        <w:spacing w:line="360" w:lineRule="auto"/>
        <w:rPr>
          <w:b/>
          <w:sz w:val="28"/>
        </w:rPr>
      </w:pPr>
      <w:r w:rsidRPr="007E62D5">
        <w:rPr>
          <w:b/>
          <w:sz w:val="28"/>
        </w:rPr>
        <w:t>Unidad</w:t>
      </w:r>
      <w:r w:rsidRPr="007E62D5">
        <w:rPr>
          <w:b/>
          <w:spacing w:val="-3"/>
          <w:sz w:val="28"/>
        </w:rPr>
        <w:t xml:space="preserve"> </w:t>
      </w:r>
      <w:r w:rsidRPr="007E62D5">
        <w:rPr>
          <w:b/>
          <w:sz w:val="28"/>
        </w:rPr>
        <w:t>didáctica</w:t>
      </w:r>
      <w:r w:rsidRPr="007E62D5">
        <w:rPr>
          <w:b/>
          <w:spacing w:val="-2"/>
          <w:sz w:val="28"/>
        </w:rPr>
        <w:t xml:space="preserve"> </w:t>
      </w:r>
      <w:r w:rsidRPr="007E62D5">
        <w:rPr>
          <w:b/>
          <w:spacing w:val="-5"/>
          <w:sz w:val="28"/>
        </w:rPr>
        <w:t>I:</w:t>
      </w:r>
    </w:p>
    <w:p w14:paraId="61D55F5D" w14:textId="71999632" w:rsidR="0023524F" w:rsidRPr="007E62D5" w:rsidRDefault="008306AE" w:rsidP="00845974">
      <w:pPr>
        <w:spacing w:line="360" w:lineRule="auto"/>
        <w:ind w:left="851" w:right="140" w:hanging="861"/>
        <w:jc w:val="both"/>
        <w:rPr>
          <w:rFonts w:ascii="Arial" w:hAnsi="Arial" w:cs="Arial"/>
          <w:sz w:val="20"/>
          <w:szCs w:val="20"/>
        </w:rPr>
      </w:pPr>
      <w:r w:rsidRPr="007E62D5">
        <w:rPr>
          <w:rFonts w:ascii="Arial" w:hAnsi="Arial" w:cs="Arial"/>
          <w:sz w:val="20"/>
          <w:szCs w:val="20"/>
        </w:rPr>
        <w:t>Foust</w:t>
      </w:r>
      <w:r w:rsidR="0023524F" w:rsidRPr="007E62D5">
        <w:rPr>
          <w:rFonts w:ascii="Arial" w:hAnsi="Arial" w:cs="Arial"/>
          <w:sz w:val="20"/>
          <w:szCs w:val="20"/>
        </w:rPr>
        <w:t>,</w:t>
      </w:r>
      <w:r w:rsidR="0023524F" w:rsidRPr="007E62D5">
        <w:rPr>
          <w:rFonts w:ascii="Arial" w:hAnsi="Arial" w:cs="Arial"/>
          <w:spacing w:val="40"/>
          <w:sz w:val="20"/>
          <w:szCs w:val="20"/>
        </w:rPr>
        <w:t xml:space="preserve"> </w:t>
      </w:r>
      <w:r w:rsidR="0023524F" w:rsidRPr="007E62D5">
        <w:rPr>
          <w:rFonts w:ascii="Arial" w:hAnsi="Arial" w:cs="Arial"/>
          <w:sz w:val="20"/>
          <w:szCs w:val="20"/>
        </w:rPr>
        <w:t>A.</w:t>
      </w:r>
      <w:r w:rsidR="0023524F" w:rsidRPr="007E62D5">
        <w:rPr>
          <w:rFonts w:ascii="Arial" w:hAnsi="Arial" w:cs="Arial"/>
          <w:spacing w:val="40"/>
          <w:sz w:val="20"/>
          <w:szCs w:val="20"/>
        </w:rPr>
        <w:t xml:space="preserve"> </w:t>
      </w:r>
      <w:r w:rsidR="0023524F" w:rsidRPr="007E62D5">
        <w:rPr>
          <w:rFonts w:ascii="Arial" w:hAnsi="Arial" w:cs="Arial"/>
          <w:sz w:val="20"/>
          <w:szCs w:val="20"/>
        </w:rPr>
        <w:t>(1987).</w:t>
      </w:r>
      <w:r w:rsidR="0023524F" w:rsidRPr="007E62D5">
        <w:rPr>
          <w:rFonts w:ascii="Arial" w:hAnsi="Arial" w:cs="Arial"/>
          <w:spacing w:val="40"/>
          <w:sz w:val="20"/>
          <w:szCs w:val="20"/>
        </w:rPr>
        <w:t xml:space="preserve"> </w:t>
      </w:r>
      <w:r w:rsidR="0023524F" w:rsidRPr="007E62D5">
        <w:rPr>
          <w:rFonts w:ascii="Arial" w:hAnsi="Arial" w:cs="Arial"/>
          <w:i/>
          <w:sz w:val="20"/>
          <w:szCs w:val="20"/>
        </w:rPr>
        <w:t>Operaciones</w:t>
      </w:r>
      <w:r w:rsidR="0023524F" w:rsidRPr="007E62D5">
        <w:rPr>
          <w:rFonts w:ascii="Arial" w:hAnsi="Arial" w:cs="Arial"/>
          <w:i/>
          <w:spacing w:val="40"/>
          <w:sz w:val="20"/>
          <w:szCs w:val="20"/>
        </w:rPr>
        <w:t xml:space="preserve"> </w:t>
      </w:r>
      <w:r w:rsidR="0023524F" w:rsidRPr="007E62D5">
        <w:rPr>
          <w:rFonts w:ascii="Arial" w:hAnsi="Arial" w:cs="Arial"/>
          <w:i/>
          <w:sz w:val="20"/>
          <w:szCs w:val="20"/>
        </w:rPr>
        <w:t>Unitarias</w:t>
      </w:r>
      <w:r w:rsidR="0023524F" w:rsidRPr="007E62D5">
        <w:rPr>
          <w:rFonts w:ascii="Arial" w:hAnsi="Arial" w:cs="Arial"/>
          <w:i/>
          <w:spacing w:val="40"/>
          <w:sz w:val="20"/>
          <w:szCs w:val="20"/>
        </w:rPr>
        <w:t xml:space="preserve"> </w:t>
      </w:r>
      <w:r w:rsidR="0023524F" w:rsidRPr="007E62D5">
        <w:rPr>
          <w:rFonts w:ascii="Arial" w:hAnsi="Arial" w:cs="Arial"/>
          <w:i/>
          <w:sz w:val="20"/>
          <w:szCs w:val="20"/>
        </w:rPr>
        <w:t>en</w:t>
      </w:r>
      <w:r w:rsidR="0023524F" w:rsidRPr="007E62D5">
        <w:rPr>
          <w:rFonts w:ascii="Arial" w:hAnsi="Arial" w:cs="Arial"/>
          <w:i/>
          <w:spacing w:val="40"/>
          <w:sz w:val="20"/>
          <w:szCs w:val="20"/>
        </w:rPr>
        <w:t xml:space="preserve"> </w:t>
      </w:r>
      <w:r w:rsidR="0023524F" w:rsidRPr="007E62D5">
        <w:rPr>
          <w:rFonts w:ascii="Arial" w:hAnsi="Arial" w:cs="Arial"/>
          <w:i/>
          <w:sz w:val="20"/>
          <w:szCs w:val="20"/>
        </w:rPr>
        <w:t>Ingeniería</w:t>
      </w:r>
      <w:r w:rsidR="0023524F" w:rsidRPr="007E62D5">
        <w:rPr>
          <w:rFonts w:ascii="Arial" w:hAnsi="Arial" w:cs="Arial"/>
          <w:sz w:val="20"/>
          <w:szCs w:val="20"/>
        </w:rPr>
        <w:t>.</w:t>
      </w:r>
      <w:r w:rsidR="0023524F" w:rsidRPr="007E62D5">
        <w:rPr>
          <w:rFonts w:ascii="Arial" w:hAnsi="Arial" w:cs="Arial"/>
          <w:spacing w:val="40"/>
          <w:sz w:val="20"/>
          <w:szCs w:val="20"/>
        </w:rPr>
        <w:t xml:space="preserve"> </w:t>
      </w:r>
      <w:r w:rsidR="0023524F" w:rsidRPr="007E62D5">
        <w:rPr>
          <w:rFonts w:ascii="Arial" w:hAnsi="Arial" w:cs="Arial"/>
          <w:sz w:val="20"/>
          <w:szCs w:val="20"/>
        </w:rPr>
        <w:t>10</w:t>
      </w:r>
      <w:r w:rsidR="0023524F" w:rsidRPr="007E62D5">
        <w:rPr>
          <w:rFonts w:ascii="Arial" w:hAnsi="Arial" w:cs="Arial"/>
          <w:sz w:val="20"/>
          <w:szCs w:val="20"/>
          <w:vertAlign w:val="superscript"/>
        </w:rPr>
        <w:t>a</w:t>
      </w:r>
      <w:r w:rsidR="0023524F" w:rsidRPr="007E62D5">
        <w:rPr>
          <w:rFonts w:ascii="Arial" w:hAnsi="Arial" w:cs="Arial"/>
          <w:spacing w:val="40"/>
          <w:sz w:val="20"/>
          <w:szCs w:val="20"/>
        </w:rPr>
        <w:t xml:space="preserve"> </w:t>
      </w:r>
      <w:r w:rsidR="0023524F" w:rsidRPr="007E62D5">
        <w:rPr>
          <w:rFonts w:ascii="Arial" w:hAnsi="Arial" w:cs="Arial"/>
          <w:sz w:val="20"/>
          <w:szCs w:val="20"/>
        </w:rPr>
        <w:t>Reimpresión. Editorial UTEHA. S.A. México.</w:t>
      </w:r>
    </w:p>
    <w:p w14:paraId="51B858D7" w14:textId="37DC5B5C" w:rsidR="0023524F" w:rsidRPr="007E62D5" w:rsidRDefault="008306AE" w:rsidP="00845974">
      <w:pPr>
        <w:spacing w:line="360" w:lineRule="auto"/>
        <w:ind w:left="851" w:right="140" w:hanging="861"/>
        <w:jc w:val="both"/>
        <w:rPr>
          <w:rFonts w:ascii="Arial" w:hAnsi="Arial" w:cs="Arial"/>
          <w:sz w:val="20"/>
          <w:szCs w:val="20"/>
        </w:rPr>
      </w:pPr>
      <w:r w:rsidRPr="007E62D5">
        <w:rPr>
          <w:rFonts w:ascii="Arial" w:hAnsi="Arial" w:cs="Arial"/>
          <w:sz w:val="20"/>
          <w:szCs w:val="20"/>
        </w:rPr>
        <w:t>Ocon,</w:t>
      </w:r>
      <w:r w:rsidR="0023524F" w:rsidRPr="007E62D5">
        <w:rPr>
          <w:rFonts w:ascii="Arial" w:hAnsi="Arial" w:cs="Arial"/>
          <w:spacing w:val="40"/>
          <w:sz w:val="20"/>
          <w:szCs w:val="20"/>
        </w:rPr>
        <w:t xml:space="preserve"> </w:t>
      </w:r>
      <w:r w:rsidR="0023524F" w:rsidRPr="007E62D5">
        <w:rPr>
          <w:rFonts w:ascii="Arial" w:hAnsi="Arial" w:cs="Arial"/>
          <w:sz w:val="20"/>
          <w:szCs w:val="20"/>
        </w:rPr>
        <w:t>J</w:t>
      </w:r>
      <w:r w:rsidRPr="007E62D5">
        <w:rPr>
          <w:rFonts w:ascii="Arial" w:hAnsi="Arial" w:cs="Arial"/>
          <w:sz w:val="20"/>
          <w:szCs w:val="20"/>
        </w:rPr>
        <w:t>., &amp; Tojo</w:t>
      </w:r>
      <w:r w:rsidRPr="007E62D5">
        <w:rPr>
          <w:rFonts w:ascii="Arial" w:hAnsi="Arial" w:cs="Arial"/>
          <w:spacing w:val="40"/>
          <w:sz w:val="20"/>
          <w:szCs w:val="20"/>
        </w:rPr>
        <w:t xml:space="preserve">  </w:t>
      </w:r>
      <w:r w:rsidR="0023524F" w:rsidRPr="007E62D5">
        <w:rPr>
          <w:rFonts w:ascii="Arial" w:hAnsi="Arial" w:cs="Arial"/>
          <w:sz w:val="20"/>
          <w:szCs w:val="20"/>
        </w:rPr>
        <w:t>G.</w:t>
      </w:r>
      <w:r w:rsidR="0023524F" w:rsidRPr="007E62D5">
        <w:rPr>
          <w:rFonts w:ascii="Arial" w:hAnsi="Arial" w:cs="Arial"/>
          <w:spacing w:val="40"/>
          <w:sz w:val="20"/>
          <w:szCs w:val="20"/>
        </w:rPr>
        <w:t xml:space="preserve"> </w:t>
      </w:r>
      <w:r w:rsidR="0023524F" w:rsidRPr="007E62D5">
        <w:rPr>
          <w:rFonts w:ascii="Arial" w:hAnsi="Arial" w:cs="Arial"/>
          <w:sz w:val="20"/>
          <w:szCs w:val="20"/>
        </w:rPr>
        <w:t>(1986).</w:t>
      </w:r>
      <w:r w:rsidR="0023524F" w:rsidRPr="007E62D5">
        <w:rPr>
          <w:rFonts w:ascii="Arial" w:hAnsi="Arial" w:cs="Arial"/>
          <w:spacing w:val="40"/>
          <w:sz w:val="20"/>
          <w:szCs w:val="20"/>
        </w:rPr>
        <w:t xml:space="preserve"> </w:t>
      </w:r>
      <w:r w:rsidR="0023524F" w:rsidRPr="007E62D5">
        <w:rPr>
          <w:rFonts w:ascii="Arial" w:hAnsi="Arial" w:cs="Arial"/>
          <w:i/>
          <w:sz w:val="20"/>
          <w:szCs w:val="20"/>
        </w:rPr>
        <w:t>Problemas</w:t>
      </w:r>
      <w:r w:rsidR="0023524F" w:rsidRPr="007E62D5">
        <w:rPr>
          <w:rFonts w:ascii="Arial" w:hAnsi="Arial" w:cs="Arial"/>
          <w:i/>
          <w:spacing w:val="40"/>
          <w:sz w:val="20"/>
          <w:szCs w:val="20"/>
        </w:rPr>
        <w:t xml:space="preserve"> </w:t>
      </w:r>
      <w:r w:rsidR="0023524F" w:rsidRPr="007E62D5">
        <w:rPr>
          <w:rFonts w:ascii="Arial" w:hAnsi="Arial" w:cs="Arial"/>
          <w:i/>
          <w:sz w:val="20"/>
          <w:szCs w:val="20"/>
        </w:rPr>
        <w:t>de Ingeniería Química.</w:t>
      </w:r>
      <w:r w:rsidR="0023524F" w:rsidRPr="007E62D5">
        <w:rPr>
          <w:rFonts w:ascii="Arial" w:hAnsi="Arial" w:cs="Arial"/>
          <w:sz w:val="20"/>
          <w:szCs w:val="20"/>
        </w:rPr>
        <w:t xml:space="preserve"> Sétima Edición. Editorial Aguilar. Barcelona – España..</w:t>
      </w:r>
    </w:p>
    <w:p w14:paraId="283509B9" w14:textId="467ED52A" w:rsidR="0023524F" w:rsidRPr="007E62D5" w:rsidRDefault="008306AE" w:rsidP="00845974">
      <w:pPr>
        <w:spacing w:line="360" w:lineRule="auto"/>
        <w:ind w:left="851" w:right="140" w:hanging="861"/>
        <w:jc w:val="both"/>
        <w:rPr>
          <w:rFonts w:ascii="Arial" w:hAnsi="Arial" w:cs="Arial"/>
          <w:sz w:val="20"/>
          <w:szCs w:val="20"/>
        </w:rPr>
      </w:pPr>
      <w:r w:rsidRPr="007E62D5">
        <w:rPr>
          <w:rFonts w:ascii="Arial" w:hAnsi="Arial" w:cs="Arial"/>
          <w:sz w:val="20"/>
          <w:szCs w:val="20"/>
        </w:rPr>
        <w:t>Treybal,</w:t>
      </w:r>
      <w:r w:rsidRPr="007E62D5">
        <w:rPr>
          <w:rFonts w:ascii="Arial" w:hAnsi="Arial" w:cs="Arial"/>
          <w:spacing w:val="-14"/>
          <w:sz w:val="20"/>
          <w:szCs w:val="20"/>
        </w:rPr>
        <w:t xml:space="preserve"> </w:t>
      </w:r>
      <w:r w:rsidR="0023524F" w:rsidRPr="007E62D5">
        <w:rPr>
          <w:rFonts w:ascii="Arial" w:hAnsi="Arial" w:cs="Arial"/>
          <w:sz w:val="20"/>
          <w:szCs w:val="20"/>
        </w:rPr>
        <w:t>R</w:t>
      </w:r>
      <w:r w:rsidRPr="007E62D5">
        <w:rPr>
          <w:rFonts w:ascii="Arial" w:hAnsi="Arial" w:cs="Arial"/>
          <w:sz w:val="20"/>
          <w:szCs w:val="20"/>
        </w:rPr>
        <w:t>.</w:t>
      </w:r>
      <w:r w:rsidR="0023524F" w:rsidRPr="007E62D5">
        <w:rPr>
          <w:rFonts w:ascii="Arial" w:hAnsi="Arial" w:cs="Arial"/>
          <w:spacing w:val="-12"/>
          <w:sz w:val="20"/>
          <w:szCs w:val="20"/>
        </w:rPr>
        <w:t xml:space="preserve"> </w:t>
      </w:r>
      <w:r w:rsidR="0023524F" w:rsidRPr="007E62D5">
        <w:rPr>
          <w:rFonts w:ascii="Arial" w:hAnsi="Arial" w:cs="Arial"/>
          <w:sz w:val="20"/>
          <w:szCs w:val="20"/>
        </w:rPr>
        <w:t>(1980).</w:t>
      </w:r>
      <w:r w:rsidR="0023524F" w:rsidRPr="007E62D5">
        <w:rPr>
          <w:rFonts w:ascii="Arial" w:hAnsi="Arial" w:cs="Arial"/>
          <w:spacing w:val="-13"/>
          <w:sz w:val="20"/>
          <w:szCs w:val="20"/>
        </w:rPr>
        <w:t xml:space="preserve"> </w:t>
      </w:r>
      <w:r w:rsidR="0023524F" w:rsidRPr="007E62D5">
        <w:rPr>
          <w:rFonts w:ascii="Arial" w:hAnsi="Arial" w:cs="Arial"/>
          <w:i/>
          <w:sz w:val="20"/>
          <w:szCs w:val="20"/>
        </w:rPr>
        <w:t>Operaciones</w:t>
      </w:r>
      <w:r w:rsidR="0023524F" w:rsidRPr="007E62D5">
        <w:rPr>
          <w:rFonts w:ascii="Arial" w:hAnsi="Arial" w:cs="Arial"/>
          <w:i/>
          <w:spacing w:val="-15"/>
          <w:sz w:val="20"/>
          <w:szCs w:val="20"/>
        </w:rPr>
        <w:t xml:space="preserve"> </w:t>
      </w:r>
      <w:r w:rsidR="0023524F" w:rsidRPr="007E62D5">
        <w:rPr>
          <w:rFonts w:ascii="Arial" w:hAnsi="Arial" w:cs="Arial"/>
          <w:i/>
          <w:sz w:val="20"/>
          <w:szCs w:val="20"/>
        </w:rPr>
        <w:t>de</w:t>
      </w:r>
      <w:r w:rsidR="0023524F" w:rsidRPr="007E62D5">
        <w:rPr>
          <w:rFonts w:ascii="Arial" w:hAnsi="Arial" w:cs="Arial"/>
          <w:i/>
          <w:spacing w:val="-14"/>
          <w:sz w:val="20"/>
          <w:szCs w:val="20"/>
        </w:rPr>
        <w:t xml:space="preserve"> </w:t>
      </w:r>
      <w:r w:rsidR="0023524F" w:rsidRPr="007E62D5">
        <w:rPr>
          <w:rFonts w:ascii="Arial" w:hAnsi="Arial" w:cs="Arial"/>
          <w:i/>
          <w:sz w:val="20"/>
          <w:szCs w:val="20"/>
        </w:rPr>
        <w:t>Transferencia</w:t>
      </w:r>
      <w:r w:rsidR="0023524F" w:rsidRPr="007E62D5">
        <w:rPr>
          <w:rFonts w:ascii="Arial" w:hAnsi="Arial" w:cs="Arial"/>
          <w:i/>
          <w:spacing w:val="-14"/>
          <w:sz w:val="20"/>
          <w:szCs w:val="20"/>
        </w:rPr>
        <w:t xml:space="preserve"> </w:t>
      </w:r>
      <w:r w:rsidR="0023524F" w:rsidRPr="007E62D5">
        <w:rPr>
          <w:rFonts w:ascii="Arial" w:hAnsi="Arial" w:cs="Arial"/>
          <w:i/>
          <w:sz w:val="20"/>
          <w:szCs w:val="20"/>
        </w:rPr>
        <w:t>de</w:t>
      </w:r>
      <w:r w:rsidR="0023524F" w:rsidRPr="007E62D5">
        <w:rPr>
          <w:rFonts w:ascii="Arial" w:hAnsi="Arial" w:cs="Arial"/>
          <w:i/>
          <w:spacing w:val="-14"/>
          <w:sz w:val="20"/>
          <w:szCs w:val="20"/>
        </w:rPr>
        <w:t xml:space="preserve"> </w:t>
      </w:r>
      <w:r w:rsidR="0023524F" w:rsidRPr="007E62D5">
        <w:rPr>
          <w:rFonts w:ascii="Arial" w:hAnsi="Arial" w:cs="Arial"/>
          <w:i/>
          <w:sz w:val="20"/>
          <w:szCs w:val="20"/>
        </w:rPr>
        <w:t>Masa</w:t>
      </w:r>
      <w:r w:rsidR="0023524F" w:rsidRPr="007E62D5">
        <w:rPr>
          <w:rFonts w:ascii="Arial" w:hAnsi="Arial" w:cs="Arial"/>
          <w:sz w:val="20"/>
          <w:szCs w:val="20"/>
        </w:rPr>
        <w:t>.</w:t>
      </w:r>
      <w:r w:rsidR="0023524F" w:rsidRPr="007E62D5">
        <w:rPr>
          <w:rFonts w:ascii="Arial" w:hAnsi="Arial" w:cs="Arial"/>
          <w:spacing w:val="-13"/>
          <w:sz w:val="20"/>
          <w:szCs w:val="20"/>
        </w:rPr>
        <w:t xml:space="preserve"> </w:t>
      </w:r>
      <w:r w:rsidR="0023524F" w:rsidRPr="007E62D5">
        <w:rPr>
          <w:rFonts w:ascii="Arial" w:hAnsi="Arial" w:cs="Arial"/>
          <w:sz w:val="20"/>
          <w:szCs w:val="20"/>
        </w:rPr>
        <w:t>2ª.</w:t>
      </w:r>
      <w:r w:rsidR="0023524F" w:rsidRPr="007E62D5">
        <w:rPr>
          <w:rFonts w:ascii="Arial" w:hAnsi="Arial" w:cs="Arial"/>
          <w:spacing w:val="-13"/>
          <w:sz w:val="20"/>
          <w:szCs w:val="20"/>
        </w:rPr>
        <w:t xml:space="preserve"> </w:t>
      </w:r>
      <w:r w:rsidR="0023524F" w:rsidRPr="007E62D5">
        <w:rPr>
          <w:rFonts w:ascii="Arial" w:hAnsi="Arial" w:cs="Arial"/>
          <w:sz w:val="20"/>
          <w:szCs w:val="20"/>
        </w:rPr>
        <w:t>Edición. Editorial McGraw-Hill. México.</w:t>
      </w:r>
    </w:p>
    <w:p w14:paraId="6A8BC835" w14:textId="0279B467" w:rsidR="0023524F" w:rsidRPr="007E62D5" w:rsidRDefault="008306AE" w:rsidP="00845974">
      <w:pPr>
        <w:spacing w:line="360" w:lineRule="auto"/>
        <w:ind w:left="851" w:right="139" w:hanging="861"/>
        <w:jc w:val="both"/>
        <w:rPr>
          <w:rFonts w:ascii="Arial" w:hAnsi="Arial" w:cs="Arial"/>
          <w:sz w:val="20"/>
          <w:szCs w:val="20"/>
        </w:rPr>
      </w:pPr>
      <w:r w:rsidRPr="007B319D">
        <w:rPr>
          <w:rFonts w:ascii="Arial" w:hAnsi="Arial" w:cs="Arial"/>
          <w:sz w:val="20"/>
          <w:szCs w:val="20"/>
          <w:lang w:val="en-US"/>
        </w:rPr>
        <w:t xml:space="preserve">Perry </w:t>
      </w:r>
      <w:r w:rsidR="0023524F" w:rsidRPr="007B319D">
        <w:rPr>
          <w:rFonts w:ascii="Arial" w:hAnsi="Arial" w:cs="Arial"/>
          <w:sz w:val="20"/>
          <w:szCs w:val="20"/>
          <w:lang w:val="en-US"/>
        </w:rPr>
        <w:t>R.</w:t>
      </w:r>
      <w:r w:rsidRPr="007B319D">
        <w:rPr>
          <w:rFonts w:ascii="Arial" w:hAnsi="Arial" w:cs="Arial"/>
          <w:sz w:val="20"/>
          <w:szCs w:val="20"/>
          <w:lang w:val="en-US"/>
        </w:rPr>
        <w:t xml:space="preserve"> </w:t>
      </w:r>
      <w:r w:rsidR="0023524F" w:rsidRPr="007B319D">
        <w:rPr>
          <w:rFonts w:ascii="Arial" w:hAnsi="Arial" w:cs="Arial"/>
          <w:sz w:val="20"/>
          <w:szCs w:val="20"/>
          <w:lang w:val="en-US"/>
        </w:rPr>
        <w:t>H</w:t>
      </w:r>
      <w:r w:rsidRPr="007B319D">
        <w:rPr>
          <w:rFonts w:ascii="Arial" w:hAnsi="Arial" w:cs="Arial"/>
          <w:sz w:val="20"/>
          <w:szCs w:val="20"/>
          <w:lang w:val="en-US"/>
        </w:rPr>
        <w:t xml:space="preserve">., &amp; Shilton </w:t>
      </w:r>
      <w:r w:rsidR="0023524F" w:rsidRPr="007B319D">
        <w:rPr>
          <w:rFonts w:ascii="Arial" w:hAnsi="Arial" w:cs="Arial"/>
          <w:sz w:val="20"/>
          <w:szCs w:val="20"/>
          <w:lang w:val="en-US"/>
        </w:rPr>
        <w:t>C</w:t>
      </w:r>
      <w:r w:rsidRPr="007B319D">
        <w:rPr>
          <w:rFonts w:ascii="Arial" w:hAnsi="Arial" w:cs="Arial"/>
          <w:sz w:val="20"/>
          <w:szCs w:val="20"/>
          <w:lang w:val="en-US"/>
        </w:rPr>
        <w:t xml:space="preserve"> </w:t>
      </w:r>
      <w:r w:rsidR="0023524F" w:rsidRPr="007B319D">
        <w:rPr>
          <w:rFonts w:ascii="Arial" w:hAnsi="Arial" w:cs="Arial"/>
          <w:sz w:val="20"/>
          <w:szCs w:val="20"/>
          <w:lang w:val="en-US"/>
        </w:rPr>
        <w:t xml:space="preserve">.H. (1992). </w:t>
      </w:r>
      <w:r w:rsidR="0023524F" w:rsidRPr="007E62D5">
        <w:rPr>
          <w:rFonts w:ascii="Arial" w:hAnsi="Arial" w:cs="Arial"/>
          <w:sz w:val="20"/>
          <w:szCs w:val="20"/>
        </w:rPr>
        <w:t>«Manual del Ingeniero Químico». Quinta Edición. Mc Graw Hill Latinoamerican</w:t>
      </w:r>
      <w:r w:rsidR="009364DF">
        <w:rPr>
          <w:rFonts w:ascii="Arial" w:hAnsi="Arial" w:cs="Arial"/>
          <w:sz w:val="20"/>
          <w:szCs w:val="20"/>
        </w:rPr>
        <w:t>a</w:t>
      </w:r>
      <w:r w:rsidR="0023524F" w:rsidRPr="007E62D5">
        <w:rPr>
          <w:rFonts w:ascii="Arial" w:hAnsi="Arial" w:cs="Arial"/>
          <w:spacing w:val="40"/>
          <w:sz w:val="20"/>
          <w:szCs w:val="20"/>
        </w:rPr>
        <w:t xml:space="preserve"> </w:t>
      </w:r>
      <w:r w:rsidR="0023524F" w:rsidRPr="007E62D5">
        <w:rPr>
          <w:rFonts w:ascii="Arial" w:hAnsi="Arial" w:cs="Arial"/>
          <w:sz w:val="20"/>
          <w:szCs w:val="20"/>
        </w:rPr>
        <w:t>S.A. Colombia.</w:t>
      </w:r>
    </w:p>
    <w:p w14:paraId="25AC30A6" w14:textId="77777777" w:rsidR="00E47858" w:rsidRPr="007E62D5" w:rsidRDefault="00326CC2" w:rsidP="00845974">
      <w:pPr>
        <w:spacing w:line="360" w:lineRule="auto"/>
        <w:rPr>
          <w:b/>
          <w:sz w:val="28"/>
        </w:rPr>
      </w:pPr>
      <w:r w:rsidRPr="007E62D5">
        <w:rPr>
          <w:b/>
          <w:sz w:val="28"/>
        </w:rPr>
        <w:t>Unidad didáctica II:</w:t>
      </w:r>
    </w:p>
    <w:p w14:paraId="09FDA215" w14:textId="77777777" w:rsidR="008306AE" w:rsidRPr="007E62D5" w:rsidRDefault="008306AE" w:rsidP="00845974">
      <w:pPr>
        <w:spacing w:line="360" w:lineRule="auto"/>
        <w:ind w:left="851" w:right="140" w:hanging="861"/>
        <w:jc w:val="both"/>
        <w:rPr>
          <w:rFonts w:ascii="Arial" w:hAnsi="Arial" w:cs="Arial"/>
          <w:sz w:val="20"/>
          <w:szCs w:val="20"/>
        </w:rPr>
      </w:pPr>
      <w:r w:rsidRPr="007E62D5">
        <w:rPr>
          <w:rFonts w:ascii="Arial" w:hAnsi="Arial" w:cs="Arial"/>
          <w:sz w:val="20"/>
          <w:szCs w:val="20"/>
        </w:rPr>
        <w:t>Treybal,</w:t>
      </w:r>
      <w:r w:rsidRPr="007E62D5">
        <w:rPr>
          <w:rFonts w:ascii="Arial" w:hAnsi="Arial" w:cs="Arial"/>
          <w:spacing w:val="-14"/>
          <w:sz w:val="20"/>
          <w:szCs w:val="20"/>
        </w:rPr>
        <w:t xml:space="preserve"> </w:t>
      </w:r>
      <w:r w:rsidRPr="007E62D5">
        <w:rPr>
          <w:rFonts w:ascii="Arial" w:hAnsi="Arial" w:cs="Arial"/>
          <w:sz w:val="20"/>
          <w:szCs w:val="20"/>
        </w:rPr>
        <w:t>R.</w:t>
      </w:r>
      <w:r w:rsidRPr="007E62D5">
        <w:rPr>
          <w:rFonts w:ascii="Arial" w:hAnsi="Arial" w:cs="Arial"/>
          <w:spacing w:val="-12"/>
          <w:sz w:val="20"/>
          <w:szCs w:val="20"/>
        </w:rPr>
        <w:t xml:space="preserve"> </w:t>
      </w:r>
      <w:r w:rsidRPr="007E62D5">
        <w:rPr>
          <w:rFonts w:ascii="Arial" w:hAnsi="Arial" w:cs="Arial"/>
          <w:sz w:val="20"/>
          <w:szCs w:val="20"/>
        </w:rPr>
        <w:t>(1980).</w:t>
      </w:r>
      <w:r w:rsidRPr="007E62D5">
        <w:rPr>
          <w:rFonts w:ascii="Arial" w:hAnsi="Arial" w:cs="Arial"/>
          <w:spacing w:val="-13"/>
          <w:sz w:val="20"/>
          <w:szCs w:val="20"/>
        </w:rPr>
        <w:t xml:space="preserve"> </w:t>
      </w:r>
      <w:r w:rsidRPr="007E62D5">
        <w:rPr>
          <w:rFonts w:ascii="Arial" w:hAnsi="Arial" w:cs="Arial"/>
          <w:i/>
          <w:sz w:val="20"/>
          <w:szCs w:val="20"/>
        </w:rPr>
        <w:t>Operaciones</w:t>
      </w:r>
      <w:r w:rsidRPr="007E62D5">
        <w:rPr>
          <w:rFonts w:ascii="Arial" w:hAnsi="Arial" w:cs="Arial"/>
          <w:i/>
          <w:spacing w:val="-15"/>
          <w:sz w:val="20"/>
          <w:szCs w:val="20"/>
        </w:rPr>
        <w:t xml:space="preserve"> </w:t>
      </w:r>
      <w:r w:rsidRPr="007E62D5">
        <w:rPr>
          <w:rFonts w:ascii="Arial" w:hAnsi="Arial" w:cs="Arial"/>
          <w:i/>
          <w:sz w:val="20"/>
          <w:szCs w:val="20"/>
        </w:rPr>
        <w:t>de</w:t>
      </w:r>
      <w:r w:rsidRPr="007E62D5">
        <w:rPr>
          <w:rFonts w:ascii="Arial" w:hAnsi="Arial" w:cs="Arial"/>
          <w:i/>
          <w:spacing w:val="-14"/>
          <w:sz w:val="20"/>
          <w:szCs w:val="20"/>
        </w:rPr>
        <w:t xml:space="preserve"> </w:t>
      </w:r>
      <w:r w:rsidRPr="007E62D5">
        <w:rPr>
          <w:rFonts w:ascii="Arial" w:hAnsi="Arial" w:cs="Arial"/>
          <w:i/>
          <w:sz w:val="20"/>
          <w:szCs w:val="20"/>
        </w:rPr>
        <w:t>Transferencia</w:t>
      </w:r>
      <w:r w:rsidRPr="007E62D5">
        <w:rPr>
          <w:rFonts w:ascii="Arial" w:hAnsi="Arial" w:cs="Arial"/>
          <w:i/>
          <w:spacing w:val="-14"/>
          <w:sz w:val="20"/>
          <w:szCs w:val="20"/>
        </w:rPr>
        <w:t xml:space="preserve"> </w:t>
      </w:r>
      <w:r w:rsidRPr="007E62D5">
        <w:rPr>
          <w:rFonts w:ascii="Arial" w:hAnsi="Arial" w:cs="Arial"/>
          <w:i/>
          <w:sz w:val="20"/>
          <w:szCs w:val="20"/>
        </w:rPr>
        <w:t>de</w:t>
      </w:r>
      <w:r w:rsidRPr="007E62D5">
        <w:rPr>
          <w:rFonts w:ascii="Arial" w:hAnsi="Arial" w:cs="Arial"/>
          <w:i/>
          <w:spacing w:val="-14"/>
          <w:sz w:val="20"/>
          <w:szCs w:val="20"/>
        </w:rPr>
        <w:t xml:space="preserve"> </w:t>
      </w:r>
      <w:r w:rsidRPr="007E62D5">
        <w:rPr>
          <w:rFonts w:ascii="Arial" w:hAnsi="Arial" w:cs="Arial"/>
          <w:i/>
          <w:sz w:val="20"/>
          <w:szCs w:val="20"/>
        </w:rPr>
        <w:t>Masa</w:t>
      </w:r>
      <w:r w:rsidRPr="007E62D5">
        <w:rPr>
          <w:rFonts w:ascii="Arial" w:hAnsi="Arial" w:cs="Arial"/>
          <w:sz w:val="20"/>
          <w:szCs w:val="20"/>
        </w:rPr>
        <w:t>.</w:t>
      </w:r>
      <w:r w:rsidRPr="007E62D5">
        <w:rPr>
          <w:rFonts w:ascii="Arial" w:hAnsi="Arial" w:cs="Arial"/>
          <w:spacing w:val="-13"/>
          <w:sz w:val="20"/>
          <w:szCs w:val="20"/>
        </w:rPr>
        <w:t xml:space="preserve"> </w:t>
      </w:r>
      <w:r w:rsidRPr="007E62D5">
        <w:rPr>
          <w:rFonts w:ascii="Arial" w:hAnsi="Arial" w:cs="Arial"/>
          <w:sz w:val="20"/>
          <w:szCs w:val="20"/>
        </w:rPr>
        <w:t>2ª.</w:t>
      </w:r>
      <w:r w:rsidRPr="007E62D5">
        <w:rPr>
          <w:rFonts w:ascii="Arial" w:hAnsi="Arial" w:cs="Arial"/>
          <w:spacing w:val="-13"/>
          <w:sz w:val="20"/>
          <w:szCs w:val="20"/>
        </w:rPr>
        <w:t xml:space="preserve"> </w:t>
      </w:r>
      <w:r w:rsidRPr="007E62D5">
        <w:rPr>
          <w:rFonts w:ascii="Arial" w:hAnsi="Arial" w:cs="Arial"/>
          <w:sz w:val="20"/>
          <w:szCs w:val="20"/>
        </w:rPr>
        <w:t>Edición. Editorial McGraw-Hill. México.</w:t>
      </w:r>
    </w:p>
    <w:p w14:paraId="406528E1" w14:textId="39502C15" w:rsidR="008306AE" w:rsidRPr="007E62D5" w:rsidRDefault="008306AE" w:rsidP="00845974">
      <w:pPr>
        <w:spacing w:line="360" w:lineRule="auto"/>
        <w:ind w:left="851" w:right="139" w:hanging="861"/>
        <w:jc w:val="both"/>
        <w:rPr>
          <w:rFonts w:ascii="Arial" w:hAnsi="Arial" w:cs="Arial"/>
          <w:sz w:val="20"/>
          <w:szCs w:val="20"/>
        </w:rPr>
      </w:pPr>
      <w:r w:rsidRPr="007B319D">
        <w:rPr>
          <w:rFonts w:ascii="Arial" w:hAnsi="Arial" w:cs="Arial"/>
          <w:sz w:val="20"/>
          <w:szCs w:val="20"/>
          <w:lang w:val="en-US"/>
        </w:rPr>
        <w:t xml:space="preserve">Perry R. H., &amp; Shilton C .H. (1992). </w:t>
      </w:r>
      <w:r w:rsidRPr="009364DF">
        <w:rPr>
          <w:rFonts w:ascii="Arial" w:hAnsi="Arial" w:cs="Arial"/>
          <w:i/>
          <w:sz w:val="20"/>
          <w:szCs w:val="20"/>
        </w:rPr>
        <w:t>Manual del Ingeniero Químico</w:t>
      </w:r>
      <w:r w:rsidRPr="007E62D5">
        <w:rPr>
          <w:rFonts w:ascii="Arial" w:hAnsi="Arial" w:cs="Arial"/>
          <w:sz w:val="20"/>
          <w:szCs w:val="20"/>
        </w:rPr>
        <w:t>. Quinta Edición. Mc Graw Hill Latinoamerican</w:t>
      </w:r>
      <w:r w:rsidRPr="007E62D5">
        <w:rPr>
          <w:rFonts w:ascii="Arial" w:hAnsi="Arial" w:cs="Arial"/>
          <w:spacing w:val="40"/>
          <w:sz w:val="20"/>
          <w:szCs w:val="20"/>
        </w:rPr>
        <w:t xml:space="preserve"> </w:t>
      </w:r>
      <w:r w:rsidRPr="007E62D5">
        <w:rPr>
          <w:rFonts w:ascii="Arial" w:hAnsi="Arial" w:cs="Arial"/>
          <w:sz w:val="20"/>
          <w:szCs w:val="20"/>
        </w:rPr>
        <w:t>S.A. Colombia.</w:t>
      </w:r>
    </w:p>
    <w:p w14:paraId="03DE0BCB" w14:textId="77777777" w:rsidR="008306AE" w:rsidRPr="007E62D5" w:rsidRDefault="008306AE" w:rsidP="00845974">
      <w:pPr>
        <w:spacing w:line="360" w:lineRule="auto"/>
        <w:ind w:left="851" w:right="140" w:hanging="861"/>
        <w:jc w:val="both"/>
        <w:rPr>
          <w:rFonts w:ascii="Arial" w:hAnsi="Arial" w:cs="Arial"/>
          <w:sz w:val="20"/>
          <w:szCs w:val="20"/>
        </w:rPr>
      </w:pPr>
      <w:r w:rsidRPr="007E62D5">
        <w:rPr>
          <w:rFonts w:ascii="Arial" w:hAnsi="Arial" w:cs="Arial"/>
          <w:sz w:val="20"/>
          <w:szCs w:val="20"/>
        </w:rPr>
        <w:t xml:space="preserve">Perry, R.. (1998). </w:t>
      </w:r>
      <w:r w:rsidRPr="007E62D5">
        <w:rPr>
          <w:rFonts w:ascii="Arial" w:hAnsi="Arial" w:cs="Arial"/>
          <w:i/>
          <w:sz w:val="20"/>
          <w:szCs w:val="20"/>
        </w:rPr>
        <w:t>Manual del Ingeniero Químico</w:t>
      </w:r>
      <w:r w:rsidRPr="007E62D5">
        <w:rPr>
          <w:rFonts w:ascii="Arial" w:hAnsi="Arial" w:cs="Arial"/>
          <w:sz w:val="20"/>
          <w:szCs w:val="20"/>
        </w:rPr>
        <w:t>. 6ª. Edición. Editorial</w:t>
      </w:r>
      <w:r w:rsidRPr="007E62D5">
        <w:rPr>
          <w:rFonts w:ascii="Arial" w:hAnsi="Arial" w:cs="Arial"/>
          <w:spacing w:val="40"/>
          <w:sz w:val="20"/>
          <w:szCs w:val="20"/>
        </w:rPr>
        <w:t xml:space="preserve"> </w:t>
      </w:r>
      <w:r w:rsidRPr="007E62D5">
        <w:rPr>
          <w:rFonts w:ascii="Arial" w:hAnsi="Arial" w:cs="Arial"/>
          <w:sz w:val="20"/>
          <w:szCs w:val="20"/>
        </w:rPr>
        <w:t>McGraw-Hill. México.</w:t>
      </w:r>
    </w:p>
    <w:p w14:paraId="78772C3B" w14:textId="77777777" w:rsidR="008306AE" w:rsidRPr="007B319D" w:rsidRDefault="008306AE" w:rsidP="00845974">
      <w:pPr>
        <w:spacing w:line="360" w:lineRule="auto"/>
        <w:ind w:left="851" w:right="139" w:hanging="861"/>
        <w:jc w:val="both"/>
        <w:rPr>
          <w:rFonts w:ascii="Arial" w:hAnsi="Arial" w:cs="Arial"/>
          <w:sz w:val="20"/>
          <w:szCs w:val="20"/>
          <w:lang w:val="en-US"/>
        </w:rPr>
      </w:pPr>
      <w:r w:rsidRPr="007B319D">
        <w:rPr>
          <w:rFonts w:ascii="Arial" w:hAnsi="Arial" w:cs="Arial"/>
          <w:sz w:val="20"/>
          <w:szCs w:val="20"/>
          <w:lang w:val="en-US"/>
        </w:rPr>
        <w:t>Lydersen,</w:t>
      </w:r>
      <w:r w:rsidRPr="007B319D">
        <w:rPr>
          <w:rFonts w:ascii="Arial" w:hAnsi="Arial" w:cs="Arial"/>
          <w:spacing w:val="-12"/>
          <w:sz w:val="20"/>
          <w:szCs w:val="20"/>
          <w:lang w:val="en-US"/>
        </w:rPr>
        <w:t xml:space="preserve"> </w:t>
      </w:r>
      <w:r w:rsidRPr="007B319D">
        <w:rPr>
          <w:rFonts w:ascii="Arial" w:hAnsi="Arial" w:cs="Arial"/>
          <w:sz w:val="20"/>
          <w:szCs w:val="20"/>
          <w:lang w:val="en-US"/>
        </w:rPr>
        <w:t>A. L.,</w:t>
      </w:r>
      <w:r w:rsidRPr="007B319D">
        <w:rPr>
          <w:rFonts w:ascii="Arial" w:hAnsi="Arial" w:cs="Arial"/>
          <w:spacing w:val="-12"/>
          <w:sz w:val="20"/>
          <w:szCs w:val="20"/>
          <w:lang w:val="en-US"/>
        </w:rPr>
        <w:t xml:space="preserve"> </w:t>
      </w:r>
      <w:r w:rsidRPr="007B319D">
        <w:rPr>
          <w:rFonts w:ascii="Arial" w:hAnsi="Arial" w:cs="Arial"/>
          <w:sz w:val="20"/>
          <w:szCs w:val="20"/>
          <w:lang w:val="en-US"/>
        </w:rPr>
        <w:t>(1985).</w:t>
      </w:r>
      <w:r w:rsidRPr="007B319D">
        <w:rPr>
          <w:rFonts w:ascii="Arial" w:hAnsi="Arial" w:cs="Arial"/>
          <w:spacing w:val="-11"/>
          <w:sz w:val="20"/>
          <w:szCs w:val="20"/>
          <w:lang w:val="en-US"/>
        </w:rPr>
        <w:t xml:space="preserve"> </w:t>
      </w:r>
      <w:r w:rsidRPr="007B319D">
        <w:rPr>
          <w:rFonts w:ascii="Arial" w:hAnsi="Arial" w:cs="Arial"/>
          <w:i/>
          <w:sz w:val="20"/>
          <w:szCs w:val="20"/>
          <w:lang w:val="en-US"/>
        </w:rPr>
        <w:t>Mass</w:t>
      </w:r>
      <w:r w:rsidRPr="007B319D">
        <w:rPr>
          <w:rFonts w:ascii="Arial" w:hAnsi="Arial" w:cs="Arial"/>
          <w:i/>
          <w:spacing w:val="-11"/>
          <w:sz w:val="20"/>
          <w:szCs w:val="20"/>
          <w:lang w:val="en-US"/>
        </w:rPr>
        <w:t xml:space="preserve"> </w:t>
      </w:r>
      <w:r w:rsidRPr="007B319D">
        <w:rPr>
          <w:rFonts w:ascii="Arial" w:hAnsi="Arial" w:cs="Arial"/>
          <w:i/>
          <w:sz w:val="20"/>
          <w:szCs w:val="20"/>
          <w:lang w:val="en-US"/>
        </w:rPr>
        <w:t>Transfer</w:t>
      </w:r>
      <w:r w:rsidRPr="007B319D">
        <w:rPr>
          <w:rFonts w:ascii="Arial" w:hAnsi="Arial" w:cs="Arial"/>
          <w:i/>
          <w:spacing w:val="-13"/>
          <w:sz w:val="20"/>
          <w:szCs w:val="20"/>
          <w:lang w:val="en-US"/>
        </w:rPr>
        <w:t xml:space="preserve"> </w:t>
      </w:r>
      <w:r w:rsidRPr="007B319D">
        <w:rPr>
          <w:rFonts w:ascii="Arial" w:hAnsi="Arial" w:cs="Arial"/>
          <w:i/>
          <w:sz w:val="20"/>
          <w:szCs w:val="20"/>
          <w:lang w:val="en-US"/>
        </w:rPr>
        <w:t>in</w:t>
      </w:r>
      <w:r w:rsidRPr="007B319D">
        <w:rPr>
          <w:rFonts w:ascii="Arial" w:hAnsi="Arial" w:cs="Arial"/>
          <w:i/>
          <w:spacing w:val="-13"/>
          <w:sz w:val="20"/>
          <w:szCs w:val="20"/>
          <w:lang w:val="en-US"/>
        </w:rPr>
        <w:t xml:space="preserve"> </w:t>
      </w:r>
      <w:r w:rsidRPr="007B319D">
        <w:rPr>
          <w:rFonts w:ascii="Arial" w:hAnsi="Arial" w:cs="Arial"/>
          <w:i/>
          <w:sz w:val="20"/>
          <w:szCs w:val="20"/>
          <w:lang w:val="en-US"/>
        </w:rPr>
        <w:t>Engineering</w:t>
      </w:r>
      <w:r w:rsidRPr="007B319D">
        <w:rPr>
          <w:rFonts w:ascii="Arial" w:hAnsi="Arial" w:cs="Arial"/>
          <w:i/>
          <w:spacing w:val="-13"/>
          <w:sz w:val="20"/>
          <w:szCs w:val="20"/>
          <w:lang w:val="en-US"/>
        </w:rPr>
        <w:t xml:space="preserve"> </w:t>
      </w:r>
      <w:r w:rsidRPr="007B319D">
        <w:rPr>
          <w:rFonts w:ascii="Arial" w:hAnsi="Arial" w:cs="Arial"/>
          <w:i/>
          <w:sz w:val="20"/>
          <w:szCs w:val="20"/>
          <w:lang w:val="en-US"/>
        </w:rPr>
        <w:t>Practice</w:t>
      </w:r>
      <w:r w:rsidRPr="007B319D">
        <w:rPr>
          <w:rFonts w:ascii="Arial" w:hAnsi="Arial" w:cs="Arial"/>
          <w:sz w:val="20"/>
          <w:szCs w:val="20"/>
          <w:lang w:val="en-US"/>
        </w:rPr>
        <w:t>,</w:t>
      </w:r>
      <w:r w:rsidRPr="007B319D">
        <w:rPr>
          <w:rFonts w:ascii="Arial" w:hAnsi="Arial" w:cs="Arial"/>
          <w:spacing w:val="-12"/>
          <w:sz w:val="20"/>
          <w:szCs w:val="20"/>
          <w:lang w:val="en-US"/>
        </w:rPr>
        <w:t xml:space="preserve"> </w:t>
      </w:r>
      <w:r w:rsidRPr="007B319D">
        <w:rPr>
          <w:rFonts w:ascii="Arial" w:hAnsi="Arial" w:cs="Arial"/>
          <w:sz w:val="20"/>
          <w:szCs w:val="20"/>
          <w:lang w:val="en-US"/>
        </w:rPr>
        <w:t>4</w:t>
      </w:r>
      <w:r w:rsidRPr="007B319D">
        <w:rPr>
          <w:rFonts w:ascii="Arial" w:hAnsi="Arial" w:cs="Arial"/>
          <w:sz w:val="20"/>
          <w:szCs w:val="20"/>
          <w:vertAlign w:val="superscript"/>
          <w:lang w:val="en-US"/>
        </w:rPr>
        <w:t>a</w:t>
      </w:r>
      <w:r w:rsidRPr="007B319D">
        <w:rPr>
          <w:rFonts w:ascii="Arial" w:hAnsi="Arial" w:cs="Arial"/>
          <w:sz w:val="20"/>
          <w:szCs w:val="20"/>
          <w:lang w:val="en-US"/>
        </w:rPr>
        <w:t>.</w:t>
      </w:r>
      <w:r w:rsidRPr="007B319D">
        <w:rPr>
          <w:rFonts w:ascii="Arial" w:hAnsi="Arial" w:cs="Arial"/>
          <w:spacing w:val="-12"/>
          <w:sz w:val="20"/>
          <w:szCs w:val="20"/>
          <w:lang w:val="en-US"/>
        </w:rPr>
        <w:t xml:space="preserve"> </w:t>
      </w:r>
      <w:r w:rsidRPr="007B319D">
        <w:rPr>
          <w:rFonts w:ascii="Arial" w:hAnsi="Arial" w:cs="Arial"/>
          <w:sz w:val="20"/>
          <w:szCs w:val="20"/>
          <w:lang w:val="en-US"/>
        </w:rPr>
        <w:t>Edition.</w:t>
      </w:r>
      <w:r w:rsidRPr="007B319D">
        <w:rPr>
          <w:rFonts w:ascii="Arial" w:hAnsi="Arial" w:cs="Arial"/>
          <w:spacing w:val="-12"/>
          <w:sz w:val="20"/>
          <w:szCs w:val="20"/>
          <w:lang w:val="en-US"/>
        </w:rPr>
        <w:t xml:space="preserve"> </w:t>
      </w:r>
      <w:r w:rsidRPr="007B319D">
        <w:rPr>
          <w:rFonts w:ascii="Arial" w:hAnsi="Arial" w:cs="Arial"/>
          <w:sz w:val="20"/>
          <w:szCs w:val="20"/>
          <w:lang w:val="en-US"/>
        </w:rPr>
        <w:t>Cía</w:t>
      </w:r>
      <w:r w:rsidRPr="007B319D">
        <w:rPr>
          <w:rFonts w:ascii="Arial" w:hAnsi="Arial" w:cs="Arial"/>
          <w:spacing w:val="-11"/>
          <w:sz w:val="20"/>
          <w:szCs w:val="20"/>
          <w:lang w:val="en-US"/>
        </w:rPr>
        <w:t xml:space="preserve"> </w:t>
      </w:r>
      <w:r w:rsidRPr="007B319D">
        <w:rPr>
          <w:rFonts w:ascii="Arial" w:hAnsi="Arial" w:cs="Arial"/>
          <w:sz w:val="20"/>
          <w:szCs w:val="20"/>
          <w:lang w:val="en-US"/>
        </w:rPr>
        <w:t>John Wiley &amp; Sons.</w:t>
      </w:r>
    </w:p>
    <w:p w14:paraId="76A9FFFF" w14:textId="77777777" w:rsidR="00E47858" w:rsidRPr="007B319D" w:rsidRDefault="00326CC2" w:rsidP="00845974">
      <w:pPr>
        <w:spacing w:line="360" w:lineRule="auto"/>
        <w:rPr>
          <w:b/>
          <w:sz w:val="28"/>
          <w:lang w:val="en-US"/>
        </w:rPr>
      </w:pPr>
      <w:r w:rsidRPr="007B319D">
        <w:rPr>
          <w:b/>
          <w:sz w:val="28"/>
          <w:lang w:val="en-US"/>
        </w:rPr>
        <w:t>Unidad didáctica III:</w:t>
      </w:r>
    </w:p>
    <w:p w14:paraId="3DD9D080" w14:textId="77777777" w:rsidR="008306AE" w:rsidRPr="007E62D5" w:rsidRDefault="008306AE" w:rsidP="00845974">
      <w:pPr>
        <w:spacing w:line="360" w:lineRule="auto"/>
        <w:ind w:left="851" w:right="140" w:hanging="861"/>
        <w:jc w:val="both"/>
        <w:rPr>
          <w:rFonts w:ascii="Arial" w:hAnsi="Arial" w:cs="Arial"/>
          <w:sz w:val="20"/>
          <w:szCs w:val="20"/>
        </w:rPr>
      </w:pPr>
      <w:r w:rsidRPr="007B319D">
        <w:rPr>
          <w:rFonts w:ascii="Arial" w:hAnsi="Arial" w:cs="Arial"/>
          <w:sz w:val="20"/>
          <w:szCs w:val="20"/>
          <w:lang w:val="en-US"/>
        </w:rPr>
        <w:t>Treybal,</w:t>
      </w:r>
      <w:r w:rsidRPr="007B319D">
        <w:rPr>
          <w:rFonts w:ascii="Arial" w:hAnsi="Arial" w:cs="Arial"/>
          <w:spacing w:val="-14"/>
          <w:sz w:val="20"/>
          <w:szCs w:val="20"/>
          <w:lang w:val="en-US"/>
        </w:rPr>
        <w:t xml:space="preserve"> </w:t>
      </w:r>
      <w:r w:rsidRPr="007B319D">
        <w:rPr>
          <w:rFonts w:ascii="Arial" w:hAnsi="Arial" w:cs="Arial"/>
          <w:sz w:val="20"/>
          <w:szCs w:val="20"/>
          <w:lang w:val="en-US"/>
        </w:rPr>
        <w:t>R.</w:t>
      </w:r>
      <w:r w:rsidRPr="007B319D">
        <w:rPr>
          <w:rFonts w:ascii="Arial" w:hAnsi="Arial" w:cs="Arial"/>
          <w:spacing w:val="-12"/>
          <w:sz w:val="20"/>
          <w:szCs w:val="20"/>
          <w:lang w:val="en-US"/>
        </w:rPr>
        <w:t xml:space="preserve"> </w:t>
      </w:r>
      <w:r w:rsidRPr="007B319D">
        <w:rPr>
          <w:rFonts w:ascii="Arial" w:hAnsi="Arial" w:cs="Arial"/>
          <w:sz w:val="20"/>
          <w:szCs w:val="20"/>
          <w:lang w:val="en-US"/>
        </w:rPr>
        <w:t>(1980).</w:t>
      </w:r>
      <w:r w:rsidRPr="007B319D">
        <w:rPr>
          <w:rFonts w:ascii="Arial" w:hAnsi="Arial" w:cs="Arial"/>
          <w:spacing w:val="-13"/>
          <w:sz w:val="20"/>
          <w:szCs w:val="20"/>
          <w:lang w:val="en-US"/>
        </w:rPr>
        <w:t xml:space="preserve"> </w:t>
      </w:r>
      <w:r w:rsidRPr="007E62D5">
        <w:rPr>
          <w:rFonts w:ascii="Arial" w:hAnsi="Arial" w:cs="Arial"/>
          <w:i/>
          <w:sz w:val="20"/>
          <w:szCs w:val="20"/>
        </w:rPr>
        <w:t>Operaciones</w:t>
      </w:r>
      <w:r w:rsidRPr="007E62D5">
        <w:rPr>
          <w:rFonts w:ascii="Arial" w:hAnsi="Arial" w:cs="Arial"/>
          <w:i/>
          <w:spacing w:val="-15"/>
          <w:sz w:val="20"/>
          <w:szCs w:val="20"/>
        </w:rPr>
        <w:t xml:space="preserve"> </w:t>
      </w:r>
      <w:r w:rsidRPr="007E62D5">
        <w:rPr>
          <w:rFonts w:ascii="Arial" w:hAnsi="Arial" w:cs="Arial"/>
          <w:i/>
          <w:sz w:val="20"/>
          <w:szCs w:val="20"/>
        </w:rPr>
        <w:t>de</w:t>
      </w:r>
      <w:r w:rsidRPr="007E62D5">
        <w:rPr>
          <w:rFonts w:ascii="Arial" w:hAnsi="Arial" w:cs="Arial"/>
          <w:i/>
          <w:spacing w:val="-14"/>
          <w:sz w:val="20"/>
          <w:szCs w:val="20"/>
        </w:rPr>
        <w:t xml:space="preserve"> </w:t>
      </w:r>
      <w:r w:rsidRPr="007E62D5">
        <w:rPr>
          <w:rFonts w:ascii="Arial" w:hAnsi="Arial" w:cs="Arial"/>
          <w:i/>
          <w:sz w:val="20"/>
          <w:szCs w:val="20"/>
        </w:rPr>
        <w:t>Transferencia</w:t>
      </w:r>
      <w:r w:rsidRPr="007E62D5">
        <w:rPr>
          <w:rFonts w:ascii="Arial" w:hAnsi="Arial" w:cs="Arial"/>
          <w:i/>
          <w:spacing w:val="-14"/>
          <w:sz w:val="20"/>
          <w:szCs w:val="20"/>
        </w:rPr>
        <w:t xml:space="preserve"> </w:t>
      </w:r>
      <w:r w:rsidRPr="007E62D5">
        <w:rPr>
          <w:rFonts w:ascii="Arial" w:hAnsi="Arial" w:cs="Arial"/>
          <w:i/>
          <w:sz w:val="20"/>
          <w:szCs w:val="20"/>
        </w:rPr>
        <w:t>de</w:t>
      </w:r>
      <w:r w:rsidRPr="007E62D5">
        <w:rPr>
          <w:rFonts w:ascii="Arial" w:hAnsi="Arial" w:cs="Arial"/>
          <w:i/>
          <w:spacing w:val="-14"/>
          <w:sz w:val="20"/>
          <w:szCs w:val="20"/>
        </w:rPr>
        <w:t xml:space="preserve"> </w:t>
      </w:r>
      <w:r w:rsidRPr="007E62D5">
        <w:rPr>
          <w:rFonts w:ascii="Arial" w:hAnsi="Arial" w:cs="Arial"/>
          <w:i/>
          <w:sz w:val="20"/>
          <w:szCs w:val="20"/>
        </w:rPr>
        <w:t>Masa</w:t>
      </w:r>
      <w:r w:rsidRPr="007E62D5">
        <w:rPr>
          <w:rFonts w:ascii="Arial" w:hAnsi="Arial" w:cs="Arial"/>
          <w:sz w:val="20"/>
          <w:szCs w:val="20"/>
        </w:rPr>
        <w:t>.</w:t>
      </w:r>
      <w:r w:rsidRPr="007E62D5">
        <w:rPr>
          <w:rFonts w:ascii="Arial" w:hAnsi="Arial" w:cs="Arial"/>
          <w:spacing w:val="-13"/>
          <w:sz w:val="20"/>
          <w:szCs w:val="20"/>
        </w:rPr>
        <w:t xml:space="preserve"> </w:t>
      </w:r>
      <w:r w:rsidRPr="007E62D5">
        <w:rPr>
          <w:rFonts w:ascii="Arial" w:hAnsi="Arial" w:cs="Arial"/>
          <w:sz w:val="20"/>
          <w:szCs w:val="20"/>
        </w:rPr>
        <w:t>2ª.</w:t>
      </w:r>
      <w:r w:rsidRPr="007E62D5">
        <w:rPr>
          <w:rFonts w:ascii="Arial" w:hAnsi="Arial" w:cs="Arial"/>
          <w:spacing w:val="-13"/>
          <w:sz w:val="20"/>
          <w:szCs w:val="20"/>
        </w:rPr>
        <w:t xml:space="preserve"> </w:t>
      </w:r>
      <w:r w:rsidRPr="007E62D5">
        <w:rPr>
          <w:rFonts w:ascii="Arial" w:hAnsi="Arial" w:cs="Arial"/>
          <w:sz w:val="20"/>
          <w:szCs w:val="20"/>
        </w:rPr>
        <w:t>Edición. Editorial McGraw-Hill. México.</w:t>
      </w:r>
    </w:p>
    <w:p w14:paraId="6820A620" w14:textId="77777777" w:rsidR="008306AE" w:rsidRPr="007E62D5" w:rsidRDefault="008306AE" w:rsidP="00845974">
      <w:pPr>
        <w:spacing w:line="360" w:lineRule="auto"/>
        <w:ind w:left="851" w:right="139" w:hanging="861"/>
        <w:jc w:val="both"/>
        <w:rPr>
          <w:rFonts w:ascii="Arial" w:hAnsi="Arial" w:cs="Arial"/>
          <w:sz w:val="20"/>
          <w:szCs w:val="20"/>
        </w:rPr>
      </w:pPr>
      <w:r w:rsidRPr="007B319D">
        <w:rPr>
          <w:rFonts w:ascii="Arial" w:hAnsi="Arial" w:cs="Arial"/>
          <w:sz w:val="20"/>
          <w:szCs w:val="20"/>
          <w:lang w:val="en-US"/>
        </w:rPr>
        <w:t xml:space="preserve">Henley, E.J., &amp;  Seader, J.D.. (1981). </w:t>
      </w:r>
      <w:r w:rsidRPr="007B319D">
        <w:rPr>
          <w:rFonts w:ascii="Arial" w:hAnsi="Arial" w:cs="Arial"/>
          <w:i/>
          <w:sz w:val="20"/>
          <w:szCs w:val="20"/>
          <w:lang w:val="en-US"/>
        </w:rPr>
        <w:t>Equilibrium - Stage separations in Chemical Engineering</w:t>
      </w:r>
      <w:r w:rsidRPr="007B319D">
        <w:rPr>
          <w:rFonts w:ascii="Arial" w:hAnsi="Arial" w:cs="Arial"/>
          <w:sz w:val="20"/>
          <w:szCs w:val="20"/>
          <w:lang w:val="en-US"/>
        </w:rPr>
        <w:t>, 3</w:t>
      </w:r>
      <w:r w:rsidRPr="007B319D">
        <w:rPr>
          <w:rFonts w:ascii="Arial" w:hAnsi="Arial" w:cs="Arial"/>
          <w:sz w:val="20"/>
          <w:szCs w:val="20"/>
          <w:vertAlign w:val="superscript"/>
          <w:lang w:val="en-US"/>
        </w:rPr>
        <w:t>a</w:t>
      </w:r>
      <w:r w:rsidRPr="007B319D">
        <w:rPr>
          <w:rFonts w:ascii="Arial" w:hAnsi="Arial" w:cs="Arial"/>
          <w:sz w:val="20"/>
          <w:szCs w:val="20"/>
          <w:lang w:val="en-US"/>
        </w:rPr>
        <w:t xml:space="preserve">. </w:t>
      </w:r>
      <w:r w:rsidRPr="007E62D5">
        <w:rPr>
          <w:rFonts w:ascii="Arial" w:hAnsi="Arial" w:cs="Arial"/>
          <w:sz w:val="20"/>
          <w:szCs w:val="20"/>
        </w:rPr>
        <w:t>Edición. Editorial John Wiley &amp; Sons. México,</w:t>
      </w:r>
    </w:p>
    <w:p w14:paraId="4791FB7B" w14:textId="51FDD5DF" w:rsidR="008306AE" w:rsidRPr="007E62D5" w:rsidRDefault="008306AE" w:rsidP="00845974">
      <w:pPr>
        <w:spacing w:line="360" w:lineRule="auto"/>
        <w:ind w:left="851" w:right="139" w:hanging="861"/>
        <w:jc w:val="both"/>
        <w:rPr>
          <w:rFonts w:ascii="Arial" w:hAnsi="Arial" w:cs="Arial"/>
          <w:sz w:val="20"/>
          <w:szCs w:val="20"/>
        </w:rPr>
      </w:pPr>
      <w:r w:rsidRPr="007E62D5">
        <w:rPr>
          <w:rFonts w:ascii="Arial" w:hAnsi="Arial" w:cs="Arial"/>
          <w:sz w:val="20"/>
          <w:szCs w:val="20"/>
        </w:rPr>
        <w:t xml:space="preserve">Perry R. H., &amp; Shilton C .H. (1992). </w:t>
      </w:r>
      <w:r w:rsidRPr="009364DF">
        <w:rPr>
          <w:rFonts w:ascii="Arial" w:hAnsi="Arial" w:cs="Arial"/>
          <w:i/>
          <w:sz w:val="20"/>
          <w:szCs w:val="20"/>
        </w:rPr>
        <w:t>Manual del Ingeniero Químico</w:t>
      </w:r>
      <w:r w:rsidRPr="007E62D5">
        <w:rPr>
          <w:rFonts w:ascii="Arial" w:hAnsi="Arial" w:cs="Arial"/>
          <w:sz w:val="20"/>
          <w:szCs w:val="20"/>
        </w:rPr>
        <w:t>. Quinta Edición. Mc Graw Hill Latinoamerican</w:t>
      </w:r>
      <w:r w:rsidRPr="007E62D5">
        <w:rPr>
          <w:rFonts w:ascii="Arial" w:hAnsi="Arial" w:cs="Arial"/>
          <w:spacing w:val="40"/>
          <w:sz w:val="20"/>
          <w:szCs w:val="20"/>
        </w:rPr>
        <w:t xml:space="preserve"> </w:t>
      </w:r>
      <w:r w:rsidRPr="007E62D5">
        <w:rPr>
          <w:rFonts w:ascii="Arial" w:hAnsi="Arial" w:cs="Arial"/>
          <w:sz w:val="20"/>
          <w:szCs w:val="20"/>
        </w:rPr>
        <w:t>S.A. Colombia.</w:t>
      </w:r>
    </w:p>
    <w:p w14:paraId="5862D29B" w14:textId="77777777" w:rsidR="008306AE" w:rsidRPr="007B319D" w:rsidRDefault="008306AE" w:rsidP="00845974">
      <w:pPr>
        <w:spacing w:line="360" w:lineRule="auto"/>
        <w:ind w:left="851" w:right="139" w:hanging="861"/>
        <w:jc w:val="both"/>
        <w:rPr>
          <w:rFonts w:ascii="Arial" w:hAnsi="Arial" w:cs="Arial"/>
          <w:sz w:val="20"/>
          <w:szCs w:val="20"/>
          <w:lang w:val="en-US"/>
        </w:rPr>
      </w:pPr>
      <w:r w:rsidRPr="007E62D5">
        <w:rPr>
          <w:rFonts w:ascii="Arial" w:hAnsi="Arial" w:cs="Arial"/>
          <w:sz w:val="20"/>
          <w:szCs w:val="20"/>
        </w:rPr>
        <w:t>Lydersen,</w:t>
      </w:r>
      <w:r w:rsidRPr="007E62D5">
        <w:rPr>
          <w:rFonts w:ascii="Arial" w:hAnsi="Arial" w:cs="Arial"/>
          <w:spacing w:val="-12"/>
          <w:sz w:val="20"/>
          <w:szCs w:val="20"/>
        </w:rPr>
        <w:t xml:space="preserve"> </w:t>
      </w:r>
      <w:r w:rsidRPr="007E62D5">
        <w:rPr>
          <w:rFonts w:ascii="Arial" w:hAnsi="Arial" w:cs="Arial"/>
          <w:sz w:val="20"/>
          <w:szCs w:val="20"/>
        </w:rPr>
        <w:t>A. L.,</w:t>
      </w:r>
      <w:r w:rsidRPr="007E62D5">
        <w:rPr>
          <w:rFonts w:ascii="Arial" w:hAnsi="Arial" w:cs="Arial"/>
          <w:spacing w:val="-12"/>
          <w:sz w:val="20"/>
          <w:szCs w:val="20"/>
        </w:rPr>
        <w:t xml:space="preserve"> </w:t>
      </w:r>
      <w:r w:rsidRPr="007E62D5">
        <w:rPr>
          <w:rFonts w:ascii="Arial" w:hAnsi="Arial" w:cs="Arial"/>
          <w:sz w:val="20"/>
          <w:szCs w:val="20"/>
        </w:rPr>
        <w:t>(1985).</w:t>
      </w:r>
      <w:r w:rsidRPr="007E62D5">
        <w:rPr>
          <w:rFonts w:ascii="Arial" w:hAnsi="Arial" w:cs="Arial"/>
          <w:spacing w:val="-11"/>
          <w:sz w:val="20"/>
          <w:szCs w:val="20"/>
        </w:rPr>
        <w:t xml:space="preserve"> </w:t>
      </w:r>
      <w:r w:rsidRPr="007B319D">
        <w:rPr>
          <w:rFonts w:ascii="Arial" w:hAnsi="Arial" w:cs="Arial"/>
          <w:i/>
          <w:sz w:val="20"/>
          <w:szCs w:val="20"/>
          <w:lang w:val="en-US"/>
        </w:rPr>
        <w:t>Mass</w:t>
      </w:r>
      <w:r w:rsidRPr="007B319D">
        <w:rPr>
          <w:rFonts w:ascii="Arial" w:hAnsi="Arial" w:cs="Arial"/>
          <w:i/>
          <w:spacing w:val="-11"/>
          <w:sz w:val="20"/>
          <w:szCs w:val="20"/>
          <w:lang w:val="en-US"/>
        </w:rPr>
        <w:t xml:space="preserve"> </w:t>
      </w:r>
      <w:r w:rsidRPr="007B319D">
        <w:rPr>
          <w:rFonts w:ascii="Arial" w:hAnsi="Arial" w:cs="Arial"/>
          <w:i/>
          <w:sz w:val="20"/>
          <w:szCs w:val="20"/>
          <w:lang w:val="en-US"/>
        </w:rPr>
        <w:t>Transfer</w:t>
      </w:r>
      <w:r w:rsidRPr="007B319D">
        <w:rPr>
          <w:rFonts w:ascii="Arial" w:hAnsi="Arial" w:cs="Arial"/>
          <w:i/>
          <w:spacing w:val="-13"/>
          <w:sz w:val="20"/>
          <w:szCs w:val="20"/>
          <w:lang w:val="en-US"/>
        </w:rPr>
        <w:t xml:space="preserve"> </w:t>
      </w:r>
      <w:r w:rsidRPr="007B319D">
        <w:rPr>
          <w:rFonts w:ascii="Arial" w:hAnsi="Arial" w:cs="Arial"/>
          <w:i/>
          <w:sz w:val="20"/>
          <w:szCs w:val="20"/>
          <w:lang w:val="en-US"/>
        </w:rPr>
        <w:t>in</w:t>
      </w:r>
      <w:r w:rsidRPr="007B319D">
        <w:rPr>
          <w:rFonts w:ascii="Arial" w:hAnsi="Arial" w:cs="Arial"/>
          <w:i/>
          <w:spacing w:val="-13"/>
          <w:sz w:val="20"/>
          <w:szCs w:val="20"/>
          <w:lang w:val="en-US"/>
        </w:rPr>
        <w:t xml:space="preserve"> </w:t>
      </w:r>
      <w:r w:rsidRPr="007B319D">
        <w:rPr>
          <w:rFonts w:ascii="Arial" w:hAnsi="Arial" w:cs="Arial"/>
          <w:i/>
          <w:sz w:val="20"/>
          <w:szCs w:val="20"/>
          <w:lang w:val="en-US"/>
        </w:rPr>
        <w:t>Engineering</w:t>
      </w:r>
      <w:r w:rsidRPr="007B319D">
        <w:rPr>
          <w:rFonts w:ascii="Arial" w:hAnsi="Arial" w:cs="Arial"/>
          <w:i/>
          <w:spacing w:val="-13"/>
          <w:sz w:val="20"/>
          <w:szCs w:val="20"/>
          <w:lang w:val="en-US"/>
        </w:rPr>
        <w:t xml:space="preserve"> </w:t>
      </w:r>
      <w:r w:rsidRPr="007B319D">
        <w:rPr>
          <w:rFonts w:ascii="Arial" w:hAnsi="Arial" w:cs="Arial"/>
          <w:i/>
          <w:sz w:val="20"/>
          <w:szCs w:val="20"/>
          <w:lang w:val="en-US"/>
        </w:rPr>
        <w:t>Practice</w:t>
      </w:r>
      <w:r w:rsidRPr="007B319D">
        <w:rPr>
          <w:rFonts w:ascii="Arial" w:hAnsi="Arial" w:cs="Arial"/>
          <w:sz w:val="20"/>
          <w:szCs w:val="20"/>
          <w:lang w:val="en-US"/>
        </w:rPr>
        <w:t>,</w:t>
      </w:r>
      <w:r w:rsidRPr="007B319D">
        <w:rPr>
          <w:rFonts w:ascii="Arial" w:hAnsi="Arial" w:cs="Arial"/>
          <w:spacing w:val="-12"/>
          <w:sz w:val="20"/>
          <w:szCs w:val="20"/>
          <w:lang w:val="en-US"/>
        </w:rPr>
        <w:t xml:space="preserve"> </w:t>
      </w:r>
      <w:r w:rsidRPr="007B319D">
        <w:rPr>
          <w:rFonts w:ascii="Arial" w:hAnsi="Arial" w:cs="Arial"/>
          <w:sz w:val="20"/>
          <w:szCs w:val="20"/>
          <w:lang w:val="en-US"/>
        </w:rPr>
        <w:t>4</w:t>
      </w:r>
      <w:r w:rsidRPr="007B319D">
        <w:rPr>
          <w:rFonts w:ascii="Arial" w:hAnsi="Arial" w:cs="Arial"/>
          <w:sz w:val="20"/>
          <w:szCs w:val="20"/>
          <w:vertAlign w:val="superscript"/>
          <w:lang w:val="en-US"/>
        </w:rPr>
        <w:t>a</w:t>
      </w:r>
      <w:r w:rsidRPr="007B319D">
        <w:rPr>
          <w:rFonts w:ascii="Arial" w:hAnsi="Arial" w:cs="Arial"/>
          <w:sz w:val="20"/>
          <w:szCs w:val="20"/>
          <w:lang w:val="en-US"/>
        </w:rPr>
        <w:t>.</w:t>
      </w:r>
      <w:r w:rsidRPr="007B319D">
        <w:rPr>
          <w:rFonts w:ascii="Arial" w:hAnsi="Arial" w:cs="Arial"/>
          <w:spacing w:val="-12"/>
          <w:sz w:val="20"/>
          <w:szCs w:val="20"/>
          <w:lang w:val="en-US"/>
        </w:rPr>
        <w:t xml:space="preserve"> </w:t>
      </w:r>
      <w:r w:rsidRPr="007B319D">
        <w:rPr>
          <w:rFonts w:ascii="Arial" w:hAnsi="Arial" w:cs="Arial"/>
          <w:sz w:val="20"/>
          <w:szCs w:val="20"/>
          <w:lang w:val="en-US"/>
        </w:rPr>
        <w:t>Edition.</w:t>
      </w:r>
      <w:r w:rsidRPr="007B319D">
        <w:rPr>
          <w:rFonts w:ascii="Arial" w:hAnsi="Arial" w:cs="Arial"/>
          <w:spacing w:val="-12"/>
          <w:sz w:val="20"/>
          <w:szCs w:val="20"/>
          <w:lang w:val="en-US"/>
        </w:rPr>
        <w:t xml:space="preserve"> </w:t>
      </w:r>
      <w:r w:rsidRPr="007B319D">
        <w:rPr>
          <w:rFonts w:ascii="Arial" w:hAnsi="Arial" w:cs="Arial"/>
          <w:sz w:val="20"/>
          <w:szCs w:val="20"/>
          <w:lang w:val="en-US"/>
        </w:rPr>
        <w:t>Cía</w:t>
      </w:r>
      <w:r w:rsidRPr="007B319D">
        <w:rPr>
          <w:rFonts w:ascii="Arial" w:hAnsi="Arial" w:cs="Arial"/>
          <w:spacing w:val="-11"/>
          <w:sz w:val="20"/>
          <w:szCs w:val="20"/>
          <w:lang w:val="en-US"/>
        </w:rPr>
        <w:t xml:space="preserve"> </w:t>
      </w:r>
      <w:r w:rsidRPr="007B319D">
        <w:rPr>
          <w:rFonts w:ascii="Arial" w:hAnsi="Arial" w:cs="Arial"/>
          <w:sz w:val="20"/>
          <w:szCs w:val="20"/>
          <w:lang w:val="en-US"/>
        </w:rPr>
        <w:t>John Wiley &amp; Sons.</w:t>
      </w:r>
    </w:p>
    <w:p w14:paraId="062792B3" w14:textId="5E14D2D5" w:rsidR="00E47858" w:rsidRPr="007B319D" w:rsidRDefault="00326CC2" w:rsidP="00845974">
      <w:pPr>
        <w:spacing w:line="360" w:lineRule="auto"/>
        <w:rPr>
          <w:b/>
          <w:sz w:val="28"/>
          <w:lang w:val="en-US"/>
        </w:rPr>
      </w:pPr>
      <w:r w:rsidRPr="007B319D">
        <w:rPr>
          <w:b/>
          <w:sz w:val="28"/>
          <w:lang w:val="en-US"/>
        </w:rPr>
        <w:t>Unidad didáctica IV:</w:t>
      </w:r>
      <w:bookmarkEnd w:id="0"/>
      <w:r w:rsidR="001E687B" w:rsidRPr="007B319D">
        <w:rPr>
          <w:b/>
          <w:sz w:val="28"/>
          <w:lang w:val="en-US"/>
        </w:rPr>
        <w:t xml:space="preserve"> </w:t>
      </w:r>
    </w:p>
    <w:p w14:paraId="542C6030" w14:textId="77777777" w:rsidR="008306AE" w:rsidRPr="007E62D5" w:rsidRDefault="008306AE" w:rsidP="00845974">
      <w:pPr>
        <w:spacing w:line="360" w:lineRule="auto"/>
        <w:ind w:left="851" w:right="140" w:hanging="861"/>
        <w:jc w:val="both"/>
        <w:rPr>
          <w:rFonts w:ascii="Arial" w:hAnsi="Arial" w:cs="Arial"/>
          <w:sz w:val="20"/>
          <w:szCs w:val="20"/>
        </w:rPr>
      </w:pPr>
      <w:r w:rsidRPr="007B319D">
        <w:rPr>
          <w:rFonts w:ascii="Arial" w:hAnsi="Arial" w:cs="Arial"/>
          <w:sz w:val="20"/>
          <w:szCs w:val="20"/>
          <w:lang w:val="en-US"/>
        </w:rPr>
        <w:t>Treybal,</w:t>
      </w:r>
      <w:r w:rsidRPr="007B319D">
        <w:rPr>
          <w:rFonts w:ascii="Arial" w:hAnsi="Arial" w:cs="Arial"/>
          <w:spacing w:val="-14"/>
          <w:sz w:val="20"/>
          <w:szCs w:val="20"/>
          <w:lang w:val="en-US"/>
        </w:rPr>
        <w:t xml:space="preserve"> </w:t>
      </w:r>
      <w:r w:rsidRPr="007B319D">
        <w:rPr>
          <w:rFonts w:ascii="Arial" w:hAnsi="Arial" w:cs="Arial"/>
          <w:sz w:val="20"/>
          <w:szCs w:val="20"/>
          <w:lang w:val="en-US"/>
        </w:rPr>
        <w:t>R.</w:t>
      </w:r>
      <w:r w:rsidRPr="007B319D">
        <w:rPr>
          <w:rFonts w:ascii="Arial" w:hAnsi="Arial" w:cs="Arial"/>
          <w:spacing w:val="-12"/>
          <w:sz w:val="20"/>
          <w:szCs w:val="20"/>
          <w:lang w:val="en-US"/>
        </w:rPr>
        <w:t xml:space="preserve"> </w:t>
      </w:r>
      <w:r w:rsidRPr="007B319D">
        <w:rPr>
          <w:rFonts w:ascii="Arial" w:hAnsi="Arial" w:cs="Arial"/>
          <w:sz w:val="20"/>
          <w:szCs w:val="20"/>
          <w:lang w:val="en-US"/>
        </w:rPr>
        <w:t>(1980).</w:t>
      </w:r>
      <w:r w:rsidRPr="007B319D">
        <w:rPr>
          <w:rFonts w:ascii="Arial" w:hAnsi="Arial" w:cs="Arial"/>
          <w:spacing w:val="-13"/>
          <w:sz w:val="20"/>
          <w:szCs w:val="20"/>
          <w:lang w:val="en-US"/>
        </w:rPr>
        <w:t xml:space="preserve"> </w:t>
      </w:r>
      <w:r w:rsidRPr="007E62D5">
        <w:rPr>
          <w:rFonts w:ascii="Arial" w:hAnsi="Arial" w:cs="Arial"/>
          <w:i/>
          <w:sz w:val="20"/>
          <w:szCs w:val="20"/>
        </w:rPr>
        <w:t>Operaciones</w:t>
      </w:r>
      <w:r w:rsidRPr="007E62D5">
        <w:rPr>
          <w:rFonts w:ascii="Arial" w:hAnsi="Arial" w:cs="Arial"/>
          <w:i/>
          <w:spacing w:val="-15"/>
          <w:sz w:val="20"/>
          <w:szCs w:val="20"/>
        </w:rPr>
        <w:t xml:space="preserve"> </w:t>
      </w:r>
      <w:r w:rsidRPr="007E62D5">
        <w:rPr>
          <w:rFonts w:ascii="Arial" w:hAnsi="Arial" w:cs="Arial"/>
          <w:i/>
          <w:sz w:val="20"/>
          <w:szCs w:val="20"/>
        </w:rPr>
        <w:t>de</w:t>
      </w:r>
      <w:r w:rsidRPr="007E62D5">
        <w:rPr>
          <w:rFonts w:ascii="Arial" w:hAnsi="Arial" w:cs="Arial"/>
          <w:i/>
          <w:spacing w:val="-14"/>
          <w:sz w:val="20"/>
          <w:szCs w:val="20"/>
        </w:rPr>
        <w:t xml:space="preserve"> </w:t>
      </w:r>
      <w:r w:rsidRPr="007E62D5">
        <w:rPr>
          <w:rFonts w:ascii="Arial" w:hAnsi="Arial" w:cs="Arial"/>
          <w:i/>
          <w:sz w:val="20"/>
          <w:szCs w:val="20"/>
        </w:rPr>
        <w:t>Transferencia</w:t>
      </w:r>
      <w:r w:rsidRPr="007E62D5">
        <w:rPr>
          <w:rFonts w:ascii="Arial" w:hAnsi="Arial" w:cs="Arial"/>
          <w:i/>
          <w:spacing w:val="-14"/>
          <w:sz w:val="20"/>
          <w:szCs w:val="20"/>
        </w:rPr>
        <w:t xml:space="preserve"> </w:t>
      </w:r>
      <w:r w:rsidRPr="007E62D5">
        <w:rPr>
          <w:rFonts w:ascii="Arial" w:hAnsi="Arial" w:cs="Arial"/>
          <w:i/>
          <w:sz w:val="20"/>
          <w:szCs w:val="20"/>
        </w:rPr>
        <w:t>de</w:t>
      </w:r>
      <w:r w:rsidRPr="007E62D5">
        <w:rPr>
          <w:rFonts w:ascii="Arial" w:hAnsi="Arial" w:cs="Arial"/>
          <w:i/>
          <w:spacing w:val="-14"/>
          <w:sz w:val="20"/>
          <w:szCs w:val="20"/>
        </w:rPr>
        <w:t xml:space="preserve"> </w:t>
      </w:r>
      <w:r w:rsidRPr="007E62D5">
        <w:rPr>
          <w:rFonts w:ascii="Arial" w:hAnsi="Arial" w:cs="Arial"/>
          <w:i/>
          <w:sz w:val="20"/>
          <w:szCs w:val="20"/>
        </w:rPr>
        <w:t>Masa</w:t>
      </w:r>
      <w:r w:rsidRPr="007E62D5">
        <w:rPr>
          <w:rFonts w:ascii="Arial" w:hAnsi="Arial" w:cs="Arial"/>
          <w:sz w:val="20"/>
          <w:szCs w:val="20"/>
        </w:rPr>
        <w:t>.</w:t>
      </w:r>
      <w:r w:rsidRPr="007E62D5">
        <w:rPr>
          <w:rFonts w:ascii="Arial" w:hAnsi="Arial" w:cs="Arial"/>
          <w:spacing w:val="-13"/>
          <w:sz w:val="20"/>
          <w:szCs w:val="20"/>
        </w:rPr>
        <w:t xml:space="preserve"> </w:t>
      </w:r>
      <w:r w:rsidRPr="007E62D5">
        <w:rPr>
          <w:rFonts w:ascii="Arial" w:hAnsi="Arial" w:cs="Arial"/>
          <w:sz w:val="20"/>
          <w:szCs w:val="20"/>
        </w:rPr>
        <w:t>2ª.</w:t>
      </w:r>
      <w:r w:rsidRPr="007E62D5">
        <w:rPr>
          <w:rFonts w:ascii="Arial" w:hAnsi="Arial" w:cs="Arial"/>
          <w:spacing w:val="-13"/>
          <w:sz w:val="20"/>
          <w:szCs w:val="20"/>
        </w:rPr>
        <w:t xml:space="preserve"> </w:t>
      </w:r>
      <w:r w:rsidRPr="007E62D5">
        <w:rPr>
          <w:rFonts w:ascii="Arial" w:hAnsi="Arial" w:cs="Arial"/>
          <w:sz w:val="20"/>
          <w:szCs w:val="20"/>
        </w:rPr>
        <w:t>Edición. Editorial McGraw-Hill. México.</w:t>
      </w:r>
    </w:p>
    <w:p w14:paraId="4572FB63" w14:textId="77777777" w:rsidR="008306AE" w:rsidRPr="007E62D5" w:rsidRDefault="008306AE" w:rsidP="00845974">
      <w:pPr>
        <w:spacing w:line="360" w:lineRule="auto"/>
        <w:ind w:left="851" w:right="139" w:hanging="861"/>
        <w:jc w:val="both"/>
        <w:rPr>
          <w:rFonts w:ascii="Arial" w:hAnsi="Arial" w:cs="Arial"/>
          <w:sz w:val="20"/>
          <w:szCs w:val="20"/>
        </w:rPr>
      </w:pPr>
      <w:r w:rsidRPr="007B319D">
        <w:rPr>
          <w:rFonts w:ascii="Arial" w:hAnsi="Arial" w:cs="Arial"/>
          <w:sz w:val="20"/>
          <w:szCs w:val="20"/>
          <w:lang w:val="en-US"/>
        </w:rPr>
        <w:t xml:space="preserve">Henley, E.J., &amp;  Seader, J.D.. (1981). </w:t>
      </w:r>
      <w:r w:rsidRPr="007B319D">
        <w:rPr>
          <w:rFonts w:ascii="Arial" w:hAnsi="Arial" w:cs="Arial"/>
          <w:i/>
          <w:sz w:val="20"/>
          <w:szCs w:val="20"/>
          <w:lang w:val="en-US"/>
        </w:rPr>
        <w:t>Equilibrium - Stage separations in Chemical Engineering</w:t>
      </w:r>
      <w:r w:rsidRPr="007B319D">
        <w:rPr>
          <w:rFonts w:ascii="Arial" w:hAnsi="Arial" w:cs="Arial"/>
          <w:sz w:val="20"/>
          <w:szCs w:val="20"/>
          <w:lang w:val="en-US"/>
        </w:rPr>
        <w:t>, 3</w:t>
      </w:r>
      <w:r w:rsidRPr="007B319D">
        <w:rPr>
          <w:rFonts w:ascii="Arial" w:hAnsi="Arial" w:cs="Arial"/>
          <w:sz w:val="20"/>
          <w:szCs w:val="20"/>
          <w:vertAlign w:val="superscript"/>
          <w:lang w:val="en-US"/>
        </w:rPr>
        <w:t>a</w:t>
      </w:r>
      <w:r w:rsidRPr="007B319D">
        <w:rPr>
          <w:rFonts w:ascii="Arial" w:hAnsi="Arial" w:cs="Arial"/>
          <w:sz w:val="20"/>
          <w:szCs w:val="20"/>
          <w:lang w:val="en-US"/>
        </w:rPr>
        <w:t xml:space="preserve">. </w:t>
      </w:r>
      <w:r w:rsidRPr="007E62D5">
        <w:rPr>
          <w:rFonts w:ascii="Arial" w:hAnsi="Arial" w:cs="Arial"/>
          <w:sz w:val="20"/>
          <w:szCs w:val="20"/>
        </w:rPr>
        <w:t>Edición. Editorial John Wiley &amp; Sons. México,</w:t>
      </w:r>
    </w:p>
    <w:p w14:paraId="3EDEA11D" w14:textId="77777777" w:rsidR="008306AE" w:rsidRPr="007E62D5" w:rsidRDefault="008306AE" w:rsidP="00845974">
      <w:pPr>
        <w:spacing w:line="360" w:lineRule="auto"/>
        <w:ind w:left="851" w:right="140" w:hanging="861"/>
        <w:jc w:val="both"/>
        <w:rPr>
          <w:rFonts w:ascii="Arial" w:hAnsi="Arial" w:cs="Arial"/>
          <w:sz w:val="20"/>
          <w:szCs w:val="20"/>
        </w:rPr>
      </w:pPr>
      <w:r w:rsidRPr="007E62D5">
        <w:rPr>
          <w:rFonts w:ascii="Arial" w:hAnsi="Arial" w:cs="Arial"/>
          <w:sz w:val="20"/>
          <w:szCs w:val="20"/>
        </w:rPr>
        <w:t xml:space="preserve">Perry, R.. (1998). </w:t>
      </w:r>
      <w:r w:rsidRPr="007E62D5">
        <w:rPr>
          <w:rFonts w:ascii="Arial" w:hAnsi="Arial" w:cs="Arial"/>
          <w:i/>
          <w:sz w:val="20"/>
          <w:szCs w:val="20"/>
        </w:rPr>
        <w:t>Manual del Ingeniero Químico</w:t>
      </w:r>
      <w:r w:rsidRPr="007E62D5">
        <w:rPr>
          <w:rFonts w:ascii="Arial" w:hAnsi="Arial" w:cs="Arial"/>
          <w:sz w:val="20"/>
          <w:szCs w:val="20"/>
        </w:rPr>
        <w:t>. 6ª. Edición. Editorial</w:t>
      </w:r>
      <w:r w:rsidRPr="007E62D5">
        <w:rPr>
          <w:rFonts w:ascii="Arial" w:hAnsi="Arial" w:cs="Arial"/>
          <w:spacing w:val="40"/>
          <w:sz w:val="20"/>
          <w:szCs w:val="20"/>
        </w:rPr>
        <w:t xml:space="preserve"> </w:t>
      </w:r>
      <w:r w:rsidRPr="007E62D5">
        <w:rPr>
          <w:rFonts w:ascii="Arial" w:hAnsi="Arial" w:cs="Arial"/>
          <w:sz w:val="20"/>
          <w:szCs w:val="20"/>
        </w:rPr>
        <w:t>McGraw-Hill. México.</w:t>
      </w:r>
    </w:p>
    <w:p w14:paraId="7DD7A794" w14:textId="77777777" w:rsidR="008306AE" w:rsidRPr="007E62D5" w:rsidRDefault="008306AE" w:rsidP="00845974">
      <w:pPr>
        <w:spacing w:line="360" w:lineRule="auto"/>
        <w:ind w:left="851" w:right="139" w:hanging="861"/>
        <w:jc w:val="both"/>
        <w:rPr>
          <w:rFonts w:ascii="Arial" w:hAnsi="Arial" w:cs="Arial"/>
          <w:sz w:val="20"/>
          <w:szCs w:val="20"/>
        </w:rPr>
      </w:pPr>
      <w:r w:rsidRPr="007B319D">
        <w:rPr>
          <w:rFonts w:ascii="Arial" w:hAnsi="Arial" w:cs="Arial"/>
          <w:sz w:val="20"/>
          <w:szCs w:val="20"/>
          <w:lang w:val="en-US"/>
        </w:rPr>
        <w:t>Lydersen,</w:t>
      </w:r>
      <w:r w:rsidRPr="007B319D">
        <w:rPr>
          <w:rFonts w:ascii="Arial" w:hAnsi="Arial" w:cs="Arial"/>
          <w:spacing w:val="-12"/>
          <w:sz w:val="20"/>
          <w:szCs w:val="20"/>
          <w:lang w:val="en-US"/>
        </w:rPr>
        <w:t xml:space="preserve"> </w:t>
      </w:r>
      <w:r w:rsidRPr="007B319D">
        <w:rPr>
          <w:rFonts w:ascii="Arial" w:hAnsi="Arial" w:cs="Arial"/>
          <w:sz w:val="20"/>
          <w:szCs w:val="20"/>
          <w:lang w:val="en-US"/>
        </w:rPr>
        <w:t>A. L.,</w:t>
      </w:r>
      <w:r w:rsidRPr="007B319D">
        <w:rPr>
          <w:rFonts w:ascii="Arial" w:hAnsi="Arial" w:cs="Arial"/>
          <w:spacing w:val="-12"/>
          <w:sz w:val="20"/>
          <w:szCs w:val="20"/>
          <w:lang w:val="en-US"/>
        </w:rPr>
        <w:t xml:space="preserve"> </w:t>
      </w:r>
      <w:r w:rsidRPr="007B319D">
        <w:rPr>
          <w:rFonts w:ascii="Arial" w:hAnsi="Arial" w:cs="Arial"/>
          <w:sz w:val="20"/>
          <w:szCs w:val="20"/>
          <w:lang w:val="en-US"/>
        </w:rPr>
        <w:t>(1985).</w:t>
      </w:r>
      <w:r w:rsidRPr="007B319D">
        <w:rPr>
          <w:rFonts w:ascii="Arial" w:hAnsi="Arial" w:cs="Arial"/>
          <w:spacing w:val="-11"/>
          <w:sz w:val="20"/>
          <w:szCs w:val="20"/>
          <w:lang w:val="en-US"/>
        </w:rPr>
        <w:t xml:space="preserve"> </w:t>
      </w:r>
      <w:r w:rsidRPr="007B319D">
        <w:rPr>
          <w:rFonts w:ascii="Arial" w:hAnsi="Arial" w:cs="Arial"/>
          <w:i/>
          <w:sz w:val="20"/>
          <w:szCs w:val="20"/>
          <w:lang w:val="en-US"/>
        </w:rPr>
        <w:t>Mass</w:t>
      </w:r>
      <w:r w:rsidRPr="007B319D">
        <w:rPr>
          <w:rFonts w:ascii="Arial" w:hAnsi="Arial" w:cs="Arial"/>
          <w:i/>
          <w:spacing w:val="-11"/>
          <w:sz w:val="20"/>
          <w:szCs w:val="20"/>
          <w:lang w:val="en-US"/>
        </w:rPr>
        <w:t xml:space="preserve"> </w:t>
      </w:r>
      <w:r w:rsidRPr="007B319D">
        <w:rPr>
          <w:rFonts w:ascii="Arial" w:hAnsi="Arial" w:cs="Arial"/>
          <w:i/>
          <w:sz w:val="20"/>
          <w:szCs w:val="20"/>
          <w:lang w:val="en-US"/>
        </w:rPr>
        <w:t>Transfer</w:t>
      </w:r>
      <w:r w:rsidRPr="007B319D">
        <w:rPr>
          <w:rFonts w:ascii="Arial" w:hAnsi="Arial" w:cs="Arial"/>
          <w:i/>
          <w:spacing w:val="-13"/>
          <w:sz w:val="20"/>
          <w:szCs w:val="20"/>
          <w:lang w:val="en-US"/>
        </w:rPr>
        <w:t xml:space="preserve"> </w:t>
      </w:r>
      <w:r w:rsidRPr="007B319D">
        <w:rPr>
          <w:rFonts w:ascii="Arial" w:hAnsi="Arial" w:cs="Arial"/>
          <w:i/>
          <w:sz w:val="20"/>
          <w:szCs w:val="20"/>
          <w:lang w:val="en-US"/>
        </w:rPr>
        <w:t>in</w:t>
      </w:r>
      <w:r w:rsidRPr="007B319D">
        <w:rPr>
          <w:rFonts w:ascii="Arial" w:hAnsi="Arial" w:cs="Arial"/>
          <w:i/>
          <w:spacing w:val="-13"/>
          <w:sz w:val="20"/>
          <w:szCs w:val="20"/>
          <w:lang w:val="en-US"/>
        </w:rPr>
        <w:t xml:space="preserve"> </w:t>
      </w:r>
      <w:r w:rsidRPr="007B319D">
        <w:rPr>
          <w:rFonts w:ascii="Arial" w:hAnsi="Arial" w:cs="Arial"/>
          <w:i/>
          <w:sz w:val="20"/>
          <w:szCs w:val="20"/>
          <w:lang w:val="en-US"/>
        </w:rPr>
        <w:t>Engineering</w:t>
      </w:r>
      <w:r w:rsidRPr="007B319D">
        <w:rPr>
          <w:rFonts w:ascii="Arial" w:hAnsi="Arial" w:cs="Arial"/>
          <w:i/>
          <w:spacing w:val="-13"/>
          <w:sz w:val="20"/>
          <w:szCs w:val="20"/>
          <w:lang w:val="en-US"/>
        </w:rPr>
        <w:t xml:space="preserve"> </w:t>
      </w:r>
      <w:r w:rsidRPr="007B319D">
        <w:rPr>
          <w:rFonts w:ascii="Arial" w:hAnsi="Arial" w:cs="Arial"/>
          <w:i/>
          <w:sz w:val="20"/>
          <w:szCs w:val="20"/>
          <w:lang w:val="en-US"/>
        </w:rPr>
        <w:t>Practice</w:t>
      </w:r>
      <w:r w:rsidRPr="007B319D">
        <w:rPr>
          <w:rFonts w:ascii="Arial" w:hAnsi="Arial" w:cs="Arial"/>
          <w:sz w:val="20"/>
          <w:szCs w:val="20"/>
          <w:lang w:val="en-US"/>
        </w:rPr>
        <w:t>,</w:t>
      </w:r>
      <w:r w:rsidRPr="007B319D">
        <w:rPr>
          <w:rFonts w:ascii="Arial" w:hAnsi="Arial" w:cs="Arial"/>
          <w:spacing w:val="-12"/>
          <w:sz w:val="20"/>
          <w:szCs w:val="20"/>
          <w:lang w:val="en-US"/>
        </w:rPr>
        <w:t xml:space="preserve"> </w:t>
      </w:r>
      <w:r w:rsidRPr="007B319D">
        <w:rPr>
          <w:rFonts w:ascii="Arial" w:hAnsi="Arial" w:cs="Arial"/>
          <w:sz w:val="20"/>
          <w:szCs w:val="20"/>
          <w:lang w:val="en-US"/>
        </w:rPr>
        <w:t>4</w:t>
      </w:r>
      <w:r w:rsidRPr="007B319D">
        <w:rPr>
          <w:rFonts w:ascii="Arial" w:hAnsi="Arial" w:cs="Arial"/>
          <w:sz w:val="20"/>
          <w:szCs w:val="20"/>
          <w:vertAlign w:val="superscript"/>
          <w:lang w:val="en-US"/>
        </w:rPr>
        <w:t>a</w:t>
      </w:r>
      <w:r w:rsidRPr="007B319D">
        <w:rPr>
          <w:rFonts w:ascii="Arial" w:hAnsi="Arial" w:cs="Arial"/>
          <w:sz w:val="20"/>
          <w:szCs w:val="20"/>
          <w:lang w:val="en-US"/>
        </w:rPr>
        <w:t>.</w:t>
      </w:r>
      <w:r w:rsidRPr="007B319D">
        <w:rPr>
          <w:rFonts w:ascii="Arial" w:hAnsi="Arial" w:cs="Arial"/>
          <w:spacing w:val="-12"/>
          <w:sz w:val="20"/>
          <w:szCs w:val="20"/>
          <w:lang w:val="en-US"/>
        </w:rPr>
        <w:t xml:space="preserve"> </w:t>
      </w:r>
      <w:r w:rsidRPr="007E62D5">
        <w:rPr>
          <w:rFonts w:ascii="Arial" w:hAnsi="Arial" w:cs="Arial"/>
          <w:sz w:val="20"/>
          <w:szCs w:val="20"/>
        </w:rPr>
        <w:t>Edition.</w:t>
      </w:r>
      <w:r w:rsidRPr="007E62D5">
        <w:rPr>
          <w:rFonts w:ascii="Arial" w:hAnsi="Arial" w:cs="Arial"/>
          <w:spacing w:val="-12"/>
          <w:sz w:val="20"/>
          <w:szCs w:val="20"/>
        </w:rPr>
        <w:t xml:space="preserve"> </w:t>
      </w:r>
      <w:r w:rsidRPr="007E62D5">
        <w:rPr>
          <w:rFonts w:ascii="Arial" w:hAnsi="Arial" w:cs="Arial"/>
          <w:sz w:val="20"/>
          <w:szCs w:val="20"/>
        </w:rPr>
        <w:t>Cía</w:t>
      </w:r>
      <w:r w:rsidRPr="007E62D5">
        <w:rPr>
          <w:rFonts w:ascii="Arial" w:hAnsi="Arial" w:cs="Arial"/>
          <w:spacing w:val="-11"/>
          <w:sz w:val="20"/>
          <w:szCs w:val="20"/>
        </w:rPr>
        <w:t xml:space="preserve"> </w:t>
      </w:r>
      <w:r w:rsidRPr="007E62D5">
        <w:rPr>
          <w:rFonts w:ascii="Arial" w:hAnsi="Arial" w:cs="Arial"/>
          <w:sz w:val="20"/>
          <w:szCs w:val="20"/>
        </w:rPr>
        <w:t>John Wiley &amp; Sons.</w:t>
      </w:r>
    </w:p>
    <w:p w14:paraId="36E6F2AB" w14:textId="35EF9642" w:rsidR="007E62D5" w:rsidRDefault="007E62D5" w:rsidP="00845974">
      <w:pPr>
        <w:pStyle w:val="Textoindependiente"/>
        <w:spacing w:line="360" w:lineRule="auto"/>
        <w:ind w:left="5529"/>
        <w:jc w:val="right"/>
        <w:rPr>
          <w:rFonts w:ascii="Arial" w:hAnsi="Arial" w:cs="Arial"/>
          <w:spacing w:val="-4"/>
          <w:szCs w:val="24"/>
        </w:rPr>
      </w:pPr>
      <w:r w:rsidRPr="007E62D5">
        <w:rPr>
          <w:rFonts w:ascii="Arial" w:hAnsi="Arial" w:cs="Arial"/>
          <w:szCs w:val="24"/>
        </w:rPr>
        <w:t>Huacho,</w:t>
      </w:r>
      <w:r w:rsidRPr="007E62D5">
        <w:rPr>
          <w:rFonts w:ascii="Arial" w:hAnsi="Arial" w:cs="Arial"/>
          <w:spacing w:val="-4"/>
          <w:szCs w:val="24"/>
        </w:rPr>
        <w:t xml:space="preserve"> </w:t>
      </w:r>
      <w:r w:rsidR="00B20BA8">
        <w:rPr>
          <w:rFonts w:ascii="Arial" w:hAnsi="Arial" w:cs="Arial"/>
          <w:szCs w:val="24"/>
        </w:rPr>
        <w:t>17</w:t>
      </w:r>
      <w:r w:rsidR="00012A53">
        <w:rPr>
          <w:rFonts w:ascii="Arial" w:hAnsi="Arial" w:cs="Arial"/>
          <w:szCs w:val="24"/>
        </w:rPr>
        <w:t xml:space="preserve"> de </w:t>
      </w:r>
      <w:r w:rsidR="00B20BA8">
        <w:rPr>
          <w:rFonts w:ascii="Arial" w:hAnsi="Arial" w:cs="Arial"/>
          <w:szCs w:val="24"/>
        </w:rPr>
        <w:t>agosto</w:t>
      </w:r>
      <w:r w:rsidRPr="007E62D5">
        <w:rPr>
          <w:rFonts w:ascii="Arial" w:hAnsi="Arial" w:cs="Arial"/>
          <w:spacing w:val="-2"/>
          <w:szCs w:val="24"/>
        </w:rPr>
        <w:t xml:space="preserve"> </w:t>
      </w:r>
      <w:r w:rsidRPr="007E62D5">
        <w:rPr>
          <w:rFonts w:ascii="Arial" w:hAnsi="Arial" w:cs="Arial"/>
          <w:szCs w:val="24"/>
        </w:rPr>
        <w:t>del</w:t>
      </w:r>
      <w:r w:rsidRPr="007E62D5">
        <w:rPr>
          <w:rFonts w:ascii="Arial" w:hAnsi="Arial" w:cs="Arial"/>
          <w:spacing w:val="-2"/>
          <w:szCs w:val="24"/>
        </w:rPr>
        <w:t xml:space="preserve"> </w:t>
      </w:r>
      <w:r w:rsidRPr="007E62D5">
        <w:rPr>
          <w:rFonts w:ascii="Arial" w:hAnsi="Arial" w:cs="Arial"/>
          <w:spacing w:val="-4"/>
          <w:szCs w:val="24"/>
        </w:rPr>
        <w:t>202</w:t>
      </w:r>
      <w:r w:rsidR="00012A53">
        <w:rPr>
          <w:rFonts w:ascii="Arial" w:hAnsi="Arial" w:cs="Arial"/>
          <w:spacing w:val="-4"/>
          <w:szCs w:val="24"/>
        </w:rPr>
        <w:t>6</w:t>
      </w:r>
    </w:p>
    <w:p w14:paraId="052AF32B" w14:textId="564062B6" w:rsidR="00845974" w:rsidRPr="007E62D5" w:rsidRDefault="00845974" w:rsidP="00845974">
      <w:pPr>
        <w:pStyle w:val="Textoindependiente"/>
        <w:spacing w:line="360" w:lineRule="auto"/>
        <w:ind w:left="5529"/>
        <w:jc w:val="right"/>
        <w:rPr>
          <w:rFonts w:ascii="Arial" w:hAnsi="Arial" w:cs="Arial"/>
          <w:i/>
          <w:sz w:val="18"/>
          <w:szCs w:val="24"/>
        </w:rPr>
      </w:pPr>
      <w:r w:rsidRPr="007E62D5">
        <w:rPr>
          <w:rFonts w:ascii="Arial" w:hAnsi="Arial" w:cs="Arial"/>
          <w:noProof/>
          <w:szCs w:val="24"/>
        </w:rPr>
        <mc:AlternateContent>
          <mc:Choice Requires="wpg">
            <w:drawing>
              <wp:anchor distT="0" distB="0" distL="0" distR="0" simplePos="0" relativeHeight="487640576" behindDoc="1" locked="0" layoutInCell="1" allowOverlap="1" wp14:anchorId="478C60D3" wp14:editId="511A9C33">
                <wp:simplePos x="0" y="0"/>
                <wp:positionH relativeFrom="page">
                  <wp:posOffset>2675890</wp:posOffset>
                </wp:positionH>
                <wp:positionV relativeFrom="paragraph">
                  <wp:posOffset>150495</wp:posOffset>
                </wp:positionV>
                <wp:extent cx="2447925" cy="870585"/>
                <wp:effectExtent l="0" t="0" r="9525" b="5715"/>
                <wp:wrapTopAndBottom/>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7925" cy="870585"/>
                          <a:chOff x="0" y="0"/>
                          <a:chExt cx="2277110" cy="784860"/>
                        </a:xfrm>
                      </wpg:grpSpPr>
                      <wps:wsp>
                        <wps:cNvPr id="10" name="Graphic 5"/>
                        <wps:cNvSpPr/>
                        <wps:spPr>
                          <a:xfrm>
                            <a:off x="380" y="775462"/>
                            <a:ext cx="2276475" cy="8890"/>
                          </a:xfrm>
                          <a:custGeom>
                            <a:avLst/>
                            <a:gdLst/>
                            <a:ahLst/>
                            <a:cxnLst/>
                            <a:rect l="l" t="t" r="r" b="b"/>
                            <a:pathLst>
                              <a:path w="2276475" h="8890">
                                <a:moveTo>
                                  <a:pt x="2276475" y="0"/>
                                </a:moveTo>
                                <a:lnTo>
                                  <a:pt x="0" y="0"/>
                                </a:lnTo>
                                <a:lnTo>
                                  <a:pt x="0" y="8890"/>
                                </a:lnTo>
                                <a:lnTo>
                                  <a:pt x="2276475" y="8890"/>
                                </a:lnTo>
                                <a:lnTo>
                                  <a:pt x="227647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 name="Image 6"/>
                          <pic:cNvPicPr/>
                        </pic:nvPicPr>
                        <pic:blipFill>
                          <a:blip r:embed="rId14" cstate="print"/>
                          <a:stretch>
                            <a:fillRect/>
                          </a:stretch>
                        </pic:blipFill>
                        <pic:spPr>
                          <a:xfrm>
                            <a:off x="714375" y="302133"/>
                            <a:ext cx="880745" cy="463423"/>
                          </a:xfrm>
                          <a:prstGeom prst="rect">
                            <a:avLst/>
                          </a:prstGeom>
                        </pic:spPr>
                      </pic:pic>
                      <pic:pic xmlns:pic="http://schemas.openxmlformats.org/drawingml/2006/picture">
                        <pic:nvPicPr>
                          <pic:cNvPr id="12" name="Image 7"/>
                          <pic:cNvPicPr/>
                        </pic:nvPicPr>
                        <pic:blipFill>
                          <a:blip r:embed="rId15" cstate="print"/>
                          <a:stretch>
                            <a:fillRect/>
                          </a:stretch>
                        </pic:blipFill>
                        <pic:spPr>
                          <a:xfrm>
                            <a:off x="0" y="0"/>
                            <a:ext cx="384175" cy="381000"/>
                          </a:xfrm>
                          <a:prstGeom prst="rect">
                            <a:avLst/>
                          </a:prstGeom>
                        </pic:spPr>
                      </pic:pic>
                      <wps:wsp>
                        <wps:cNvPr id="13" name="Textbox 8"/>
                        <wps:cNvSpPr txBox="1"/>
                        <wps:spPr>
                          <a:xfrm>
                            <a:off x="0" y="0"/>
                            <a:ext cx="2277110" cy="784860"/>
                          </a:xfrm>
                          <a:prstGeom prst="rect">
                            <a:avLst/>
                          </a:prstGeom>
                        </wps:spPr>
                        <wps:txbx>
                          <w:txbxContent>
                            <w:p w14:paraId="5975AE44" w14:textId="77777777" w:rsidR="007E62D5" w:rsidRDefault="007E62D5" w:rsidP="007E62D5">
                              <w:pPr>
                                <w:spacing w:before="77"/>
                                <w:ind w:left="39" w:right="65"/>
                                <w:jc w:val="center"/>
                                <w:rPr>
                                  <w:sz w:val="18"/>
                                </w:rPr>
                              </w:pPr>
                              <w:r>
                                <w:rPr>
                                  <w:spacing w:val="17"/>
                                  <w:sz w:val="18"/>
                                </w:rPr>
                                <w:t>Universidad</w:t>
                              </w:r>
                              <w:r>
                                <w:rPr>
                                  <w:spacing w:val="45"/>
                                  <w:sz w:val="18"/>
                                </w:rPr>
                                <w:t xml:space="preserve"> </w:t>
                              </w:r>
                              <w:r>
                                <w:rPr>
                                  <w:spacing w:val="14"/>
                                  <w:sz w:val="18"/>
                                </w:rPr>
                                <w:t>Nacional</w:t>
                              </w:r>
                            </w:p>
                            <w:p w14:paraId="12AB4471" w14:textId="77777777" w:rsidR="007E62D5" w:rsidRDefault="007E62D5" w:rsidP="007E62D5">
                              <w:pPr>
                                <w:ind w:left="65" w:right="26"/>
                                <w:jc w:val="center"/>
                                <w:rPr>
                                  <w:sz w:val="18"/>
                                </w:rPr>
                              </w:pPr>
                              <w:r>
                                <w:rPr>
                                  <w:sz w:val="18"/>
                                </w:rPr>
                                <w:t>“José</w:t>
                              </w:r>
                              <w:r>
                                <w:rPr>
                                  <w:spacing w:val="-5"/>
                                  <w:sz w:val="18"/>
                                </w:rPr>
                                <w:t xml:space="preserve"> </w:t>
                              </w:r>
                              <w:r>
                                <w:rPr>
                                  <w:sz w:val="18"/>
                                </w:rPr>
                                <w:t>Faustino</w:t>
                              </w:r>
                              <w:r>
                                <w:rPr>
                                  <w:spacing w:val="-5"/>
                                  <w:sz w:val="18"/>
                                </w:rPr>
                                <w:t xml:space="preserve"> </w:t>
                              </w:r>
                              <w:r>
                                <w:rPr>
                                  <w:sz w:val="18"/>
                                </w:rPr>
                                <w:t>Sánchez</w:t>
                              </w:r>
                              <w:r>
                                <w:rPr>
                                  <w:spacing w:val="-3"/>
                                  <w:sz w:val="18"/>
                                </w:rPr>
                                <w:t xml:space="preserve"> </w:t>
                              </w:r>
                              <w:r>
                                <w:rPr>
                                  <w:spacing w:val="-2"/>
                                  <w:sz w:val="18"/>
                                </w:rPr>
                                <w:t>Carrión”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78C60D3" id="Group 4" o:spid="_x0000_s1030" style="position:absolute;left:0;text-align:left;margin-left:210.7pt;margin-top:11.85pt;width:192.75pt;height:68.55pt;z-index:-15675904;mso-wrap-distance-left:0;mso-wrap-distance-right:0;mso-position-horizontal-relative:page;mso-position-vertical-relative:text;mso-width-relative:margin;mso-height-relative:margin" coordsize="22771,7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">
                <v:shape id="Graphic 5" o:spid="_x0000_s1031" style="position:absolute;left:3;top:7754;width:22765;height:89;visibility:visible;mso-wrap-style:square;v-text-anchor:top" coordsize="227647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" path="m2276475,l,,,8890r2276475,l227647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2" type="#_x0000_t75" style="position:absolute;left:7143;top:3021;width:8808;height:4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">
                  <v:imagedata r:id="rId16" o:title=""/>
                </v:shape>
                <v:shape id="Image 7" o:spid="_x0000_s1033" type="#_x0000_t75" style="position:absolute;width:384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">
                  <v:imagedata r:id="rId17" o:title=""/>
                </v:shape>
                <v:shape id="Textbox 8" o:spid="_x0000_s1034" type="#_x0000_t202" style="position:absolute;width:22771;height:7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975AE44" w14:textId="77777777" w:rsidR="007E62D5" w:rsidRDefault="007E62D5" w:rsidP="007E62D5">
                        <w:pPr>
                          <w:spacing w:before="77"/>
                          <w:ind w:left="39" w:right="65"/>
                          <w:jc w:val="center"/>
                          <w:rPr>
                            <w:sz w:val="18"/>
                          </w:rPr>
                        </w:pPr>
                        <w:r>
                          <w:rPr>
                            <w:spacing w:val="17"/>
                            <w:sz w:val="18"/>
                          </w:rPr>
                          <w:t>Universidad</w:t>
                        </w:r>
                        <w:r>
                          <w:rPr>
                            <w:spacing w:val="45"/>
                            <w:sz w:val="18"/>
                          </w:rPr>
                          <w:t xml:space="preserve"> </w:t>
                        </w:r>
                        <w:r>
                          <w:rPr>
                            <w:spacing w:val="14"/>
                            <w:sz w:val="18"/>
                          </w:rPr>
                          <w:t>Nacional</w:t>
                        </w:r>
                      </w:p>
                      <w:p w14:paraId="12AB4471" w14:textId="77777777" w:rsidR="007E62D5" w:rsidRDefault="007E62D5" w:rsidP="007E62D5">
                        <w:pPr>
                          <w:ind w:left="65" w:right="26"/>
                          <w:jc w:val="center"/>
                          <w:rPr>
                            <w:sz w:val="18"/>
                          </w:rPr>
                        </w:pPr>
                        <w:r>
                          <w:rPr>
                            <w:sz w:val="18"/>
                          </w:rPr>
                          <w:t>“José</w:t>
                        </w:r>
                        <w:r>
                          <w:rPr>
                            <w:spacing w:val="-5"/>
                            <w:sz w:val="18"/>
                          </w:rPr>
                          <w:t xml:space="preserve"> </w:t>
                        </w:r>
                        <w:r>
                          <w:rPr>
                            <w:sz w:val="18"/>
                          </w:rPr>
                          <w:t>Faustino</w:t>
                        </w:r>
                        <w:r>
                          <w:rPr>
                            <w:spacing w:val="-5"/>
                            <w:sz w:val="18"/>
                          </w:rPr>
                          <w:t xml:space="preserve"> </w:t>
                        </w:r>
                        <w:r>
                          <w:rPr>
                            <w:sz w:val="18"/>
                          </w:rPr>
                          <w:t>Sánchez</w:t>
                        </w:r>
                        <w:r>
                          <w:rPr>
                            <w:spacing w:val="-3"/>
                            <w:sz w:val="18"/>
                          </w:rPr>
                          <w:t xml:space="preserve"> </w:t>
                        </w:r>
                        <w:r>
                          <w:rPr>
                            <w:spacing w:val="-2"/>
                            <w:sz w:val="18"/>
                          </w:rPr>
                          <w:t>Carrión”</w:t>
                        </w:r>
                      </w:p>
                    </w:txbxContent>
                  </v:textbox>
                </v:shape>
                <w10:wrap type="topAndBottom" anchorx="page"/>
              </v:group>
            </w:pict>
          </mc:Fallback>
        </mc:AlternateContent>
      </w:r>
    </w:p>
    <w:p w14:paraId="600360DB" w14:textId="065BCE1C" w:rsidR="007E62D5" w:rsidRPr="007E62D5" w:rsidRDefault="007E62D5" w:rsidP="00845974">
      <w:pPr>
        <w:ind w:left="2552" w:right="2130"/>
        <w:jc w:val="both"/>
        <w:rPr>
          <w:rFonts w:ascii="Arial" w:hAnsi="Arial" w:cs="Arial"/>
          <w:i/>
          <w:sz w:val="18"/>
          <w:szCs w:val="24"/>
        </w:rPr>
      </w:pPr>
      <w:r w:rsidRPr="007E62D5">
        <w:rPr>
          <w:rFonts w:ascii="Arial" w:hAnsi="Arial" w:cs="Arial"/>
          <w:i/>
          <w:sz w:val="18"/>
          <w:szCs w:val="24"/>
        </w:rPr>
        <w:t>M(o).</w:t>
      </w:r>
      <w:r w:rsidRPr="007E62D5">
        <w:rPr>
          <w:rFonts w:ascii="Arial" w:hAnsi="Arial" w:cs="Arial"/>
          <w:i/>
          <w:spacing w:val="-10"/>
          <w:sz w:val="18"/>
          <w:szCs w:val="24"/>
        </w:rPr>
        <w:t xml:space="preserve"> </w:t>
      </w:r>
      <w:r w:rsidRPr="007E62D5">
        <w:rPr>
          <w:rFonts w:ascii="Arial" w:hAnsi="Arial" w:cs="Arial"/>
          <w:i/>
          <w:sz w:val="18"/>
          <w:szCs w:val="24"/>
        </w:rPr>
        <w:t>JHON</w:t>
      </w:r>
      <w:r w:rsidRPr="007E62D5">
        <w:rPr>
          <w:rFonts w:ascii="Arial" w:hAnsi="Arial" w:cs="Arial"/>
          <w:i/>
          <w:spacing w:val="-9"/>
          <w:sz w:val="18"/>
          <w:szCs w:val="24"/>
        </w:rPr>
        <w:t xml:space="preserve"> </w:t>
      </w:r>
      <w:r w:rsidRPr="007E62D5">
        <w:rPr>
          <w:rFonts w:ascii="Arial" w:hAnsi="Arial" w:cs="Arial"/>
          <w:i/>
          <w:sz w:val="18"/>
          <w:szCs w:val="24"/>
        </w:rPr>
        <w:t>HERBERT</w:t>
      </w:r>
      <w:r w:rsidRPr="007E62D5">
        <w:rPr>
          <w:rFonts w:ascii="Arial" w:hAnsi="Arial" w:cs="Arial"/>
          <w:i/>
          <w:spacing w:val="-9"/>
          <w:sz w:val="18"/>
          <w:szCs w:val="24"/>
        </w:rPr>
        <w:t xml:space="preserve"> </w:t>
      </w:r>
      <w:r w:rsidRPr="007E62D5">
        <w:rPr>
          <w:rFonts w:ascii="Arial" w:hAnsi="Arial" w:cs="Arial"/>
          <w:i/>
          <w:sz w:val="18"/>
          <w:szCs w:val="24"/>
        </w:rPr>
        <w:t>OBISPO</w:t>
      </w:r>
      <w:r w:rsidRPr="007E62D5">
        <w:rPr>
          <w:rFonts w:ascii="Arial" w:hAnsi="Arial" w:cs="Arial"/>
          <w:i/>
          <w:spacing w:val="-9"/>
          <w:sz w:val="18"/>
          <w:szCs w:val="24"/>
        </w:rPr>
        <w:t xml:space="preserve"> </w:t>
      </w:r>
      <w:r w:rsidRPr="007E62D5">
        <w:rPr>
          <w:rFonts w:ascii="Arial" w:hAnsi="Arial" w:cs="Arial"/>
          <w:i/>
          <w:sz w:val="18"/>
          <w:szCs w:val="24"/>
        </w:rPr>
        <w:t>GAVINO</w:t>
      </w:r>
    </w:p>
    <w:p w14:paraId="0163CF66" w14:textId="4CD383B6" w:rsidR="008306AE" w:rsidRPr="00845974" w:rsidRDefault="007E62D5" w:rsidP="00845974">
      <w:pPr>
        <w:ind w:left="2552" w:right="2414"/>
        <w:jc w:val="both"/>
        <w:rPr>
          <w:rFonts w:ascii="Arial" w:hAnsi="Arial" w:cs="Arial"/>
          <w:i/>
          <w:sz w:val="18"/>
          <w:szCs w:val="24"/>
        </w:rPr>
      </w:pPr>
      <w:r w:rsidRPr="007E62D5">
        <w:rPr>
          <w:rFonts w:ascii="Arial" w:hAnsi="Arial" w:cs="Arial"/>
          <w:i/>
          <w:sz w:val="18"/>
          <w:szCs w:val="24"/>
        </w:rPr>
        <w:t xml:space="preserve">                           DNU</w:t>
      </w:r>
      <w:r w:rsidRPr="007E62D5">
        <w:rPr>
          <w:rFonts w:ascii="Arial" w:hAnsi="Arial" w:cs="Arial"/>
          <w:i/>
          <w:spacing w:val="-7"/>
          <w:sz w:val="18"/>
          <w:szCs w:val="24"/>
        </w:rPr>
        <w:t xml:space="preserve"> </w:t>
      </w:r>
      <w:r w:rsidRPr="007E62D5">
        <w:rPr>
          <w:rFonts w:ascii="Arial" w:hAnsi="Arial" w:cs="Arial"/>
          <w:i/>
          <w:sz w:val="18"/>
          <w:szCs w:val="24"/>
        </w:rPr>
        <w:t>333</w:t>
      </w:r>
    </w:p>
    <w:sectPr w:rsidR="008306AE" w:rsidRPr="00845974" w:rsidSect="00200C2B">
      <w:headerReference w:type="default" r:id="rId18"/>
      <w:footerReference w:type="default" r:id="rId19"/>
      <w:type w:val="continuous"/>
      <w:pgSz w:w="11910" w:h="16840"/>
      <w:pgMar w:top="1418" w:right="1417" w:bottom="993" w:left="1700"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D874C" w14:textId="77777777" w:rsidR="00CF456C" w:rsidRDefault="00CF456C">
      <w:r>
        <w:separator/>
      </w:r>
    </w:p>
  </w:endnote>
  <w:endnote w:type="continuationSeparator" w:id="0">
    <w:p w14:paraId="34163BD9" w14:textId="77777777" w:rsidR="00CF456C" w:rsidRDefault="00CF4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155A7" w14:textId="0F2A6A27" w:rsidR="00370BEF" w:rsidRDefault="00370BEF">
    <w:pPr>
      <w:pStyle w:val="Piedepgina"/>
    </w:pPr>
  </w:p>
  <w:p w14:paraId="0F405297" w14:textId="3F893E5E" w:rsidR="00370BEF" w:rsidRDefault="00370BEF">
    <w:pPr>
      <w:pStyle w:val="Piedepgina"/>
    </w:pPr>
    <w:r>
      <w:rPr>
        <w:rFonts w:ascii="Times New Roman"/>
        <w:noProof/>
      </w:rPr>
      <mc:AlternateContent>
        <mc:Choice Requires="wps">
          <w:drawing>
            <wp:anchor distT="0" distB="0" distL="114300" distR="114300" simplePos="0" relativeHeight="251659264" behindDoc="0" locked="0" layoutInCell="1" allowOverlap="1" wp14:anchorId="3DE79951" wp14:editId="765280F2">
              <wp:simplePos x="0" y="0"/>
              <wp:positionH relativeFrom="margin">
                <wp:align>left</wp:align>
              </wp:positionH>
              <wp:positionV relativeFrom="paragraph">
                <wp:posOffset>-36195</wp:posOffset>
              </wp:positionV>
              <wp:extent cx="5528310" cy="9845"/>
              <wp:effectExtent l="0" t="0" r="34290" b="28575"/>
              <wp:wrapNone/>
              <wp:docPr id="27" name="Conector recto 27"/>
              <wp:cNvGraphicFramePr/>
              <a:graphic xmlns:a="http://schemas.openxmlformats.org/drawingml/2006/main">
                <a:graphicData uri="http://schemas.microsoft.com/office/word/2010/wordprocessingShape">
                  <wps:wsp>
                    <wps:cNvCnPr/>
                    <wps:spPr>
                      <a:xfrm flipV="1">
                        <a:off x="0" y="0"/>
                        <a:ext cx="5528310" cy="984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7772F" id="Conector recto 27"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85pt" to="435.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" strokecolor="black [3040]" strokeweight="1.5pt">
              <w10:wrap anchorx="margin"/>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6E327" w14:textId="3DCD0BF8" w:rsidR="00370BEF" w:rsidRDefault="00370BEF">
    <w:pPr>
      <w:pStyle w:val="Piedepgina"/>
    </w:pPr>
    <w:r w:rsidRPr="00691099">
      <w:rPr>
        <w:noProof/>
      </w:rPr>
      <mc:AlternateContent>
        <mc:Choice Requires="wps">
          <w:drawing>
            <wp:anchor distT="0" distB="0" distL="114300" distR="114300" simplePos="0" relativeHeight="251667456" behindDoc="0" locked="0" layoutInCell="1" allowOverlap="1" wp14:anchorId="2743FE42" wp14:editId="2BA28B74">
              <wp:simplePos x="0" y="0"/>
              <wp:positionH relativeFrom="margin">
                <wp:align>left</wp:align>
              </wp:positionH>
              <wp:positionV relativeFrom="paragraph">
                <wp:posOffset>-244112</wp:posOffset>
              </wp:positionV>
              <wp:extent cx="9035143" cy="19642"/>
              <wp:effectExtent l="0" t="0" r="33020" b="19050"/>
              <wp:wrapNone/>
              <wp:docPr id="17" name="Conector recto 17"/>
              <wp:cNvGraphicFramePr/>
              <a:graphic xmlns:a="http://schemas.openxmlformats.org/drawingml/2006/main">
                <a:graphicData uri="http://schemas.microsoft.com/office/word/2010/wordprocessingShape">
                  <wps:wsp>
                    <wps:cNvCnPr/>
                    <wps:spPr>
                      <a:xfrm>
                        <a:off x="0" y="0"/>
                        <a:ext cx="9035143" cy="19642"/>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20073" id="Conector recto 17" o:spid="_x0000_s1026" style="position:absolute;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2pt" to="711.4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" strokecolor="black [3040]" strokeweight="1.5pt">
              <w10:wrap anchorx="margin"/>
            </v:line>
          </w:pict>
        </mc:Fallback>
      </mc:AlternateContent>
    </w:r>
  </w:p>
  <w:p w14:paraId="1B552E8E" w14:textId="2E66EE34" w:rsidR="00370BEF" w:rsidRDefault="00370BE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A8641" w14:textId="77777777" w:rsidR="008306AE" w:rsidRDefault="008306AE">
    <w:pPr>
      <w:pStyle w:val="Piedepgina"/>
    </w:pPr>
    <w:r w:rsidRPr="00691099">
      <w:rPr>
        <w:noProof/>
      </w:rPr>
      <mc:AlternateContent>
        <mc:Choice Requires="wps">
          <w:drawing>
            <wp:anchor distT="0" distB="0" distL="114300" distR="114300" simplePos="0" relativeHeight="251669504" behindDoc="0" locked="0" layoutInCell="1" allowOverlap="1" wp14:anchorId="06AB2277" wp14:editId="201BF614">
              <wp:simplePos x="0" y="0"/>
              <wp:positionH relativeFrom="margin">
                <wp:posOffset>0</wp:posOffset>
              </wp:positionH>
              <wp:positionV relativeFrom="paragraph">
                <wp:posOffset>-192405</wp:posOffset>
              </wp:positionV>
              <wp:extent cx="5600700" cy="0"/>
              <wp:effectExtent l="0" t="0" r="0" b="0"/>
              <wp:wrapNone/>
              <wp:docPr id="7" name="Conector recto 7"/>
              <wp:cNvGraphicFramePr/>
              <a:graphic xmlns:a="http://schemas.openxmlformats.org/drawingml/2006/main">
                <a:graphicData uri="http://schemas.microsoft.com/office/word/2010/wordprocessingShape">
                  <wps:wsp>
                    <wps:cNvCnPr/>
                    <wps:spPr>
                      <a:xfrm flipV="1">
                        <a:off x="0" y="0"/>
                        <a:ext cx="56007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2C26F2" id="Conector recto 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15pt" to="441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" strokecolor="black [3040]" strokeweight="1.5pt">
              <w10:wrap anchorx="margin"/>
            </v:line>
          </w:pict>
        </mc:Fallback>
      </mc:AlternateContent>
    </w:r>
  </w:p>
  <w:p w14:paraId="121D3C9E" w14:textId="77777777" w:rsidR="008306AE" w:rsidRDefault="008306A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FB9ED" w14:textId="77777777" w:rsidR="00CF456C" w:rsidRDefault="00CF456C">
      <w:r>
        <w:separator/>
      </w:r>
    </w:p>
  </w:footnote>
  <w:footnote w:type="continuationSeparator" w:id="0">
    <w:p w14:paraId="5A49079F" w14:textId="77777777" w:rsidR="00CF456C" w:rsidRDefault="00CF4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0DFEB" w14:textId="422303F9" w:rsidR="00370BEF" w:rsidRPr="00B81821" w:rsidRDefault="00370BEF" w:rsidP="00691099">
    <w:r>
      <w:rPr>
        <w:b/>
        <w:szCs w:val="28"/>
      </w:rPr>
      <w:t>Facultad de Ingeniería Química y Metalúrgica</w:t>
    </w:r>
    <w:r>
      <w:rPr>
        <w:b/>
        <w:szCs w:val="28"/>
      </w:rPr>
      <w:tab/>
    </w:r>
    <w:r>
      <w:rPr>
        <w:b/>
        <w:szCs w:val="28"/>
      </w:rPr>
      <w:tab/>
    </w:r>
    <w:r>
      <w:rPr>
        <w:b/>
        <w:szCs w:val="28"/>
      </w:rPr>
      <w:tab/>
    </w:r>
    <w:r>
      <w:rPr>
        <w:b/>
        <w:szCs w:val="28"/>
      </w:rPr>
      <w:tab/>
      <w:t xml:space="preserve">                     </w:t>
    </w:r>
    <w:r w:rsidRPr="00475557">
      <w:rPr>
        <w:rFonts w:asciiTheme="minorHAnsi" w:hAnsiTheme="minorHAnsi" w:cstheme="minorHAnsi"/>
        <w:b/>
        <w:bCs/>
        <w:noProof/>
        <w:sz w:val="20"/>
        <w:szCs w:val="20"/>
      </w:rPr>
      <w:t>VRAC-UNJFSC</w:t>
    </w:r>
  </w:p>
  <w:p w14:paraId="008E1835" w14:textId="535C55B2" w:rsidR="00370BEF" w:rsidRDefault="00370BEF">
    <w:pPr>
      <w:pStyle w:val="Textoindependiente"/>
      <w:spacing w:line="14" w:lineRule="auto"/>
    </w:pPr>
    <w:r>
      <w:rPr>
        <w:rFonts w:ascii="Times New Roman"/>
        <w:noProof/>
      </w:rPr>
      <mc:AlternateContent>
        <mc:Choice Requires="wps">
          <w:drawing>
            <wp:anchor distT="0" distB="0" distL="114300" distR="114300" simplePos="0" relativeHeight="251661312" behindDoc="0" locked="0" layoutInCell="1" allowOverlap="1" wp14:anchorId="3E9B1EED" wp14:editId="52B4417B">
              <wp:simplePos x="0" y="0"/>
              <wp:positionH relativeFrom="margin">
                <wp:align>right</wp:align>
              </wp:positionH>
              <wp:positionV relativeFrom="paragraph">
                <wp:posOffset>40318</wp:posOffset>
              </wp:positionV>
              <wp:extent cx="5528734" cy="9846"/>
              <wp:effectExtent l="0" t="0" r="34290" b="28575"/>
              <wp:wrapNone/>
              <wp:docPr id="30" name="Conector recto 30"/>
              <wp:cNvGraphicFramePr/>
              <a:graphic xmlns:a="http://schemas.openxmlformats.org/drawingml/2006/main">
                <a:graphicData uri="http://schemas.microsoft.com/office/word/2010/wordprocessingShape">
                  <wps:wsp>
                    <wps:cNvCnPr/>
                    <wps:spPr>
                      <a:xfrm flipV="1">
                        <a:off x="0" y="0"/>
                        <a:ext cx="5528734" cy="9846"/>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2EB9EE" id="Conector recto 30" o:spid="_x0000_s1026" style="position:absolute;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84.15pt,3.15pt" to="819.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" strokecolor="black [3040]" strokeweight="1.5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5B6F3" w14:textId="65267469" w:rsidR="00200C2B" w:rsidRPr="007E62D5" w:rsidRDefault="00200C2B" w:rsidP="00200C2B">
    <w:r w:rsidRPr="007E62D5">
      <w:rPr>
        <w:b/>
        <w:szCs w:val="28"/>
      </w:rPr>
      <w:t>Facultad de Ingeniería Química y Metalúrgica</w:t>
    </w:r>
    <w:r w:rsidRPr="007E62D5">
      <w:rPr>
        <w:rFonts w:ascii="Times New Roman"/>
      </w:rPr>
      <w:t xml:space="preserve"> </w:t>
    </w:r>
    <w:r w:rsidRPr="007E62D5">
      <w:rPr>
        <w:rFonts w:ascii="Times New Roman"/>
      </w:rPr>
      <w:tab/>
    </w:r>
    <w:r w:rsidRPr="007E62D5">
      <w:rPr>
        <w:rFonts w:ascii="Times New Roman"/>
      </w:rPr>
      <w:tab/>
    </w:r>
    <w:r w:rsidRPr="007E62D5">
      <w:rPr>
        <w:rFonts w:ascii="Times New Roman"/>
      </w:rPr>
      <w:tab/>
    </w:r>
    <w:r w:rsidRPr="007E62D5">
      <w:rPr>
        <w:rFonts w:ascii="Times New Roman"/>
      </w:rPr>
      <w:tab/>
    </w:r>
    <w:r w:rsidRPr="007E62D5">
      <w:rPr>
        <w:rFonts w:ascii="Times New Roman"/>
      </w:rPr>
      <w:tab/>
      <w:t xml:space="preserve">        </w:t>
    </w:r>
    <w:r>
      <w:rPr>
        <w:rFonts w:ascii="Times New Roman"/>
      </w:rPr>
      <w:t xml:space="preserve">                                                                                              </w:t>
    </w:r>
    <w:r w:rsidRPr="007E62D5">
      <w:rPr>
        <w:rFonts w:asciiTheme="minorHAnsi" w:hAnsiTheme="minorHAnsi" w:cstheme="minorHAnsi"/>
        <w:b/>
        <w:bCs/>
        <w:sz w:val="20"/>
        <w:szCs w:val="20"/>
      </w:rPr>
      <w:t>VRAC-UNJFSC</w:t>
    </w:r>
  </w:p>
  <w:p w14:paraId="410166D7" w14:textId="7A04EAA0" w:rsidR="00370BEF" w:rsidRPr="00200C2B" w:rsidRDefault="00200C2B" w:rsidP="00200C2B">
    <w:pPr>
      <w:pStyle w:val="Encabezado"/>
    </w:pPr>
    <w:r w:rsidRPr="007E62D5">
      <w:rPr>
        <w:rFonts w:ascii="Times New Roman"/>
        <w:noProof/>
      </w:rPr>
      <mc:AlternateContent>
        <mc:Choice Requires="wps">
          <w:drawing>
            <wp:anchor distT="0" distB="0" distL="114300" distR="114300" simplePos="0" relativeHeight="251671552" behindDoc="0" locked="0" layoutInCell="1" allowOverlap="1" wp14:anchorId="4F886051" wp14:editId="02DB339A">
              <wp:simplePos x="0" y="0"/>
              <wp:positionH relativeFrom="page">
                <wp:posOffset>914400</wp:posOffset>
              </wp:positionH>
              <wp:positionV relativeFrom="paragraph">
                <wp:posOffset>37968</wp:posOffset>
              </wp:positionV>
              <wp:extent cx="8900160" cy="14737"/>
              <wp:effectExtent l="0" t="0" r="34290" b="23495"/>
              <wp:wrapNone/>
              <wp:docPr id="38" name="Conector recto 38"/>
              <wp:cNvGraphicFramePr/>
              <a:graphic xmlns:a="http://schemas.openxmlformats.org/drawingml/2006/main">
                <a:graphicData uri="http://schemas.microsoft.com/office/word/2010/wordprocessingShape">
                  <wps:wsp>
                    <wps:cNvCnPr/>
                    <wps:spPr>
                      <a:xfrm flipV="1">
                        <a:off x="0" y="0"/>
                        <a:ext cx="8900160" cy="1473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18B43" id="Conector recto 38" o:spid="_x0000_s1026" style="position:absolute;flip:y;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in,3pt" to="772.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" strokecolor="black [3040]" strokeweight="1.5pt">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1AC79" w14:textId="77777777" w:rsidR="00200C2B" w:rsidRPr="007E62D5" w:rsidRDefault="00200C2B" w:rsidP="00200C2B">
    <w:r w:rsidRPr="007E62D5">
      <w:rPr>
        <w:rFonts w:ascii="Times New Roman"/>
        <w:noProof/>
      </w:rPr>
      <mc:AlternateContent>
        <mc:Choice Requires="wps">
          <w:drawing>
            <wp:anchor distT="0" distB="0" distL="114300" distR="114300" simplePos="0" relativeHeight="251673600" behindDoc="0" locked="0" layoutInCell="1" allowOverlap="1" wp14:anchorId="76695527" wp14:editId="41F4A8F6">
              <wp:simplePos x="0" y="0"/>
              <wp:positionH relativeFrom="page">
                <wp:posOffset>914400</wp:posOffset>
              </wp:positionH>
              <wp:positionV relativeFrom="paragraph">
                <wp:posOffset>208541</wp:posOffset>
              </wp:positionV>
              <wp:extent cx="6136154" cy="10758"/>
              <wp:effectExtent l="0" t="0" r="36195" b="27940"/>
              <wp:wrapNone/>
              <wp:docPr id="14" name="Conector recto 14"/>
              <wp:cNvGraphicFramePr/>
              <a:graphic xmlns:a="http://schemas.openxmlformats.org/drawingml/2006/main">
                <a:graphicData uri="http://schemas.microsoft.com/office/word/2010/wordprocessingShape">
                  <wps:wsp>
                    <wps:cNvCnPr/>
                    <wps:spPr>
                      <a:xfrm flipV="1">
                        <a:off x="0" y="0"/>
                        <a:ext cx="6136154" cy="10758"/>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0476B8" id="Conector recto 14" o:spid="_x0000_s1026" style="position:absolute;flip:y;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in,16.4pt" to="555.1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" strokecolor="black [3040]" strokeweight="1.5pt">
              <w10:wrap anchorx="page"/>
            </v:line>
          </w:pict>
        </mc:Fallback>
      </mc:AlternateContent>
    </w:r>
    <w:r w:rsidRPr="007E62D5">
      <w:rPr>
        <w:b/>
        <w:szCs w:val="28"/>
      </w:rPr>
      <w:t>Facultad de Ingeniería Química y Metalúrgica</w:t>
    </w:r>
    <w:r w:rsidRPr="007E62D5">
      <w:rPr>
        <w:rFonts w:ascii="Times New Roman"/>
      </w:rPr>
      <w:t xml:space="preserve"> </w:t>
    </w:r>
    <w:r w:rsidRPr="007E62D5">
      <w:rPr>
        <w:rFonts w:ascii="Times New Roman"/>
      </w:rPr>
      <w:tab/>
    </w:r>
    <w:r w:rsidRPr="007E62D5">
      <w:rPr>
        <w:rFonts w:ascii="Times New Roman"/>
      </w:rPr>
      <w:tab/>
    </w:r>
    <w:r w:rsidRPr="007E62D5">
      <w:rPr>
        <w:rFonts w:ascii="Times New Roman"/>
      </w:rPr>
      <w:tab/>
    </w:r>
    <w:r w:rsidRPr="007E62D5">
      <w:rPr>
        <w:rFonts w:ascii="Times New Roman"/>
      </w:rPr>
      <w:tab/>
    </w:r>
    <w:r w:rsidRPr="007E62D5">
      <w:rPr>
        <w:rFonts w:ascii="Times New Roman"/>
      </w:rPr>
      <w:tab/>
      <w:t xml:space="preserve">        </w:t>
    </w:r>
    <w:r w:rsidRPr="007E62D5">
      <w:rPr>
        <w:rFonts w:asciiTheme="minorHAnsi" w:hAnsiTheme="minorHAnsi" w:cstheme="minorHAnsi"/>
        <w:b/>
        <w:bCs/>
        <w:sz w:val="20"/>
        <w:szCs w:val="20"/>
      </w:rPr>
      <w:t>VRAC-UNJFSC</w:t>
    </w:r>
  </w:p>
  <w:p w14:paraId="4F226AD5" w14:textId="77777777" w:rsidR="00200C2B" w:rsidRPr="00200C2B" w:rsidRDefault="00200C2B" w:rsidP="00200C2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6679"/>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20B1448"/>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A019A"/>
    <w:multiLevelType w:val="multilevel"/>
    <w:tmpl w:val="73BE9DE8"/>
    <w:lvl w:ilvl="0">
      <w:start w:val="6"/>
      <w:numFmt w:val="decimal"/>
      <w:lvlText w:val="%1"/>
      <w:lvlJc w:val="left"/>
      <w:pPr>
        <w:ind w:left="1505" w:hanging="424"/>
      </w:pPr>
      <w:rPr>
        <w:rFonts w:hint="default"/>
        <w:lang w:val="es-ES" w:eastAsia="en-US" w:bidi="ar-SA"/>
      </w:rPr>
    </w:lvl>
    <w:lvl w:ilvl="1">
      <w:start w:val="1"/>
      <w:numFmt w:val="decimal"/>
      <w:lvlText w:val="%1.%2"/>
      <w:lvlJc w:val="left"/>
      <w:pPr>
        <w:ind w:left="1505" w:hanging="424"/>
      </w:pPr>
      <w:rPr>
        <w:rFonts w:ascii="Calibri" w:eastAsia="Calibri" w:hAnsi="Calibri" w:cs="Calibri" w:hint="default"/>
        <w:b/>
        <w:bCs/>
        <w:i w:val="0"/>
        <w:iCs w:val="0"/>
        <w:spacing w:val="-2"/>
        <w:w w:val="100"/>
        <w:sz w:val="20"/>
        <w:szCs w:val="20"/>
        <w:lang w:val="es-ES" w:eastAsia="en-US" w:bidi="ar-SA"/>
      </w:rPr>
    </w:lvl>
    <w:lvl w:ilvl="2">
      <w:numFmt w:val="bullet"/>
      <w:lvlText w:val="•"/>
      <w:lvlJc w:val="left"/>
      <w:pPr>
        <w:ind w:left="2958" w:hanging="424"/>
      </w:pPr>
      <w:rPr>
        <w:rFonts w:hint="default"/>
        <w:lang w:val="es-ES" w:eastAsia="en-US" w:bidi="ar-SA"/>
      </w:rPr>
    </w:lvl>
    <w:lvl w:ilvl="3">
      <w:numFmt w:val="bullet"/>
      <w:lvlText w:val="•"/>
      <w:lvlJc w:val="left"/>
      <w:pPr>
        <w:ind w:left="3687" w:hanging="424"/>
      </w:pPr>
      <w:rPr>
        <w:rFonts w:hint="default"/>
        <w:lang w:val="es-ES" w:eastAsia="en-US" w:bidi="ar-SA"/>
      </w:rPr>
    </w:lvl>
    <w:lvl w:ilvl="4">
      <w:numFmt w:val="bullet"/>
      <w:lvlText w:val="•"/>
      <w:lvlJc w:val="left"/>
      <w:pPr>
        <w:ind w:left="4416" w:hanging="424"/>
      </w:pPr>
      <w:rPr>
        <w:rFonts w:hint="default"/>
        <w:lang w:val="es-ES" w:eastAsia="en-US" w:bidi="ar-SA"/>
      </w:rPr>
    </w:lvl>
    <w:lvl w:ilvl="5">
      <w:numFmt w:val="bullet"/>
      <w:lvlText w:val="•"/>
      <w:lvlJc w:val="left"/>
      <w:pPr>
        <w:ind w:left="5145" w:hanging="424"/>
      </w:pPr>
      <w:rPr>
        <w:rFonts w:hint="default"/>
        <w:lang w:val="es-ES" w:eastAsia="en-US" w:bidi="ar-SA"/>
      </w:rPr>
    </w:lvl>
    <w:lvl w:ilvl="6">
      <w:numFmt w:val="bullet"/>
      <w:lvlText w:val="•"/>
      <w:lvlJc w:val="left"/>
      <w:pPr>
        <w:ind w:left="5874" w:hanging="424"/>
      </w:pPr>
      <w:rPr>
        <w:rFonts w:hint="default"/>
        <w:lang w:val="es-ES" w:eastAsia="en-US" w:bidi="ar-SA"/>
      </w:rPr>
    </w:lvl>
    <w:lvl w:ilvl="7">
      <w:numFmt w:val="bullet"/>
      <w:lvlText w:val="•"/>
      <w:lvlJc w:val="left"/>
      <w:pPr>
        <w:ind w:left="6603" w:hanging="424"/>
      </w:pPr>
      <w:rPr>
        <w:rFonts w:hint="default"/>
        <w:lang w:val="es-ES" w:eastAsia="en-US" w:bidi="ar-SA"/>
      </w:rPr>
    </w:lvl>
    <w:lvl w:ilvl="8">
      <w:numFmt w:val="bullet"/>
      <w:lvlText w:val="•"/>
      <w:lvlJc w:val="left"/>
      <w:pPr>
        <w:ind w:left="7332" w:hanging="424"/>
      </w:pPr>
      <w:rPr>
        <w:rFonts w:hint="default"/>
        <w:lang w:val="es-ES" w:eastAsia="en-US" w:bidi="ar-SA"/>
      </w:rPr>
    </w:lvl>
  </w:abstractNum>
  <w:abstractNum w:abstractNumId="3" w15:restartNumberingAfterBreak="0">
    <w:nsid w:val="0535025A"/>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862F97"/>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91D48AC"/>
    <w:multiLevelType w:val="hybridMultilevel"/>
    <w:tmpl w:val="B2ACE476"/>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C20484D"/>
    <w:multiLevelType w:val="hybridMultilevel"/>
    <w:tmpl w:val="91D28DE4"/>
    <w:lvl w:ilvl="0" w:tplc="2DC07FEA">
      <w:start w:val="1"/>
      <w:numFmt w:val="decimal"/>
      <w:lvlText w:val="%1."/>
      <w:lvlJc w:val="left"/>
      <w:pPr>
        <w:ind w:left="446" w:hanging="360"/>
      </w:pPr>
      <w:rPr>
        <w:rFonts w:hint="default"/>
      </w:rPr>
    </w:lvl>
    <w:lvl w:ilvl="1" w:tplc="280A0019" w:tentative="1">
      <w:start w:val="1"/>
      <w:numFmt w:val="lowerLetter"/>
      <w:lvlText w:val="%2."/>
      <w:lvlJc w:val="left"/>
      <w:pPr>
        <w:ind w:left="1166" w:hanging="360"/>
      </w:pPr>
    </w:lvl>
    <w:lvl w:ilvl="2" w:tplc="280A001B" w:tentative="1">
      <w:start w:val="1"/>
      <w:numFmt w:val="lowerRoman"/>
      <w:lvlText w:val="%3."/>
      <w:lvlJc w:val="right"/>
      <w:pPr>
        <w:ind w:left="1886" w:hanging="180"/>
      </w:pPr>
    </w:lvl>
    <w:lvl w:ilvl="3" w:tplc="280A000F" w:tentative="1">
      <w:start w:val="1"/>
      <w:numFmt w:val="decimal"/>
      <w:lvlText w:val="%4."/>
      <w:lvlJc w:val="left"/>
      <w:pPr>
        <w:ind w:left="2606" w:hanging="360"/>
      </w:pPr>
    </w:lvl>
    <w:lvl w:ilvl="4" w:tplc="280A0019" w:tentative="1">
      <w:start w:val="1"/>
      <w:numFmt w:val="lowerLetter"/>
      <w:lvlText w:val="%5."/>
      <w:lvlJc w:val="left"/>
      <w:pPr>
        <w:ind w:left="3326" w:hanging="360"/>
      </w:pPr>
    </w:lvl>
    <w:lvl w:ilvl="5" w:tplc="280A001B" w:tentative="1">
      <w:start w:val="1"/>
      <w:numFmt w:val="lowerRoman"/>
      <w:lvlText w:val="%6."/>
      <w:lvlJc w:val="right"/>
      <w:pPr>
        <w:ind w:left="4046" w:hanging="180"/>
      </w:pPr>
    </w:lvl>
    <w:lvl w:ilvl="6" w:tplc="280A000F" w:tentative="1">
      <w:start w:val="1"/>
      <w:numFmt w:val="decimal"/>
      <w:lvlText w:val="%7."/>
      <w:lvlJc w:val="left"/>
      <w:pPr>
        <w:ind w:left="4766" w:hanging="360"/>
      </w:pPr>
    </w:lvl>
    <w:lvl w:ilvl="7" w:tplc="280A0019" w:tentative="1">
      <w:start w:val="1"/>
      <w:numFmt w:val="lowerLetter"/>
      <w:lvlText w:val="%8."/>
      <w:lvlJc w:val="left"/>
      <w:pPr>
        <w:ind w:left="5486" w:hanging="360"/>
      </w:pPr>
    </w:lvl>
    <w:lvl w:ilvl="8" w:tplc="280A001B" w:tentative="1">
      <w:start w:val="1"/>
      <w:numFmt w:val="lowerRoman"/>
      <w:lvlText w:val="%9."/>
      <w:lvlJc w:val="right"/>
      <w:pPr>
        <w:ind w:left="6206" w:hanging="180"/>
      </w:pPr>
    </w:lvl>
  </w:abstractNum>
  <w:abstractNum w:abstractNumId="7" w15:restartNumberingAfterBreak="0">
    <w:nsid w:val="0C28038A"/>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D825D25"/>
    <w:multiLevelType w:val="hybridMultilevel"/>
    <w:tmpl w:val="1960F252"/>
    <w:lvl w:ilvl="0" w:tplc="B58EB3F4">
      <w:numFmt w:val="bullet"/>
      <w:lvlText w:val=""/>
      <w:lvlJc w:val="left"/>
      <w:pPr>
        <w:ind w:left="362" w:hanging="162"/>
      </w:pPr>
      <w:rPr>
        <w:rFonts w:ascii="Wingdings" w:eastAsia="Wingdings" w:hAnsi="Wingdings" w:cs="Wingdings" w:hint="default"/>
        <w:b w:val="0"/>
        <w:bCs w:val="0"/>
        <w:i w:val="0"/>
        <w:iCs w:val="0"/>
        <w:spacing w:val="0"/>
        <w:w w:val="100"/>
        <w:sz w:val="20"/>
        <w:szCs w:val="20"/>
        <w:lang w:val="es-ES" w:eastAsia="en-US" w:bidi="ar-SA"/>
      </w:rPr>
    </w:lvl>
    <w:lvl w:ilvl="1" w:tplc="3DC8B030">
      <w:numFmt w:val="bullet"/>
      <w:lvlText w:val="•"/>
      <w:lvlJc w:val="left"/>
      <w:pPr>
        <w:ind w:left="781" w:hanging="162"/>
      </w:pPr>
      <w:rPr>
        <w:rFonts w:hint="default"/>
        <w:lang w:val="es-ES" w:eastAsia="en-US" w:bidi="ar-SA"/>
      </w:rPr>
    </w:lvl>
    <w:lvl w:ilvl="2" w:tplc="A43AE27A">
      <w:numFmt w:val="bullet"/>
      <w:lvlText w:val="•"/>
      <w:lvlJc w:val="left"/>
      <w:pPr>
        <w:ind w:left="1202" w:hanging="162"/>
      </w:pPr>
      <w:rPr>
        <w:rFonts w:hint="default"/>
        <w:lang w:val="es-ES" w:eastAsia="en-US" w:bidi="ar-SA"/>
      </w:rPr>
    </w:lvl>
    <w:lvl w:ilvl="3" w:tplc="0EDC862E">
      <w:numFmt w:val="bullet"/>
      <w:lvlText w:val="•"/>
      <w:lvlJc w:val="left"/>
      <w:pPr>
        <w:ind w:left="1624" w:hanging="162"/>
      </w:pPr>
      <w:rPr>
        <w:rFonts w:hint="default"/>
        <w:lang w:val="es-ES" w:eastAsia="en-US" w:bidi="ar-SA"/>
      </w:rPr>
    </w:lvl>
    <w:lvl w:ilvl="4" w:tplc="3506A62C">
      <w:numFmt w:val="bullet"/>
      <w:lvlText w:val="•"/>
      <w:lvlJc w:val="left"/>
      <w:pPr>
        <w:ind w:left="2045" w:hanging="162"/>
      </w:pPr>
      <w:rPr>
        <w:rFonts w:hint="default"/>
        <w:lang w:val="es-ES" w:eastAsia="en-US" w:bidi="ar-SA"/>
      </w:rPr>
    </w:lvl>
    <w:lvl w:ilvl="5" w:tplc="82A69E9A">
      <w:numFmt w:val="bullet"/>
      <w:lvlText w:val="•"/>
      <w:lvlJc w:val="left"/>
      <w:pPr>
        <w:ind w:left="2467" w:hanging="162"/>
      </w:pPr>
      <w:rPr>
        <w:rFonts w:hint="default"/>
        <w:lang w:val="es-ES" w:eastAsia="en-US" w:bidi="ar-SA"/>
      </w:rPr>
    </w:lvl>
    <w:lvl w:ilvl="6" w:tplc="F230CF2E">
      <w:numFmt w:val="bullet"/>
      <w:lvlText w:val="•"/>
      <w:lvlJc w:val="left"/>
      <w:pPr>
        <w:ind w:left="2888" w:hanging="162"/>
      </w:pPr>
      <w:rPr>
        <w:rFonts w:hint="default"/>
        <w:lang w:val="es-ES" w:eastAsia="en-US" w:bidi="ar-SA"/>
      </w:rPr>
    </w:lvl>
    <w:lvl w:ilvl="7" w:tplc="A4E43DA0">
      <w:numFmt w:val="bullet"/>
      <w:lvlText w:val="•"/>
      <w:lvlJc w:val="left"/>
      <w:pPr>
        <w:ind w:left="3309" w:hanging="162"/>
      </w:pPr>
      <w:rPr>
        <w:rFonts w:hint="default"/>
        <w:lang w:val="es-ES" w:eastAsia="en-US" w:bidi="ar-SA"/>
      </w:rPr>
    </w:lvl>
    <w:lvl w:ilvl="8" w:tplc="6EFE6B4E">
      <w:numFmt w:val="bullet"/>
      <w:lvlText w:val="•"/>
      <w:lvlJc w:val="left"/>
      <w:pPr>
        <w:ind w:left="3731" w:hanging="162"/>
      </w:pPr>
      <w:rPr>
        <w:rFonts w:hint="default"/>
        <w:lang w:val="es-ES" w:eastAsia="en-US" w:bidi="ar-SA"/>
      </w:rPr>
    </w:lvl>
  </w:abstractNum>
  <w:abstractNum w:abstractNumId="9" w15:restartNumberingAfterBreak="0">
    <w:nsid w:val="0ED36437"/>
    <w:multiLevelType w:val="hybridMultilevel"/>
    <w:tmpl w:val="61102F90"/>
    <w:lvl w:ilvl="0" w:tplc="31EC7998">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FFA0F5E"/>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59F36CC"/>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6654D32"/>
    <w:multiLevelType w:val="hybridMultilevel"/>
    <w:tmpl w:val="003EB28C"/>
    <w:lvl w:ilvl="0" w:tplc="1950679E">
      <w:start w:val="1"/>
      <w:numFmt w:val="bullet"/>
      <w:lvlText w:val=""/>
      <w:lvlJc w:val="left"/>
      <w:pPr>
        <w:ind w:left="1428" w:hanging="360"/>
      </w:pPr>
      <w:rPr>
        <w:rFonts w:ascii="Symbol" w:hAnsi="Symbol" w:hint="default"/>
        <w:sz w:val="16"/>
        <w:szCs w:val="16"/>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3" w15:restartNumberingAfterBreak="0">
    <w:nsid w:val="184F500C"/>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CEB2D16"/>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1F8B3CF5"/>
    <w:multiLevelType w:val="multilevel"/>
    <w:tmpl w:val="7D6C23F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8E0E03"/>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73A0E51"/>
    <w:multiLevelType w:val="hybridMultilevel"/>
    <w:tmpl w:val="B57E386E"/>
    <w:lvl w:ilvl="0" w:tplc="F6F6C3F6">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29182FBE"/>
    <w:multiLevelType w:val="hybridMultilevel"/>
    <w:tmpl w:val="61102F90"/>
    <w:lvl w:ilvl="0" w:tplc="31EC7998">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CDD5158"/>
    <w:multiLevelType w:val="hybridMultilevel"/>
    <w:tmpl w:val="63900356"/>
    <w:lvl w:ilvl="0" w:tplc="771E4BD8">
      <w:start w:val="1"/>
      <w:numFmt w:val="decimal"/>
      <w:lvlText w:val="%1."/>
      <w:lvlJc w:val="left"/>
      <w:pPr>
        <w:ind w:left="720" w:hanging="360"/>
      </w:pPr>
      <w:rPr>
        <w:rFonts w:asciiTheme="minorHAnsi" w:hAnsiTheme="minorHAnsi" w:cstheme="minorHAnsi" w:hint="default"/>
        <w:b/>
        <w:sz w:val="16"/>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EB50C1B"/>
    <w:multiLevelType w:val="hybridMultilevel"/>
    <w:tmpl w:val="5610FC5E"/>
    <w:lvl w:ilvl="0" w:tplc="47A2889C">
      <w:numFmt w:val="bullet"/>
      <w:lvlText w:val=""/>
      <w:lvlJc w:val="left"/>
      <w:pPr>
        <w:ind w:left="292" w:hanging="225"/>
      </w:pPr>
      <w:rPr>
        <w:rFonts w:ascii="Symbol" w:eastAsia="Symbol" w:hAnsi="Symbol" w:cs="Symbol" w:hint="default"/>
        <w:b w:val="0"/>
        <w:bCs w:val="0"/>
        <w:i w:val="0"/>
        <w:iCs w:val="0"/>
        <w:spacing w:val="0"/>
        <w:w w:val="101"/>
        <w:sz w:val="22"/>
        <w:szCs w:val="22"/>
        <w:lang w:val="es-ES" w:eastAsia="en-US" w:bidi="ar-SA"/>
      </w:rPr>
    </w:lvl>
    <w:lvl w:ilvl="1" w:tplc="567C6D10">
      <w:numFmt w:val="bullet"/>
      <w:lvlText w:val="•"/>
      <w:lvlJc w:val="left"/>
      <w:pPr>
        <w:ind w:left="344" w:hanging="225"/>
      </w:pPr>
      <w:rPr>
        <w:rFonts w:hint="default"/>
        <w:lang w:val="es-ES" w:eastAsia="en-US" w:bidi="ar-SA"/>
      </w:rPr>
    </w:lvl>
    <w:lvl w:ilvl="2" w:tplc="94180368">
      <w:numFmt w:val="bullet"/>
      <w:lvlText w:val="•"/>
      <w:lvlJc w:val="left"/>
      <w:pPr>
        <w:ind w:left="389" w:hanging="225"/>
      </w:pPr>
      <w:rPr>
        <w:rFonts w:hint="default"/>
        <w:lang w:val="es-ES" w:eastAsia="en-US" w:bidi="ar-SA"/>
      </w:rPr>
    </w:lvl>
    <w:lvl w:ilvl="3" w:tplc="1512BCAE">
      <w:numFmt w:val="bullet"/>
      <w:lvlText w:val="•"/>
      <w:lvlJc w:val="left"/>
      <w:pPr>
        <w:ind w:left="434" w:hanging="225"/>
      </w:pPr>
      <w:rPr>
        <w:rFonts w:hint="default"/>
        <w:lang w:val="es-ES" w:eastAsia="en-US" w:bidi="ar-SA"/>
      </w:rPr>
    </w:lvl>
    <w:lvl w:ilvl="4" w:tplc="D25A7B8A">
      <w:numFmt w:val="bullet"/>
      <w:lvlText w:val="•"/>
      <w:lvlJc w:val="left"/>
      <w:pPr>
        <w:ind w:left="479" w:hanging="225"/>
      </w:pPr>
      <w:rPr>
        <w:rFonts w:hint="default"/>
        <w:lang w:val="es-ES" w:eastAsia="en-US" w:bidi="ar-SA"/>
      </w:rPr>
    </w:lvl>
    <w:lvl w:ilvl="5" w:tplc="C8FE4AEE">
      <w:numFmt w:val="bullet"/>
      <w:lvlText w:val="•"/>
      <w:lvlJc w:val="left"/>
      <w:pPr>
        <w:ind w:left="523" w:hanging="225"/>
      </w:pPr>
      <w:rPr>
        <w:rFonts w:hint="default"/>
        <w:lang w:val="es-ES" w:eastAsia="en-US" w:bidi="ar-SA"/>
      </w:rPr>
    </w:lvl>
    <w:lvl w:ilvl="6" w:tplc="F8CA255A">
      <w:numFmt w:val="bullet"/>
      <w:lvlText w:val="•"/>
      <w:lvlJc w:val="left"/>
      <w:pPr>
        <w:ind w:left="568" w:hanging="225"/>
      </w:pPr>
      <w:rPr>
        <w:rFonts w:hint="default"/>
        <w:lang w:val="es-ES" w:eastAsia="en-US" w:bidi="ar-SA"/>
      </w:rPr>
    </w:lvl>
    <w:lvl w:ilvl="7" w:tplc="5958DF86">
      <w:numFmt w:val="bullet"/>
      <w:lvlText w:val="•"/>
      <w:lvlJc w:val="left"/>
      <w:pPr>
        <w:ind w:left="613" w:hanging="225"/>
      </w:pPr>
      <w:rPr>
        <w:rFonts w:hint="default"/>
        <w:lang w:val="es-ES" w:eastAsia="en-US" w:bidi="ar-SA"/>
      </w:rPr>
    </w:lvl>
    <w:lvl w:ilvl="8" w:tplc="D97634D4">
      <w:numFmt w:val="bullet"/>
      <w:lvlText w:val="•"/>
      <w:lvlJc w:val="left"/>
      <w:pPr>
        <w:ind w:left="658" w:hanging="225"/>
      </w:pPr>
      <w:rPr>
        <w:rFonts w:hint="default"/>
        <w:lang w:val="es-ES" w:eastAsia="en-US" w:bidi="ar-SA"/>
      </w:rPr>
    </w:lvl>
  </w:abstractNum>
  <w:abstractNum w:abstractNumId="21" w15:restartNumberingAfterBreak="0">
    <w:nsid w:val="3C9C7757"/>
    <w:multiLevelType w:val="hybridMultilevel"/>
    <w:tmpl w:val="2026D8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31D71AC"/>
    <w:multiLevelType w:val="hybridMultilevel"/>
    <w:tmpl w:val="61102F90"/>
    <w:lvl w:ilvl="0" w:tplc="31EC7998">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7BC4338"/>
    <w:multiLevelType w:val="multilevel"/>
    <w:tmpl w:val="CA722288"/>
    <w:lvl w:ilvl="0">
      <w:start w:val="1"/>
      <w:numFmt w:val="bullet"/>
      <w:pStyle w:val="vieta"/>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C13A01"/>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CA21879"/>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D5C0A9F"/>
    <w:multiLevelType w:val="hybridMultilevel"/>
    <w:tmpl w:val="61DA743C"/>
    <w:lvl w:ilvl="0" w:tplc="93326E26">
      <w:start w:val="1"/>
      <w:numFmt w:val="upperRoman"/>
      <w:pStyle w:val="11TITULO"/>
      <w:lvlText w:val="%1."/>
      <w:lvlJc w:val="left"/>
      <w:pPr>
        <w:ind w:left="1420" w:hanging="428"/>
        <w:jc w:val="right"/>
      </w:pPr>
      <w:rPr>
        <w:rFonts w:hint="default"/>
        <w:spacing w:val="0"/>
        <w:w w:val="100"/>
        <w:lang w:val="es-ES" w:eastAsia="en-US" w:bidi="ar-SA"/>
      </w:rPr>
    </w:lvl>
    <w:lvl w:ilvl="1" w:tplc="5560B1FC">
      <w:start w:val="1"/>
      <w:numFmt w:val="decimal"/>
      <w:lvlText w:val="%2."/>
      <w:lvlJc w:val="left"/>
      <w:pPr>
        <w:ind w:left="721" w:hanging="361"/>
      </w:pPr>
      <w:rPr>
        <w:rFonts w:ascii="Calibri" w:eastAsia="Calibri" w:hAnsi="Calibri" w:cs="Calibri" w:hint="default"/>
        <w:b/>
        <w:bCs/>
        <w:i w:val="0"/>
        <w:iCs w:val="0"/>
        <w:spacing w:val="-2"/>
        <w:w w:val="100"/>
        <w:sz w:val="20"/>
        <w:szCs w:val="20"/>
        <w:lang w:val="es-ES" w:eastAsia="en-US" w:bidi="ar-SA"/>
      </w:rPr>
    </w:lvl>
    <w:lvl w:ilvl="2" w:tplc="871CC02A">
      <w:numFmt w:val="bullet"/>
      <w:lvlText w:val="•"/>
      <w:lvlJc w:val="left"/>
      <w:pPr>
        <w:ind w:left="2239" w:hanging="361"/>
      </w:pPr>
      <w:rPr>
        <w:rFonts w:hint="default"/>
        <w:lang w:val="es-ES" w:eastAsia="en-US" w:bidi="ar-SA"/>
      </w:rPr>
    </w:lvl>
    <w:lvl w:ilvl="3" w:tplc="80525BFE">
      <w:numFmt w:val="bullet"/>
      <w:lvlText w:val="•"/>
      <w:lvlJc w:val="left"/>
      <w:pPr>
        <w:ind w:left="3058" w:hanging="361"/>
      </w:pPr>
      <w:rPr>
        <w:rFonts w:hint="default"/>
        <w:lang w:val="es-ES" w:eastAsia="en-US" w:bidi="ar-SA"/>
      </w:rPr>
    </w:lvl>
    <w:lvl w:ilvl="4" w:tplc="84EA774C">
      <w:numFmt w:val="bullet"/>
      <w:lvlText w:val="•"/>
      <w:lvlJc w:val="left"/>
      <w:pPr>
        <w:ind w:left="3877" w:hanging="361"/>
      </w:pPr>
      <w:rPr>
        <w:rFonts w:hint="default"/>
        <w:lang w:val="es-ES" w:eastAsia="en-US" w:bidi="ar-SA"/>
      </w:rPr>
    </w:lvl>
    <w:lvl w:ilvl="5" w:tplc="30F4479C">
      <w:numFmt w:val="bullet"/>
      <w:lvlText w:val="•"/>
      <w:lvlJc w:val="left"/>
      <w:pPr>
        <w:ind w:left="4696" w:hanging="361"/>
      </w:pPr>
      <w:rPr>
        <w:rFonts w:hint="default"/>
        <w:lang w:val="es-ES" w:eastAsia="en-US" w:bidi="ar-SA"/>
      </w:rPr>
    </w:lvl>
    <w:lvl w:ilvl="6" w:tplc="9DBCD232">
      <w:numFmt w:val="bullet"/>
      <w:lvlText w:val="•"/>
      <w:lvlJc w:val="left"/>
      <w:pPr>
        <w:ind w:left="5515" w:hanging="361"/>
      </w:pPr>
      <w:rPr>
        <w:rFonts w:hint="default"/>
        <w:lang w:val="es-ES" w:eastAsia="en-US" w:bidi="ar-SA"/>
      </w:rPr>
    </w:lvl>
    <w:lvl w:ilvl="7" w:tplc="6A88556A">
      <w:numFmt w:val="bullet"/>
      <w:lvlText w:val="•"/>
      <w:lvlJc w:val="left"/>
      <w:pPr>
        <w:ind w:left="6334" w:hanging="361"/>
      </w:pPr>
      <w:rPr>
        <w:rFonts w:hint="default"/>
        <w:lang w:val="es-ES" w:eastAsia="en-US" w:bidi="ar-SA"/>
      </w:rPr>
    </w:lvl>
    <w:lvl w:ilvl="8" w:tplc="5D1E9FEC">
      <w:numFmt w:val="bullet"/>
      <w:lvlText w:val="•"/>
      <w:lvlJc w:val="left"/>
      <w:pPr>
        <w:ind w:left="7153" w:hanging="361"/>
      </w:pPr>
      <w:rPr>
        <w:rFonts w:hint="default"/>
        <w:lang w:val="es-ES" w:eastAsia="en-US" w:bidi="ar-SA"/>
      </w:rPr>
    </w:lvl>
  </w:abstractNum>
  <w:abstractNum w:abstractNumId="27" w15:restartNumberingAfterBreak="0">
    <w:nsid w:val="4F937E0E"/>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2D27993"/>
    <w:multiLevelType w:val="hybridMultilevel"/>
    <w:tmpl w:val="7B888192"/>
    <w:lvl w:ilvl="0" w:tplc="51EAFF30">
      <w:start w:val="1"/>
      <w:numFmt w:val="decimal"/>
      <w:lvlText w:val="[%1]"/>
      <w:lvlJc w:val="left"/>
      <w:pPr>
        <w:ind w:left="1561" w:hanging="427"/>
      </w:pPr>
      <w:rPr>
        <w:rFonts w:hint="default"/>
        <w:spacing w:val="0"/>
        <w:w w:val="99"/>
        <w:lang w:val="es-ES" w:eastAsia="en-US" w:bidi="ar-SA"/>
      </w:rPr>
    </w:lvl>
    <w:lvl w:ilvl="1" w:tplc="7804BACC">
      <w:numFmt w:val="bullet"/>
      <w:lvlText w:val="•"/>
      <w:lvlJc w:val="left"/>
      <w:pPr>
        <w:ind w:left="2382" w:hanging="427"/>
      </w:pPr>
      <w:rPr>
        <w:rFonts w:hint="default"/>
        <w:lang w:val="es-ES" w:eastAsia="en-US" w:bidi="ar-SA"/>
      </w:rPr>
    </w:lvl>
    <w:lvl w:ilvl="2" w:tplc="933282E4">
      <w:numFmt w:val="bullet"/>
      <w:lvlText w:val="•"/>
      <w:lvlJc w:val="left"/>
      <w:pPr>
        <w:ind w:left="3204" w:hanging="427"/>
      </w:pPr>
      <w:rPr>
        <w:rFonts w:hint="default"/>
        <w:lang w:val="es-ES" w:eastAsia="en-US" w:bidi="ar-SA"/>
      </w:rPr>
    </w:lvl>
    <w:lvl w:ilvl="3" w:tplc="E766E058">
      <w:numFmt w:val="bullet"/>
      <w:lvlText w:val="•"/>
      <w:lvlJc w:val="left"/>
      <w:pPr>
        <w:ind w:left="4026" w:hanging="427"/>
      </w:pPr>
      <w:rPr>
        <w:rFonts w:hint="default"/>
        <w:lang w:val="es-ES" w:eastAsia="en-US" w:bidi="ar-SA"/>
      </w:rPr>
    </w:lvl>
    <w:lvl w:ilvl="4" w:tplc="4F281B32">
      <w:numFmt w:val="bullet"/>
      <w:lvlText w:val="•"/>
      <w:lvlJc w:val="left"/>
      <w:pPr>
        <w:ind w:left="4849" w:hanging="427"/>
      </w:pPr>
      <w:rPr>
        <w:rFonts w:hint="default"/>
        <w:lang w:val="es-ES" w:eastAsia="en-US" w:bidi="ar-SA"/>
      </w:rPr>
    </w:lvl>
    <w:lvl w:ilvl="5" w:tplc="C9544234">
      <w:numFmt w:val="bullet"/>
      <w:lvlText w:val="•"/>
      <w:lvlJc w:val="left"/>
      <w:pPr>
        <w:ind w:left="5671" w:hanging="427"/>
      </w:pPr>
      <w:rPr>
        <w:rFonts w:hint="default"/>
        <w:lang w:val="es-ES" w:eastAsia="en-US" w:bidi="ar-SA"/>
      </w:rPr>
    </w:lvl>
    <w:lvl w:ilvl="6" w:tplc="461CF176">
      <w:numFmt w:val="bullet"/>
      <w:lvlText w:val="•"/>
      <w:lvlJc w:val="left"/>
      <w:pPr>
        <w:ind w:left="6493" w:hanging="427"/>
      </w:pPr>
      <w:rPr>
        <w:rFonts w:hint="default"/>
        <w:lang w:val="es-ES" w:eastAsia="en-US" w:bidi="ar-SA"/>
      </w:rPr>
    </w:lvl>
    <w:lvl w:ilvl="7" w:tplc="062047FE">
      <w:numFmt w:val="bullet"/>
      <w:lvlText w:val="•"/>
      <w:lvlJc w:val="left"/>
      <w:pPr>
        <w:ind w:left="7316" w:hanging="427"/>
      </w:pPr>
      <w:rPr>
        <w:rFonts w:hint="default"/>
        <w:lang w:val="es-ES" w:eastAsia="en-US" w:bidi="ar-SA"/>
      </w:rPr>
    </w:lvl>
    <w:lvl w:ilvl="8" w:tplc="31644866">
      <w:numFmt w:val="bullet"/>
      <w:lvlText w:val="•"/>
      <w:lvlJc w:val="left"/>
      <w:pPr>
        <w:ind w:left="8138" w:hanging="427"/>
      </w:pPr>
      <w:rPr>
        <w:rFonts w:hint="default"/>
        <w:lang w:val="es-ES" w:eastAsia="en-US" w:bidi="ar-SA"/>
      </w:rPr>
    </w:lvl>
  </w:abstractNum>
  <w:abstractNum w:abstractNumId="29" w15:restartNumberingAfterBreak="0">
    <w:nsid w:val="537626E1"/>
    <w:multiLevelType w:val="hybridMultilevel"/>
    <w:tmpl w:val="B2ACE476"/>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61C42CA"/>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A827EA9"/>
    <w:multiLevelType w:val="hybridMultilevel"/>
    <w:tmpl w:val="7FB2330A"/>
    <w:lvl w:ilvl="0" w:tplc="438CE486">
      <w:start w:val="40"/>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B3B2CED"/>
    <w:multiLevelType w:val="hybridMultilevel"/>
    <w:tmpl w:val="FD7041FA"/>
    <w:lvl w:ilvl="0" w:tplc="9BBA9942">
      <w:start w:val="40"/>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07E1447"/>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2E41F99"/>
    <w:multiLevelType w:val="hybridMultilevel"/>
    <w:tmpl w:val="B9D0F87A"/>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35" w15:restartNumberingAfterBreak="0">
    <w:nsid w:val="68472D91"/>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8A12691"/>
    <w:multiLevelType w:val="hybridMultilevel"/>
    <w:tmpl w:val="B2ACE476"/>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BA55B19"/>
    <w:multiLevelType w:val="hybridMultilevel"/>
    <w:tmpl w:val="2CE470EC"/>
    <w:lvl w:ilvl="0" w:tplc="998E5E72">
      <w:numFmt w:val="bullet"/>
      <w:lvlText w:val=""/>
      <w:lvlJc w:val="left"/>
      <w:pPr>
        <w:ind w:left="381" w:hanging="210"/>
      </w:pPr>
      <w:rPr>
        <w:rFonts w:ascii="Wingdings" w:eastAsia="Wingdings" w:hAnsi="Wingdings" w:cs="Wingdings" w:hint="default"/>
        <w:b w:val="0"/>
        <w:bCs w:val="0"/>
        <w:i w:val="0"/>
        <w:iCs w:val="0"/>
        <w:spacing w:val="0"/>
        <w:w w:val="100"/>
        <w:sz w:val="20"/>
        <w:szCs w:val="20"/>
        <w:lang w:val="es-ES" w:eastAsia="en-US" w:bidi="ar-SA"/>
      </w:rPr>
    </w:lvl>
    <w:lvl w:ilvl="1" w:tplc="9AC89A30">
      <w:numFmt w:val="bullet"/>
      <w:lvlText w:val="•"/>
      <w:lvlJc w:val="left"/>
      <w:pPr>
        <w:ind w:left="831" w:hanging="210"/>
      </w:pPr>
      <w:rPr>
        <w:rFonts w:hint="default"/>
        <w:lang w:val="es-ES" w:eastAsia="en-US" w:bidi="ar-SA"/>
      </w:rPr>
    </w:lvl>
    <w:lvl w:ilvl="2" w:tplc="B3985628">
      <w:numFmt w:val="bullet"/>
      <w:lvlText w:val="•"/>
      <w:lvlJc w:val="left"/>
      <w:pPr>
        <w:ind w:left="1282" w:hanging="210"/>
      </w:pPr>
      <w:rPr>
        <w:rFonts w:hint="default"/>
        <w:lang w:val="es-ES" w:eastAsia="en-US" w:bidi="ar-SA"/>
      </w:rPr>
    </w:lvl>
    <w:lvl w:ilvl="3" w:tplc="BD5635E8">
      <w:numFmt w:val="bullet"/>
      <w:lvlText w:val="•"/>
      <w:lvlJc w:val="left"/>
      <w:pPr>
        <w:ind w:left="1733" w:hanging="210"/>
      </w:pPr>
      <w:rPr>
        <w:rFonts w:hint="default"/>
        <w:lang w:val="es-ES" w:eastAsia="en-US" w:bidi="ar-SA"/>
      </w:rPr>
    </w:lvl>
    <w:lvl w:ilvl="4" w:tplc="65445AC4">
      <w:numFmt w:val="bullet"/>
      <w:lvlText w:val="•"/>
      <w:lvlJc w:val="left"/>
      <w:pPr>
        <w:ind w:left="2184" w:hanging="210"/>
      </w:pPr>
      <w:rPr>
        <w:rFonts w:hint="default"/>
        <w:lang w:val="es-ES" w:eastAsia="en-US" w:bidi="ar-SA"/>
      </w:rPr>
    </w:lvl>
    <w:lvl w:ilvl="5" w:tplc="AAB2DE00">
      <w:numFmt w:val="bullet"/>
      <w:lvlText w:val="•"/>
      <w:lvlJc w:val="left"/>
      <w:pPr>
        <w:ind w:left="2635" w:hanging="210"/>
      </w:pPr>
      <w:rPr>
        <w:rFonts w:hint="default"/>
        <w:lang w:val="es-ES" w:eastAsia="en-US" w:bidi="ar-SA"/>
      </w:rPr>
    </w:lvl>
    <w:lvl w:ilvl="6" w:tplc="3926C37E">
      <w:numFmt w:val="bullet"/>
      <w:lvlText w:val="•"/>
      <w:lvlJc w:val="left"/>
      <w:pPr>
        <w:ind w:left="3086" w:hanging="210"/>
      </w:pPr>
      <w:rPr>
        <w:rFonts w:hint="default"/>
        <w:lang w:val="es-ES" w:eastAsia="en-US" w:bidi="ar-SA"/>
      </w:rPr>
    </w:lvl>
    <w:lvl w:ilvl="7" w:tplc="33385220">
      <w:numFmt w:val="bullet"/>
      <w:lvlText w:val="•"/>
      <w:lvlJc w:val="left"/>
      <w:pPr>
        <w:ind w:left="3537" w:hanging="210"/>
      </w:pPr>
      <w:rPr>
        <w:rFonts w:hint="default"/>
        <w:lang w:val="es-ES" w:eastAsia="en-US" w:bidi="ar-SA"/>
      </w:rPr>
    </w:lvl>
    <w:lvl w:ilvl="8" w:tplc="E95039A0">
      <w:numFmt w:val="bullet"/>
      <w:lvlText w:val="•"/>
      <w:lvlJc w:val="left"/>
      <w:pPr>
        <w:ind w:left="3988" w:hanging="210"/>
      </w:pPr>
      <w:rPr>
        <w:rFonts w:hint="default"/>
        <w:lang w:val="es-ES" w:eastAsia="en-US" w:bidi="ar-SA"/>
      </w:rPr>
    </w:lvl>
  </w:abstractNum>
  <w:abstractNum w:abstractNumId="38" w15:restartNumberingAfterBreak="0">
    <w:nsid w:val="6C49033E"/>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C8F6F47"/>
    <w:multiLevelType w:val="hybridMultilevel"/>
    <w:tmpl w:val="63900356"/>
    <w:lvl w:ilvl="0" w:tplc="771E4BD8">
      <w:start w:val="1"/>
      <w:numFmt w:val="decimal"/>
      <w:lvlText w:val="%1."/>
      <w:lvlJc w:val="left"/>
      <w:pPr>
        <w:ind w:left="720" w:hanging="360"/>
      </w:pPr>
      <w:rPr>
        <w:rFonts w:asciiTheme="minorHAnsi" w:hAnsiTheme="minorHAnsi" w:cstheme="minorHAnsi" w:hint="default"/>
        <w:b/>
        <w:sz w:val="16"/>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C996C97"/>
    <w:multiLevelType w:val="hybridMultilevel"/>
    <w:tmpl w:val="399203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5EB0188"/>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6DE70D8"/>
    <w:multiLevelType w:val="hybridMultilevel"/>
    <w:tmpl w:val="63900356"/>
    <w:lvl w:ilvl="0" w:tplc="771E4BD8">
      <w:start w:val="1"/>
      <w:numFmt w:val="decimal"/>
      <w:lvlText w:val="%1."/>
      <w:lvlJc w:val="left"/>
      <w:pPr>
        <w:ind w:left="720" w:hanging="360"/>
      </w:pPr>
      <w:rPr>
        <w:rFonts w:asciiTheme="minorHAnsi" w:hAnsiTheme="minorHAnsi" w:cstheme="minorHAnsi" w:hint="default"/>
        <w:b/>
        <w:sz w:val="16"/>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76E5777C"/>
    <w:multiLevelType w:val="hybridMultilevel"/>
    <w:tmpl w:val="292285F8"/>
    <w:lvl w:ilvl="0" w:tplc="E4DA310E">
      <w:start w:val="1"/>
      <w:numFmt w:val="decimal"/>
      <w:lvlText w:val="%1."/>
      <w:lvlJc w:val="left"/>
      <w:pPr>
        <w:ind w:left="720" w:hanging="360"/>
      </w:pPr>
      <w:rPr>
        <w:rFonts w:asciiTheme="minorHAnsi" w:hAnsiTheme="minorHAnsi" w:cstheme="minorHAnsi" w:hint="default"/>
        <w:b/>
        <w:sz w:val="1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794D45A7"/>
    <w:multiLevelType w:val="multilevel"/>
    <w:tmpl w:val="AB5213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A8C28D8"/>
    <w:multiLevelType w:val="multilevel"/>
    <w:tmpl w:val="0686B0EE"/>
    <w:lvl w:ilvl="0">
      <w:start w:val="1"/>
      <w:numFmt w:val="decimal"/>
      <w:lvlText w:val="%1."/>
      <w:lvlJc w:val="left"/>
      <w:pPr>
        <w:ind w:left="720" w:hanging="360"/>
      </w:pPr>
      <w:rPr>
        <w:rFonts w:asciiTheme="minorHAnsi" w:hAnsiTheme="minorHAnsi" w:cstheme="minorHAnsi" w:hint="default"/>
        <w:b/>
        <w:sz w:val="1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7E9312D3"/>
    <w:multiLevelType w:val="hybridMultilevel"/>
    <w:tmpl w:val="D6BA56AA"/>
    <w:lvl w:ilvl="0" w:tplc="F6F6C3F6">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0"/>
  </w:num>
  <w:num w:numId="2">
    <w:abstractNumId w:val="2"/>
  </w:num>
  <w:num w:numId="3">
    <w:abstractNumId w:val="26"/>
  </w:num>
  <w:num w:numId="4">
    <w:abstractNumId w:val="15"/>
  </w:num>
  <w:num w:numId="5">
    <w:abstractNumId w:val="46"/>
  </w:num>
  <w:num w:numId="6">
    <w:abstractNumId w:val="8"/>
  </w:num>
  <w:num w:numId="7">
    <w:abstractNumId w:val="37"/>
  </w:num>
  <w:num w:numId="8">
    <w:abstractNumId w:val="40"/>
  </w:num>
  <w:num w:numId="9">
    <w:abstractNumId w:val="39"/>
  </w:num>
  <w:num w:numId="10">
    <w:abstractNumId w:val="19"/>
  </w:num>
  <w:num w:numId="11">
    <w:abstractNumId w:val="18"/>
  </w:num>
  <w:num w:numId="12">
    <w:abstractNumId w:val="42"/>
  </w:num>
  <w:num w:numId="13">
    <w:abstractNumId w:val="14"/>
  </w:num>
  <w:num w:numId="14">
    <w:abstractNumId w:val="43"/>
  </w:num>
  <w:num w:numId="15">
    <w:abstractNumId w:val="30"/>
  </w:num>
  <w:num w:numId="16">
    <w:abstractNumId w:val="38"/>
  </w:num>
  <w:num w:numId="17">
    <w:abstractNumId w:val="29"/>
  </w:num>
  <w:num w:numId="18">
    <w:abstractNumId w:val="0"/>
  </w:num>
  <w:num w:numId="19">
    <w:abstractNumId w:val="45"/>
  </w:num>
  <w:num w:numId="20">
    <w:abstractNumId w:val="23"/>
  </w:num>
  <w:num w:numId="21">
    <w:abstractNumId w:val="6"/>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num>
  <w:num w:numId="24">
    <w:abstractNumId w:val="32"/>
  </w:num>
  <w:num w:numId="25">
    <w:abstractNumId w:val="31"/>
  </w:num>
  <w:num w:numId="26">
    <w:abstractNumId w:val="17"/>
  </w:num>
  <w:num w:numId="27">
    <w:abstractNumId w:val="21"/>
  </w:num>
  <w:num w:numId="28">
    <w:abstractNumId w:val="9"/>
  </w:num>
  <w:num w:numId="29">
    <w:abstractNumId w:val="41"/>
  </w:num>
  <w:num w:numId="30">
    <w:abstractNumId w:val="27"/>
  </w:num>
  <w:num w:numId="31">
    <w:abstractNumId w:val="36"/>
  </w:num>
  <w:num w:numId="32">
    <w:abstractNumId w:val="13"/>
  </w:num>
  <w:num w:numId="33">
    <w:abstractNumId w:val="33"/>
  </w:num>
  <w:num w:numId="34">
    <w:abstractNumId w:val="16"/>
  </w:num>
  <w:num w:numId="35">
    <w:abstractNumId w:val="25"/>
  </w:num>
  <w:num w:numId="36">
    <w:abstractNumId w:val="7"/>
  </w:num>
  <w:num w:numId="37">
    <w:abstractNumId w:val="3"/>
  </w:num>
  <w:num w:numId="38">
    <w:abstractNumId w:val="35"/>
  </w:num>
  <w:num w:numId="39">
    <w:abstractNumId w:val="24"/>
  </w:num>
  <w:num w:numId="40">
    <w:abstractNumId w:val="11"/>
  </w:num>
  <w:num w:numId="41">
    <w:abstractNumId w:val="1"/>
  </w:num>
  <w:num w:numId="42">
    <w:abstractNumId w:val="22"/>
  </w:num>
  <w:num w:numId="43">
    <w:abstractNumId w:val="4"/>
  </w:num>
  <w:num w:numId="44">
    <w:abstractNumId w:val="5"/>
  </w:num>
  <w:num w:numId="45">
    <w:abstractNumId w:val="10"/>
  </w:num>
  <w:num w:numId="46">
    <w:abstractNumId w:val="34"/>
  </w:num>
  <w:num w:numId="47">
    <w:abstractNumId w:val="12"/>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58"/>
    <w:rsid w:val="00012A53"/>
    <w:rsid w:val="000305EC"/>
    <w:rsid w:val="000337F5"/>
    <w:rsid w:val="00082F82"/>
    <w:rsid w:val="000B7034"/>
    <w:rsid w:val="000C1149"/>
    <w:rsid w:val="000D3ACE"/>
    <w:rsid w:val="001200E2"/>
    <w:rsid w:val="00144082"/>
    <w:rsid w:val="001632C0"/>
    <w:rsid w:val="00173BB6"/>
    <w:rsid w:val="001853BE"/>
    <w:rsid w:val="00192489"/>
    <w:rsid w:val="001A701D"/>
    <w:rsid w:val="001B1B5B"/>
    <w:rsid w:val="001B23B0"/>
    <w:rsid w:val="001D0C7B"/>
    <w:rsid w:val="001E687B"/>
    <w:rsid w:val="001F145B"/>
    <w:rsid w:val="00200C2B"/>
    <w:rsid w:val="0023524F"/>
    <w:rsid w:val="00281E15"/>
    <w:rsid w:val="00291131"/>
    <w:rsid w:val="002A0347"/>
    <w:rsid w:val="00317F19"/>
    <w:rsid w:val="00326CC2"/>
    <w:rsid w:val="003448A1"/>
    <w:rsid w:val="00370BEF"/>
    <w:rsid w:val="003A1A8F"/>
    <w:rsid w:val="003B46B1"/>
    <w:rsid w:val="003E0013"/>
    <w:rsid w:val="00407E39"/>
    <w:rsid w:val="004256A3"/>
    <w:rsid w:val="00440DC1"/>
    <w:rsid w:val="0044662D"/>
    <w:rsid w:val="00475557"/>
    <w:rsid w:val="0048104D"/>
    <w:rsid w:val="004C34E8"/>
    <w:rsid w:val="004E4C15"/>
    <w:rsid w:val="004F3416"/>
    <w:rsid w:val="00542FD0"/>
    <w:rsid w:val="0054514E"/>
    <w:rsid w:val="005621C9"/>
    <w:rsid w:val="00586905"/>
    <w:rsid w:val="005F0B0F"/>
    <w:rsid w:val="00637101"/>
    <w:rsid w:val="006460E6"/>
    <w:rsid w:val="006816F4"/>
    <w:rsid w:val="00691099"/>
    <w:rsid w:val="006C25CB"/>
    <w:rsid w:val="006D56D2"/>
    <w:rsid w:val="007B0B61"/>
    <w:rsid w:val="007B319D"/>
    <w:rsid w:val="007D7806"/>
    <w:rsid w:val="007E62D5"/>
    <w:rsid w:val="007E7103"/>
    <w:rsid w:val="007E7CA8"/>
    <w:rsid w:val="008306AE"/>
    <w:rsid w:val="00834F5A"/>
    <w:rsid w:val="00845974"/>
    <w:rsid w:val="00855AF2"/>
    <w:rsid w:val="00911ED1"/>
    <w:rsid w:val="009364DF"/>
    <w:rsid w:val="009E0F81"/>
    <w:rsid w:val="009E5F29"/>
    <w:rsid w:val="009F13C0"/>
    <w:rsid w:val="00A17EA5"/>
    <w:rsid w:val="00A5577C"/>
    <w:rsid w:val="00A66BDE"/>
    <w:rsid w:val="00A76DEF"/>
    <w:rsid w:val="00A8076D"/>
    <w:rsid w:val="00A84B27"/>
    <w:rsid w:val="00AE027D"/>
    <w:rsid w:val="00B20BA8"/>
    <w:rsid w:val="00B23F1C"/>
    <w:rsid w:val="00B55391"/>
    <w:rsid w:val="00B64B16"/>
    <w:rsid w:val="00B7685B"/>
    <w:rsid w:val="00B77681"/>
    <w:rsid w:val="00B81821"/>
    <w:rsid w:val="00B86BDD"/>
    <w:rsid w:val="00C169B8"/>
    <w:rsid w:val="00C37BA3"/>
    <w:rsid w:val="00C42DA4"/>
    <w:rsid w:val="00C74EB6"/>
    <w:rsid w:val="00C8455A"/>
    <w:rsid w:val="00CA609C"/>
    <w:rsid w:val="00CB2CA4"/>
    <w:rsid w:val="00CF456C"/>
    <w:rsid w:val="00D45039"/>
    <w:rsid w:val="00D53E08"/>
    <w:rsid w:val="00D62CA2"/>
    <w:rsid w:val="00D82968"/>
    <w:rsid w:val="00D9623F"/>
    <w:rsid w:val="00DB5780"/>
    <w:rsid w:val="00DD63EA"/>
    <w:rsid w:val="00E20354"/>
    <w:rsid w:val="00E47858"/>
    <w:rsid w:val="00E924C9"/>
    <w:rsid w:val="00EB67F6"/>
    <w:rsid w:val="00EE3D5A"/>
    <w:rsid w:val="00F02D47"/>
    <w:rsid w:val="00F143B6"/>
    <w:rsid w:val="00F32845"/>
    <w:rsid w:val="00F574DE"/>
    <w:rsid w:val="00F66AC5"/>
    <w:rsid w:val="00FB5368"/>
    <w:rsid w:val="00FD6ECB"/>
    <w:rsid w:val="00FE5ACD"/>
    <w:rsid w:val="00FF0284"/>
    <w:rsid w:val="00FF1B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2D15E"/>
  <w15:docId w15:val="{089485A0-7D80-4731-BD6F-DAFEA698C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6AE"/>
    <w:rPr>
      <w:rFonts w:ascii="Calibri" w:eastAsia="Calibri" w:hAnsi="Calibri" w:cs="Calibri"/>
      <w:lang w:val="es-ES"/>
    </w:rPr>
  </w:style>
  <w:style w:type="paragraph" w:styleId="Ttulo1">
    <w:name w:val="heading 1"/>
    <w:basedOn w:val="Normal"/>
    <w:uiPriority w:val="9"/>
    <w:qFormat/>
    <w:pPr>
      <w:jc w:val="center"/>
      <w:outlineLvl w:val="0"/>
    </w:pPr>
    <w:rPr>
      <w:rFonts w:ascii="Arial" w:eastAsia="Arial" w:hAnsi="Arial" w:cs="Arial"/>
      <w:b/>
      <w:bCs/>
      <w:sz w:val="28"/>
      <w:szCs w:val="28"/>
    </w:rPr>
  </w:style>
  <w:style w:type="paragraph" w:styleId="Ttulo2">
    <w:name w:val="heading 2"/>
    <w:basedOn w:val="Normal"/>
    <w:link w:val="Ttulo2Car"/>
    <w:uiPriority w:val="9"/>
    <w:unhideWhenUsed/>
    <w:qFormat/>
    <w:pPr>
      <w:ind w:left="1221" w:hanging="720"/>
      <w:outlineLvl w:val="1"/>
    </w:pPr>
    <w:rPr>
      <w:rFonts w:ascii="Times New Roman" w:eastAsia="Times New Roman" w:hAnsi="Times New Roman" w:cs="Times New Roman"/>
      <w:b/>
      <w:bCs/>
    </w:rPr>
  </w:style>
  <w:style w:type="paragraph" w:styleId="Ttulo3">
    <w:name w:val="heading 3"/>
    <w:basedOn w:val="Normal"/>
    <w:uiPriority w:val="9"/>
    <w:unhideWhenUsed/>
    <w:qFormat/>
    <w:pPr>
      <w:spacing w:before="57"/>
      <w:outlineLvl w:val="2"/>
    </w:pPr>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719" w:hanging="72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FE5ACD"/>
    <w:pPr>
      <w:tabs>
        <w:tab w:val="center" w:pos="4252"/>
        <w:tab w:val="right" w:pos="8504"/>
      </w:tabs>
    </w:pPr>
  </w:style>
  <w:style w:type="character" w:customStyle="1" w:styleId="EncabezadoCar">
    <w:name w:val="Encabezado Car"/>
    <w:basedOn w:val="Fuentedeprrafopredeter"/>
    <w:link w:val="Encabezado"/>
    <w:uiPriority w:val="99"/>
    <w:rsid w:val="00FE5ACD"/>
    <w:rPr>
      <w:rFonts w:ascii="Calibri" w:eastAsia="Calibri" w:hAnsi="Calibri" w:cs="Calibri"/>
      <w:lang w:val="es-ES"/>
    </w:rPr>
  </w:style>
  <w:style w:type="paragraph" w:styleId="Piedepgina">
    <w:name w:val="footer"/>
    <w:basedOn w:val="Normal"/>
    <w:link w:val="PiedepginaCar"/>
    <w:uiPriority w:val="99"/>
    <w:unhideWhenUsed/>
    <w:rsid w:val="00FE5ACD"/>
    <w:pPr>
      <w:tabs>
        <w:tab w:val="center" w:pos="4252"/>
        <w:tab w:val="right" w:pos="8504"/>
      </w:tabs>
    </w:pPr>
  </w:style>
  <w:style w:type="character" w:customStyle="1" w:styleId="PiedepginaCar">
    <w:name w:val="Pie de página Car"/>
    <w:basedOn w:val="Fuentedeprrafopredeter"/>
    <w:link w:val="Piedepgina"/>
    <w:uiPriority w:val="99"/>
    <w:rsid w:val="00FE5ACD"/>
    <w:rPr>
      <w:rFonts w:ascii="Calibri" w:eastAsia="Calibri" w:hAnsi="Calibri" w:cs="Calibri"/>
      <w:lang w:val="es-ES"/>
    </w:rPr>
  </w:style>
  <w:style w:type="paragraph" w:customStyle="1" w:styleId="Default">
    <w:name w:val="Default"/>
    <w:rsid w:val="00440DC1"/>
    <w:pPr>
      <w:widowControl/>
      <w:adjustRightInd w:val="0"/>
    </w:pPr>
    <w:rPr>
      <w:rFonts w:ascii="Arial" w:hAnsi="Arial" w:cs="Arial"/>
      <w:color w:val="000000"/>
      <w:sz w:val="24"/>
      <w:szCs w:val="24"/>
      <w:lang w:val="es-ES"/>
    </w:rPr>
  </w:style>
  <w:style w:type="paragraph" w:customStyle="1" w:styleId="Parrafo">
    <w:name w:val="Parrafo"/>
    <w:basedOn w:val="Textoindependiente"/>
    <w:link w:val="ParrafoCar"/>
    <w:qFormat/>
    <w:rsid w:val="005621C9"/>
    <w:pPr>
      <w:spacing w:before="120" w:after="120" w:line="360" w:lineRule="auto"/>
      <w:ind w:right="-23"/>
      <w:jc w:val="both"/>
    </w:pPr>
    <w:rPr>
      <w:rFonts w:ascii="Arial" w:eastAsia="Arial MT" w:hAnsi="Arial" w:cs="Arial"/>
      <w:szCs w:val="22"/>
      <w:lang w:eastAsia="es-ES"/>
    </w:rPr>
  </w:style>
  <w:style w:type="paragraph" w:customStyle="1" w:styleId="11TITULO">
    <w:name w:val="11 TITULO"/>
    <w:basedOn w:val="Ttulo2"/>
    <w:link w:val="11TITULOCar"/>
    <w:qFormat/>
    <w:rsid w:val="00691099"/>
    <w:pPr>
      <w:numPr>
        <w:numId w:val="3"/>
      </w:numPr>
      <w:spacing w:before="240" w:after="240"/>
      <w:ind w:left="426"/>
    </w:pPr>
    <w:rPr>
      <w:rFonts w:ascii="Arial" w:hAnsi="Arial" w:cs="Arial"/>
      <w:sz w:val="24"/>
      <w:szCs w:val="24"/>
    </w:rPr>
  </w:style>
  <w:style w:type="character" w:customStyle="1" w:styleId="TextoindependienteCar">
    <w:name w:val="Texto independiente Car"/>
    <w:basedOn w:val="Fuentedeprrafopredeter"/>
    <w:link w:val="Textoindependiente"/>
    <w:uiPriority w:val="1"/>
    <w:rsid w:val="00691099"/>
    <w:rPr>
      <w:rFonts w:ascii="Calibri" w:eastAsia="Calibri" w:hAnsi="Calibri" w:cs="Calibri"/>
      <w:sz w:val="20"/>
      <w:szCs w:val="20"/>
      <w:lang w:val="es-ES"/>
    </w:rPr>
  </w:style>
  <w:style w:type="character" w:customStyle="1" w:styleId="ParrafoCar">
    <w:name w:val="Parrafo Car"/>
    <w:basedOn w:val="TextoindependienteCar"/>
    <w:link w:val="Parrafo"/>
    <w:rsid w:val="005621C9"/>
    <w:rPr>
      <w:rFonts w:ascii="Arial" w:eastAsia="Arial MT" w:hAnsi="Arial" w:cs="Arial"/>
      <w:sz w:val="20"/>
      <w:szCs w:val="20"/>
      <w:lang w:val="es-ES" w:eastAsia="es-ES"/>
    </w:rPr>
  </w:style>
  <w:style w:type="paragraph" w:styleId="NormalWeb">
    <w:name w:val="Normal (Web)"/>
    <w:basedOn w:val="Normal"/>
    <w:uiPriority w:val="99"/>
    <w:semiHidden/>
    <w:unhideWhenUsed/>
    <w:rsid w:val="00FB5368"/>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rsid w:val="00691099"/>
    <w:rPr>
      <w:rFonts w:ascii="Times New Roman" w:eastAsia="Times New Roman" w:hAnsi="Times New Roman" w:cs="Times New Roman"/>
      <w:b/>
      <w:bCs/>
      <w:lang w:val="es-ES"/>
    </w:rPr>
  </w:style>
  <w:style w:type="character" w:customStyle="1" w:styleId="11TITULOCar">
    <w:name w:val="11 TITULO Car"/>
    <w:basedOn w:val="Ttulo2Car"/>
    <w:link w:val="11TITULO"/>
    <w:rsid w:val="00691099"/>
    <w:rPr>
      <w:rFonts w:ascii="Arial" w:eastAsia="Times New Roman" w:hAnsi="Arial" w:cs="Arial"/>
      <w:b/>
      <w:bCs/>
      <w:sz w:val="24"/>
      <w:szCs w:val="24"/>
      <w:lang w:val="es-ES"/>
    </w:rPr>
  </w:style>
  <w:style w:type="character" w:styleId="Textoennegrita">
    <w:name w:val="Strong"/>
    <w:basedOn w:val="Fuentedeprrafopredeter"/>
    <w:uiPriority w:val="22"/>
    <w:qFormat/>
    <w:rsid w:val="00CA609C"/>
    <w:rPr>
      <w:b/>
      <w:bCs/>
    </w:rPr>
  </w:style>
  <w:style w:type="paragraph" w:customStyle="1" w:styleId="ds-markdown-paragraph">
    <w:name w:val="ds-markdown-paragraph"/>
    <w:basedOn w:val="Normal"/>
    <w:link w:val="ds-markdown-paragraphCar"/>
    <w:rsid w:val="00D62CA2"/>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paragraph" w:customStyle="1" w:styleId="vieta">
    <w:name w:val="viñeta"/>
    <w:basedOn w:val="ds-markdown-paragraph"/>
    <w:link w:val="vietaCar"/>
    <w:qFormat/>
    <w:rsid w:val="00D62CA2"/>
    <w:pPr>
      <w:numPr>
        <w:numId w:val="20"/>
      </w:numPr>
      <w:spacing w:before="0" w:beforeAutospacing="0" w:line="360" w:lineRule="auto"/>
    </w:pPr>
  </w:style>
  <w:style w:type="character" w:customStyle="1" w:styleId="ds-markdown-paragraphCar">
    <w:name w:val="ds-markdown-paragraph Car"/>
    <w:basedOn w:val="Fuentedeprrafopredeter"/>
    <w:link w:val="ds-markdown-paragraph"/>
    <w:rsid w:val="00D62CA2"/>
    <w:rPr>
      <w:rFonts w:ascii="Times New Roman" w:eastAsia="Times New Roman" w:hAnsi="Times New Roman" w:cs="Times New Roman"/>
      <w:sz w:val="24"/>
      <w:szCs w:val="24"/>
      <w:lang w:val="es-PE" w:eastAsia="es-PE"/>
    </w:rPr>
  </w:style>
  <w:style w:type="character" w:customStyle="1" w:styleId="vietaCar">
    <w:name w:val="viñeta Car"/>
    <w:basedOn w:val="ds-markdown-paragraphCar"/>
    <w:link w:val="vieta"/>
    <w:rsid w:val="00D62CA2"/>
    <w:rPr>
      <w:rFonts w:ascii="Times New Roman" w:eastAsia="Times New Roman" w:hAnsi="Times New Roman" w:cs="Times New Roman"/>
      <w:sz w:val="24"/>
      <w:szCs w:val="24"/>
      <w:lang w:val="es-PE" w:eastAsia="es-PE"/>
    </w:rPr>
  </w:style>
  <w:style w:type="paragraph" w:styleId="Textodeglobo">
    <w:name w:val="Balloon Text"/>
    <w:basedOn w:val="Normal"/>
    <w:link w:val="TextodegloboCar"/>
    <w:uiPriority w:val="99"/>
    <w:semiHidden/>
    <w:unhideWhenUsed/>
    <w:rsid w:val="0023524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524F"/>
    <w:rPr>
      <w:rFonts w:ascii="Segoe UI" w:eastAsia="Calibr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566951">
      <w:bodyDiv w:val="1"/>
      <w:marLeft w:val="0"/>
      <w:marRight w:val="0"/>
      <w:marTop w:val="0"/>
      <w:marBottom w:val="0"/>
      <w:divBdr>
        <w:top w:val="none" w:sz="0" w:space="0" w:color="auto"/>
        <w:left w:val="none" w:sz="0" w:space="0" w:color="auto"/>
        <w:bottom w:val="none" w:sz="0" w:space="0" w:color="auto"/>
        <w:right w:val="none" w:sz="0" w:space="0" w:color="auto"/>
      </w:divBdr>
    </w:div>
    <w:div w:id="477697488">
      <w:bodyDiv w:val="1"/>
      <w:marLeft w:val="0"/>
      <w:marRight w:val="0"/>
      <w:marTop w:val="0"/>
      <w:marBottom w:val="0"/>
      <w:divBdr>
        <w:top w:val="none" w:sz="0" w:space="0" w:color="auto"/>
        <w:left w:val="none" w:sz="0" w:space="0" w:color="auto"/>
        <w:bottom w:val="none" w:sz="0" w:space="0" w:color="auto"/>
        <w:right w:val="none" w:sz="0" w:space="0" w:color="auto"/>
      </w:divBdr>
    </w:div>
    <w:div w:id="652028622">
      <w:bodyDiv w:val="1"/>
      <w:marLeft w:val="0"/>
      <w:marRight w:val="0"/>
      <w:marTop w:val="0"/>
      <w:marBottom w:val="0"/>
      <w:divBdr>
        <w:top w:val="none" w:sz="0" w:space="0" w:color="auto"/>
        <w:left w:val="none" w:sz="0" w:space="0" w:color="auto"/>
        <w:bottom w:val="none" w:sz="0" w:space="0" w:color="auto"/>
        <w:right w:val="none" w:sz="0" w:space="0" w:color="auto"/>
      </w:divBdr>
    </w:div>
    <w:div w:id="703093071">
      <w:bodyDiv w:val="1"/>
      <w:marLeft w:val="0"/>
      <w:marRight w:val="0"/>
      <w:marTop w:val="0"/>
      <w:marBottom w:val="0"/>
      <w:divBdr>
        <w:top w:val="none" w:sz="0" w:space="0" w:color="auto"/>
        <w:left w:val="none" w:sz="0" w:space="0" w:color="auto"/>
        <w:bottom w:val="none" w:sz="0" w:space="0" w:color="auto"/>
        <w:right w:val="none" w:sz="0" w:space="0" w:color="auto"/>
      </w:divBdr>
    </w:div>
    <w:div w:id="799107640">
      <w:bodyDiv w:val="1"/>
      <w:marLeft w:val="0"/>
      <w:marRight w:val="0"/>
      <w:marTop w:val="0"/>
      <w:marBottom w:val="0"/>
      <w:divBdr>
        <w:top w:val="none" w:sz="0" w:space="0" w:color="auto"/>
        <w:left w:val="none" w:sz="0" w:space="0" w:color="auto"/>
        <w:bottom w:val="none" w:sz="0" w:space="0" w:color="auto"/>
        <w:right w:val="none" w:sz="0" w:space="0" w:color="auto"/>
      </w:divBdr>
    </w:div>
    <w:div w:id="1030371789">
      <w:bodyDiv w:val="1"/>
      <w:marLeft w:val="0"/>
      <w:marRight w:val="0"/>
      <w:marTop w:val="0"/>
      <w:marBottom w:val="0"/>
      <w:divBdr>
        <w:top w:val="none" w:sz="0" w:space="0" w:color="auto"/>
        <w:left w:val="none" w:sz="0" w:space="0" w:color="auto"/>
        <w:bottom w:val="none" w:sz="0" w:space="0" w:color="auto"/>
        <w:right w:val="none" w:sz="0" w:space="0" w:color="auto"/>
      </w:divBdr>
    </w:div>
    <w:div w:id="1203404277">
      <w:bodyDiv w:val="1"/>
      <w:marLeft w:val="0"/>
      <w:marRight w:val="0"/>
      <w:marTop w:val="0"/>
      <w:marBottom w:val="0"/>
      <w:divBdr>
        <w:top w:val="none" w:sz="0" w:space="0" w:color="auto"/>
        <w:left w:val="none" w:sz="0" w:space="0" w:color="auto"/>
        <w:bottom w:val="none" w:sz="0" w:space="0" w:color="auto"/>
        <w:right w:val="none" w:sz="0" w:space="0" w:color="auto"/>
      </w:divBdr>
    </w:div>
    <w:div w:id="1370952734">
      <w:bodyDiv w:val="1"/>
      <w:marLeft w:val="0"/>
      <w:marRight w:val="0"/>
      <w:marTop w:val="0"/>
      <w:marBottom w:val="0"/>
      <w:divBdr>
        <w:top w:val="none" w:sz="0" w:space="0" w:color="auto"/>
        <w:left w:val="none" w:sz="0" w:space="0" w:color="auto"/>
        <w:bottom w:val="none" w:sz="0" w:space="0" w:color="auto"/>
        <w:right w:val="none" w:sz="0" w:space="0" w:color="auto"/>
      </w:divBdr>
    </w:div>
    <w:div w:id="1460339661">
      <w:bodyDiv w:val="1"/>
      <w:marLeft w:val="0"/>
      <w:marRight w:val="0"/>
      <w:marTop w:val="0"/>
      <w:marBottom w:val="0"/>
      <w:divBdr>
        <w:top w:val="none" w:sz="0" w:space="0" w:color="auto"/>
        <w:left w:val="none" w:sz="0" w:space="0" w:color="auto"/>
        <w:bottom w:val="none" w:sz="0" w:space="0" w:color="auto"/>
        <w:right w:val="none" w:sz="0" w:space="0" w:color="auto"/>
      </w:divBdr>
    </w:div>
    <w:div w:id="1540972499">
      <w:bodyDiv w:val="1"/>
      <w:marLeft w:val="0"/>
      <w:marRight w:val="0"/>
      <w:marTop w:val="0"/>
      <w:marBottom w:val="0"/>
      <w:divBdr>
        <w:top w:val="none" w:sz="0" w:space="0" w:color="auto"/>
        <w:left w:val="none" w:sz="0" w:space="0" w:color="auto"/>
        <w:bottom w:val="none" w:sz="0" w:space="0" w:color="auto"/>
        <w:right w:val="none" w:sz="0" w:space="0" w:color="auto"/>
      </w:divBdr>
    </w:div>
    <w:div w:id="1665359508">
      <w:bodyDiv w:val="1"/>
      <w:marLeft w:val="0"/>
      <w:marRight w:val="0"/>
      <w:marTop w:val="0"/>
      <w:marBottom w:val="0"/>
      <w:divBdr>
        <w:top w:val="none" w:sz="0" w:space="0" w:color="auto"/>
        <w:left w:val="none" w:sz="0" w:space="0" w:color="auto"/>
        <w:bottom w:val="none" w:sz="0" w:space="0" w:color="auto"/>
        <w:right w:val="none" w:sz="0" w:space="0" w:color="auto"/>
      </w:divBdr>
    </w:div>
    <w:div w:id="2123763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12</Pages>
  <Words>5278</Words>
  <Characters>29031</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15</cp:revision>
  <cp:lastPrinted>2026-03-16T17:15:00Z</cp:lastPrinted>
  <dcterms:created xsi:type="dcterms:W3CDTF">2025-09-06T10:22:00Z</dcterms:created>
  <dcterms:modified xsi:type="dcterms:W3CDTF">2026-08-17T15:57:00Z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2025-08-30T00:00:00Z</vt:filetime>
  </property>
  <property fmtid="{D5CDD505-2E9C-101B-9397-08002B2CF9AE}" pid="3" name="LastSaved">
    <vt:filetime>2025-09-01T00:00:00Z</vt:filetime>
  </property>
  <property fmtid="{D5CDD505-2E9C-101B-9397-08002B2CF9AE}" pid="4" name="Producer">
    <vt:lpwstr>iLovePDF</vt:lpwstr>
  </property>
</Properties>
</file>