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A976" w14:textId="6A537CEA" w:rsidR="003E2A7D" w:rsidRDefault="00EC2308" w:rsidP="003E2A7D">
      <w:pPr>
        <w:tabs>
          <w:tab w:val="left" w:pos="8364"/>
        </w:tabs>
        <w:spacing w:after="0" w:line="360" w:lineRule="auto"/>
        <w:ind w:right="616"/>
        <w:jc w:val="center"/>
        <w:rPr>
          <w:rFonts w:ascii="Corben" w:eastAsia="Corben" w:hAnsi="Corben" w:cs="Corben"/>
          <w:b/>
          <w:sz w:val="28"/>
          <w:szCs w:val="28"/>
        </w:rPr>
      </w:pPr>
      <w:r w:rsidRPr="00390364">
        <w:rPr>
          <w:rFonts w:ascii="Arial Narrow" w:hAnsi="Arial Narrow"/>
          <w:noProof/>
          <w:sz w:val="40"/>
          <w:szCs w:val="40"/>
          <w:lang w:val="es-PE" w:eastAsia="es-PE"/>
        </w:rPr>
        <w:drawing>
          <wp:anchor distT="0" distB="0" distL="114300" distR="114300" simplePos="0" relativeHeight="251693568" behindDoc="0" locked="0" layoutInCell="1" allowOverlap="1" wp14:anchorId="3E0E6DCF" wp14:editId="1547105A">
            <wp:simplePos x="0" y="0"/>
            <wp:positionH relativeFrom="margin">
              <wp:posOffset>-63062</wp:posOffset>
            </wp:positionH>
            <wp:positionV relativeFrom="paragraph">
              <wp:posOffset>-229432</wp:posOffset>
            </wp:positionV>
            <wp:extent cx="1015825" cy="977462"/>
            <wp:effectExtent l="0" t="0" r="0" b="0"/>
            <wp:wrapNone/>
            <wp:docPr id="21" name="Imagen 1"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8" cstate="print"/>
                    <a:srcRect/>
                    <a:stretch>
                      <a:fillRect/>
                    </a:stretch>
                  </pic:blipFill>
                  <pic:spPr bwMode="auto">
                    <a:xfrm>
                      <a:off x="0" y="0"/>
                      <a:ext cx="1018540" cy="980074"/>
                    </a:xfrm>
                    <a:prstGeom prst="flowChartConnector">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0" distB="0" distL="114300" distR="114300" simplePos="0" relativeHeight="251692544" behindDoc="0" locked="0" layoutInCell="1" allowOverlap="1" wp14:anchorId="2F43F08C" wp14:editId="12104581">
                <wp:simplePos x="0" y="0"/>
                <wp:positionH relativeFrom="column">
                  <wp:posOffset>95250</wp:posOffset>
                </wp:positionH>
                <wp:positionV relativeFrom="paragraph">
                  <wp:posOffset>-167005</wp:posOffset>
                </wp:positionV>
                <wp:extent cx="5638800" cy="1828800"/>
                <wp:effectExtent l="0" t="0" r="0" b="0"/>
                <wp:wrapSquare wrapText="bothSides"/>
                <wp:docPr id="4" name="4 Cuadro de texto"/>
                <wp:cNvGraphicFramePr/>
                <a:graphic xmlns:a="http://schemas.openxmlformats.org/drawingml/2006/main">
                  <a:graphicData uri="http://schemas.microsoft.com/office/word/2010/wordprocessingShape">
                    <wps:wsp>
                      <wps:cNvSpPr txBox="1"/>
                      <wps:spPr>
                        <a:xfrm>
                          <a:off x="0" y="0"/>
                          <a:ext cx="5638800" cy="1828800"/>
                        </a:xfrm>
                        <a:prstGeom prst="rect">
                          <a:avLst/>
                        </a:prstGeom>
                        <a:noFill/>
                        <a:ln w="6350">
                          <a:noFill/>
                        </a:ln>
                        <a:effectLst/>
                      </wps:spPr>
                      <wps:txbx>
                        <w:txbxContent>
                          <w:p w14:paraId="323E98AA" w14:textId="77777777" w:rsidR="00A6576F" w:rsidRDefault="00A6576F" w:rsidP="00EC2308">
                            <w:pPr>
                              <w:tabs>
                                <w:tab w:val="left" w:pos="8222"/>
                                <w:tab w:val="left" w:pos="8789"/>
                              </w:tabs>
                              <w:spacing w:after="0" w:line="240" w:lineRule="auto"/>
                              <w:ind w:right="-98"/>
                              <w:jc w:val="center"/>
                              <w:rPr>
                                <w:rFonts w:ascii="Brush Script MT" w:eastAsia="Vivaldi" w:hAnsi="Brush Script MT" w:cs="Vivaldi"/>
                                <w:b/>
                                <w:sz w:val="48"/>
                                <w:szCs w:val="48"/>
                              </w:rPr>
                            </w:pPr>
                            <w:r w:rsidRPr="00EC2308">
                              <w:rPr>
                                <w:rFonts w:ascii="Brush Script MT" w:eastAsia="Vivaldi" w:hAnsi="Brush Script MT" w:cs="Vivaldi"/>
                                <w:b/>
                                <w:sz w:val="48"/>
                                <w:szCs w:val="48"/>
                              </w:rPr>
                              <w:t>Universidad Naciona</w:t>
                            </w:r>
                            <w:r>
                              <w:rPr>
                                <w:rFonts w:ascii="Brush Script MT" w:eastAsia="Vivaldi" w:hAnsi="Brush Script MT" w:cs="Vivaldi"/>
                                <w:b/>
                                <w:sz w:val="48"/>
                                <w:szCs w:val="48"/>
                              </w:rPr>
                              <w:t>l</w:t>
                            </w:r>
                          </w:p>
                          <w:p w14:paraId="26737592" w14:textId="77777777" w:rsidR="00A6576F" w:rsidRPr="00EC2308" w:rsidRDefault="00A6576F" w:rsidP="00EC2308">
                            <w:pPr>
                              <w:tabs>
                                <w:tab w:val="left" w:pos="8222"/>
                                <w:tab w:val="left" w:pos="8789"/>
                              </w:tabs>
                              <w:spacing w:after="0" w:line="240" w:lineRule="auto"/>
                              <w:ind w:right="-98"/>
                              <w:jc w:val="center"/>
                              <w:rPr>
                                <w:rFonts w:ascii="Brush Script MT" w:eastAsia="Vivaldi" w:hAnsi="Brush Script MT" w:cs="Vivaldi"/>
                                <w:b/>
                                <w:sz w:val="48"/>
                                <w:szCs w:val="48"/>
                              </w:rPr>
                            </w:pPr>
                            <w:r>
                              <w:rPr>
                                <w:rFonts w:ascii="Brush Script MT" w:eastAsia="Vivaldi" w:hAnsi="Brush Script MT" w:cs="Vivaldi"/>
                                <w:b/>
                                <w:sz w:val="48"/>
                                <w:szCs w:val="48"/>
                              </w:rPr>
                              <w:t>J</w:t>
                            </w:r>
                            <w:r w:rsidRPr="00EC2308">
                              <w:rPr>
                                <w:rFonts w:ascii="Brush Script MT" w:eastAsia="Vivaldi" w:hAnsi="Brush Script MT" w:cs="Vivaldi"/>
                                <w:b/>
                                <w:sz w:val="48"/>
                                <w:szCs w:val="48"/>
                              </w:rPr>
                              <w:t>osé Faustino Sánchez Carrión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F43F08C" id="_x0000_t202" coordsize="21600,21600" o:spt="202" path="m,l,21600r21600,l21600,xe">
                <v:stroke joinstyle="miter"/>
                <v:path gradientshapeok="t" o:connecttype="rect"/>
              </v:shapetype>
              <v:shape id="4 Cuadro de texto" o:spid="_x0000_s1026" type="#_x0000_t202" style="position:absolute;left:0;text-align:left;margin-left:7.5pt;margin-top:-13.15pt;width:444pt;height:2in;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" filled="f" stroked="f" strokeweight=".5pt">
                <v:textbox style="mso-fit-shape-to-text:t">
                  <w:txbxContent>
                    <w:p w14:paraId="323E98AA" w14:textId="77777777" w:rsidR="00A6576F" w:rsidRDefault="00A6576F" w:rsidP="00EC2308">
                      <w:pPr>
                        <w:tabs>
                          <w:tab w:val="left" w:pos="8222"/>
                          <w:tab w:val="left" w:pos="8789"/>
                        </w:tabs>
                        <w:spacing w:after="0" w:line="240" w:lineRule="auto"/>
                        <w:ind w:right="-98"/>
                        <w:jc w:val="center"/>
                        <w:rPr>
                          <w:rFonts w:ascii="Brush Script MT" w:eastAsia="Vivaldi" w:hAnsi="Brush Script MT" w:cs="Vivaldi"/>
                          <w:b/>
                          <w:sz w:val="48"/>
                          <w:szCs w:val="48"/>
                        </w:rPr>
                      </w:pPr>
                      <w:r w:rsidRPr="00EC2308">
                        <w:rPr>
                          <w:rFonts w:ascii="Brush Script MT" w:eastAsia="Vivaldi" w:hAnsi="Brush Script MT" w:cs="Vivaldi"/>
                          <w:b/>
                          <w:sz w:val="48"/>
                          <w:szCs w:val="48"/>
                        </w:rPr>
                        <w:t>Universidad Naciona</w:t>
                      </w:r>
                      <w:r>
                        <w:rPr>
                          <w:rFonts w:ascii="Brush Script MT" w:eastAsia="Vivaldi" w:hAnsi="Brush Script MT" w:cs="Vivaldi"/>
                          <w:b/>
                          <w:sz w:val="48"/>
                          <w:szCs w:val="48"/>
                        </w:rPr>
                        <w:t>l</w:t>
                      </w:r>
                    </w:p>
                    <w:p w14:paraId="26737592" w14:textId="77777777" w:rsidR="00A6576F" w:rsidRPr="00EC2308" w:rsidRDefault="00A6576F" w:rsidP="00EC2308">
                      <w:pPr>
                        <w:tabs>
                          <w:tab w:val="left" w:pos="8222"/>
                          <w:tab w:val="left" w:pos="8789"/>
                        </w:tabs>
                        <w:spacing w:after="0" w:line="240" w:lineRule="auto"/>
                        <w:ind w:right="-98"/>
                        <w:jc w:val="center"/>
                        <w:rPr>
                          <w:rFonts w:ascii="Brush Script MT" w:eastAsia="Vivaldi" w:hAnsi="Brush Script MT" w:cs="Vivaldi"/>
                          <w:b/>
                          <w:sz w:val="48"/>
                          <w:szCs w:val="48"/>
                        </w:rPr>
                      </w:pPr>
                      <w:r>
                        <w:rPr>
                          <w:rFonts w:ascii="Brush Script MT" w:eastAsia="Vivaldi" w:hAnsi="Brush Script MT" w:cs="Vivaldi"/>
                          <w:b/>
                          <w:sz w:val="48"/>
                          <w:szCs w:val="48"/>
                        </w:rPr>
                        <w:t>J</w:t>
                      </w:r>
                      <w:r w:rsidRPr="00EC2308">
                        <w:rPr>
                          <w:rFonts w:ascii="Brush Script MT" w:eastAsia="Vivaldi" w:hAnsi="Brush Script MT" w:cs="Vivaldi"/>
                          <w:b/>
                          <w:sz w:val="48"/>
                          <w:szCs w:val="48"/>
                        </w:rPr>
                        <w:t>osé Faustino Sánchez Carrión</w:t>
                      </w:r>
                    </w:p>
                  </w:txbxContent>
                </v:textbox>
                <w10:wrap type="square"/>
              </v:shape>
            </w:pict>
          </mc:Fallback>
        </mc:AlternateContent>
      </w:r>
      <w:r w:rsidR="00A33ADB">
        <w:rPr>
          <w:rFonts w:ascii="Corben" w:eastAsia="Corben" w:hAnsi="Corben" w:cs="Corben"/>
          <w:b/>
          <w:sz w:val="28"/>
          <w:szCs w:val="28"/>
        </w:rPr>
        <w:t xml:space="preserve"> </w:t>
      </w:r>
    </w:p>
    <w:p w14:paraId="7CBDF1C0" w14:textId="2780A4D3" w:rsidR="00EC2308" w:rsidRDefault="003E2A7D" w:rsidP="00EC2308">
      <w:pPr>
        <w:tabs>
          <w:tab w:val="left" w:pos="8364"/>
        </w:tabs>
        <w:spacing w:after="0" w:line="360" w:lineRule="auto"/>
        <w:ind w:right="4"/>
        <w:jc w:val="center"/>
        <w:rPr>
          <w:rFonts w:ascii="Corben" w:eastAsia="Corben" w:hAnsi="Corben" w:cs="Corben"/>
          <w:b/>
          <w:sz w:val="28"/>
          <w:szCs w:val="28"/>
        </w:rPr>
      </w:pPr>
      <w:r>
        <w:rPr>
          <w:rFonts w:ascii="Corben" w:eastAsia="Corben" w:hAnsi="Corben" w:cs="Corben"/>
          <w:b/>
          <w:sz w:val="28"/>
          <w:szCs w:val="28"/>
        </w:rPr>
        <w:t xml:space="preserve">FACULTAD DE INGENIERÍA </w:t>
      </w:r>
      <w:r w:rsidR="00337926">
        <w:rPr>
          <w:rFonts w:ascii="Corben" w:eastAsia="Corben" w:hAnsi="Corben" w:cs="Corben"/>
          <w:b/>
          <w:sz w:val="28"/>
          <w:szCs w:val="28"/>
        </w:rPr>
        <w:t>QUÍMICA Y METALÚRGICA</w:t>
      </w:r>
      <w:r w:rsidR="00EC2308" w:rsidRPr="00EC2308">
        <w:rPr>
          <w:rFonts w:ascii="Corben" w:eastAsia="Corben" w:hAnsi="Corben" w:cs="Corben"/>
          <w:b/>
          <w:sz w:val="28"/>
          <w:szCs w:val="28"/>
        </w:rPr>
        <w:t xml:space="preserve"> </w:t>
      </w:r>
    </w:p>
    <w:p w14:paraId="1DF04372" w14:textId="6EBD853A" w:rsidR="003E2A7D" w:rsidRPr="0044114C" w:rsidRDefault="003E2A7D" w:rsidP="00EC2308">
      <w:pPr>
        <w:tabs>
          <w:tab w:val="left" w:pos="8364"/>
        </w:tabs>
        <w:spacing w:after="0" w:line="360" w:lineRule="auto"/>
        <w:ind w:right="4"/>
        <w:jc w:val="center"/>
        <w:rPr>
          <w:b/>
          <w:sz w:val="28"/>
          <w:szCs w:val="28"/>
        </w:rPr>
      </w:pPr>
      <w:r>
        <w:rPr>
          <w:b/>
          <w:sz w:val="28"/>
          <w:szCs w:val="28"/>
        </w:rPr>
        <w:t xml:space="preserve">Departamento Académico de </w:t>
      </w:r>
      <w:r w:rsidRPr="00202A0D">
        <w:rPr>
          <w:b/>
          <w:sz w:val="28"/>
          <w:szCs w:val="28"/>
        </w:rPr>
        <w:t xml:space="preserve">Ingeniería </w:t>
      </w:r>
      <w:r w:rsidR="00337926">
        <w:rPr>
          <w:b/>
          <w:sz w:val="28"/>
          <w:szCs w:val="28"/>
        </w:rPr>
        <w:t>Química</w:t>
      </w:r>
    </w:p>
    <w:p w14:paraId="25582716" w14:textId="77777777" w:rsidR="0013159E" w:rsidRDefault="0013159E" w:rsidP="00EC2308">
      <w:pPr>
        <w:tabs>
          <w:tab w:val="left" w:pos="8080"/>
        </w:tabs>
        <w:spacing w:after="0" w:line="360" w:lineRule="auto"/>
        <w:ind w:right="4"/>
        <w:jc w:val="center"/>
        <w:rPr>
          <w:rFonts w:ascii="Nunito" w:eastAsia="Nunito" w:hAnsi="Nunito" w:cs="Nunito"/>
          <w:b/>
        </w:rPr>
      </w:pPr>
    </w:p>
    <w:p w14:paraId="41E03316" w14:textId="51DCD749" w:rsidR="00A36935" w:rsidRDefault="00A36935" w:rsidP="00EC2308">
      <w:pPr>
        <w:tabs>
          <w:tab w:val="left" w:pos="8080"/>
        </w:tabs>
        <w:spacing w:after="0" w:line="360" w:lineRule="auto"/>
        <w:ind w:right="4"/>
        <w:jc w:val="center"/>
        <w:rPr>
          <w:rFonts w:ascii="Nunito" w:eastAsia="Nunito" w:hAnsi="Nunito" w:cs="Nunito"/>
          <w:b/>
          <w:sz w:val="18"/>
          <w:szCs w:val="18"/>
        </w:rPr>
      </w:pPr>
      <w:r>
        <w:rPr>
          <w:rFonts w:ascii="Nunito" w:eastAsia="Nunito" w:hAnsi="Nunito" w:cs="Nunito"/>
          <w:b/>
        </w:rPr>
        <w:t xml:space="preserve">ESCUELA PROFESIONAL DE </w:t>
      </w:r>
      <w:r w:rsidR="00202A0D" w:rsidRPr="00202A0D">
        <w:rPr>
          <w:rFonts w:ascii="Nunito" w:eastAsia="Nunito" w:hAnsi="Nunito" w:cs="Nunito"/>
          <w:b/>
        </w:rPr>
        <w:t xml:space="preserve">INGENIERÍA </w:t>
      </w:r>
      <w:r w:rsidR="00337926">
        <w:rPr>
          <w:rFonts w:ascii="Nunito" w:eastAsia="Nunito" w:hAnsi="Nunito" w:cs="Nunito"/>
          <w:b/>
        </w:rPr>
        <w:t>QUÍMICA</w:t>
      </w:r>
    </w:p>
    <w:p w14:paraId="5114A064"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F5A0E8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CEBD74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EAE021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4937457" w14:textId="77777777" w:rsidR="00A36935" w:rsidRDefault="006273D0"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r>
        <w:rPr>
          <w:rFonts w:ascii="Arial" w:hAnsi="Arial" w:cs="Arial"/>
          <w:bCs/>
          <w:noProof/>
          <w:color w:val="000000"/>
          <w:sz w:val="14"/>
          <w:szCs w:val="14"/>
          <w:lang w:val="es-PE" w:eastAsia="es-PE"/>
        </w:rPr>
        <mc:AlternateContent>
          <mc:Choice Requires="wps">
            <w:drawing>
              <wp:anchor distT="0" distB="0" distL="114300" distR="114300" simplePos="0" relativeHeight="251670016" behindDoc="0" locked="0" layoutInCell="1" allowOverlap="1" wp14:anchorId="5076D871" wp14:editId="68E38D38">
                <wp:simplePos x="0" y="0"/>
                <wp:positionH relativeFrom="margin">
                  <wp:align>right</wp:align>
                </wp:positionH>
                <wp:positionV relativeFrom="paragraph">
                  <wp:posOffset>101600</wp:posOffset>
                </wp:positionV>
                <wp:extent cx="5530215" cy="3603009"/>
                <wp:effectExtent l="19050" t="19050" r="13335" b="1651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215" cy="3603009"/>
                        </a:xfrm>
                        <a:prstGeom prst="roundRect">
                          <a:avLst>
                            <a:gd name="adj" fmla="val 16667"/>
                          </a:avLst>
                        </a:prstGeom>
                        <a:ln w="38100" cmpd="sng">
                          <a:solidFill>
                            <a:srgbClr val="002060"/>
                          </a:solidFill>
                          <a:headEnd/>
                          <a:tailEnd/>
                        </a:ln>
                      </wps:spPr>
                      <wps:style>
                        <a:lnRef idx="2">
                          <a:schemeClr val="accent5"/>
                        </a:lnRef>
                        <a:fillRef idx="1">
                          <a:schemeClr val="lt1"/>
                        </a:fillRef>
                        <a:effectRef idx="0">
                          <a:schemeClr val="accent5"/>
                        </a:effectRef>
                        <a:fontRef idx="minor">
                          <a:schemeClr val="dk1"/>
                        </a:fontRef>
                      </wps:style>
                      <wps:txbx>
                        <w:txbxContent>
                          <w:p w14:paraId="4CF561FA" w14:textId="3508027C" w:rsidR="00A6576F" w:rsidRDefault="0050308F" w:rsidP="004064D0">
                            <w:pPr>
                              <w:spacing w:after="0" w:line="276" w:lineRule="auto"/>
                              <w:ind w:right="-7"/>
                              <w:jc w:val="center"/>
                              <w:rPr>
                                <w:rFonts w:eastAsia="Corben" w:cs="Times New Roman"/>
                                <w:b/>
                                <w:sz w:val="40"/>
                                <w:szCs w:val="40"/>
                              </w:rPr>
                            </w:pPr>
                            <w:r w:rsidRPr="00E26A40">
                              <w:rPr>
                                <w:rFonts w:ascii="Cambria" w:eastAsia="Times New Roman" w:hAnsi="Cambria" w:cs="Times New Roman"/>
                                <w:b/>
                                <w:sz w:val="40"/>
                                <w:szCs w:val="40"/>
                                <w:lang w:eastAsia="es-ES"/>
                              </w:rPr>
                              <w:t>SÍLABO</w:t>
                            </w:r>
                            <w:r w:rsidR="00A6576F" w:rsidRPr="005D5F79">
                              <w:rPr>
                                <w:rFonts w:eastAsia="Corben" w:cs="Times New Roman"/>
                                <w:b/>
                                <w:sz w:val="40"/>
                                <w:szCs w:val="40"/>
                              </w:rPr>
                              <w:t xml:space="preserve"> POR COMPETENCIA</w:t>
                            </w:r>
                            <w:r>
                              <w:rPr>
                                <w:rFonts w:eastAsia="Corben" w:cs="Times New Roman"/>
                                <w:b/>
                                <w:sz w:val="40"/>
                                <w:szCs w:val="40"/>
                              </w:rPr>
                              <w:t>S</w:t>
                            </w:r>
                            <w:r w:rsidR="00A6576F" w:rsidRPr="005D5F79">
                              <w:rPr>
                                <w:rFonts w:eastAsia="Corben" w:cs="Times New Roman"/>
                                <w:b/>
                                <w:sz w:val="40"/>
                                <w:szCs w:val="40"/>
                              </w:rPr>
                              <w:t xml:space="preserve"> </w:t>
                            </w:r>
                          </w:p>
                          <w:p w14:paraId="262F592D" w14:textId="77777777" w:rsidR="0050308F" w:rsidRPr="0050308F" w:rsidRDefault="0050308F" w:rsidP="0050308F">
                            <w:pPr>
                              <w:spacing w:after="0" w:line="276" w:lineRule="auto"/>
                              <w:ind w:right="-7"/>
                              <w:jc w:val="center"/>
                              <w:rPr>
                                <w:rFonts w:eastAsia="Corben" w:cs="Times New Roman"/>
                                <w:b/>
                                <w:sz w:val="28"/>
                                <w:szCs w:val="28"/>
                              </w:rPr>
                            </w:pPr>
                            <w:r w:rsidRPr="0050308F">
                              <w:rPr>
                                <w:rFonts w:eastAsia="Corben" w:cs="Times New Roman"/>
                                <w:b/>
                                <w:sz w:val="28"/>
                                <w:szCs w:val="28"/>
                              </w:rPr>
                              <w:t>MODALIDAD PRESENCIAL</w:t>
                            </w:r>
                          </w:p>
                          <w:p w14:paraId="5FC8674A" w14:textId="77777777" w:rsidR="0050308F" w:rsidRPr="005D5F79" w:rsidRDefault="0050308F" w:rsidP="004064D0">
                            <w:pPr>
                              <w:spacing w:after="0" w:line="276" w:lineRule="auto"/>
                              <w:ind w:right="-7"/>
                              <w:jc w:val="center"/>
                              <w:rPr>
                                <w:rFonts w:eastAsia="Corben" w:cs="Times New Roman"/>
                                <w:b/>
                                <w:sz w:val="40"/>
                                <w:szCs w:val="40"/>
                              </w:rPr>
                            </w:pPr>
                          </w:p>
                          <w:p w14:paraId="6665B727" w14:textId="77777777" w:rsidR="00A6576F" w:rsidRPr="006273D0" w:rsidRDefault="00A6576F" w:rsidP="00F3180B">
                            <w:pPr>
                              <w:spacing w:after="0"/>
                              <w:ind w:right="-7"/>
                              <w:jc w:val="center"/>
                              <w:rPr>
                                <w:rFonts w:eastAsia="Corben" w:cs="Times New Roman"/>
                                <w:b/>
                                <w:sz w:val="16"/>
                                <w:szCs w:val="36"/>
                              </w:rPr>
                            </w:pPr>
                          </w:p>
                          <w:p w14:paraId="42FE4090" w14:textId="7CAD9740" w:rsidR="00A6576F" w:rsidRPr="006273D0" w:rsidRDefault="00A6576F" w:rsidP="0050308F">
                            <w:pPr>
                              <w:tabs>
                                <w:tab w:val="left" w:pos="1985"/>
                                <w:tab w:val="left" w:pos="2835"/>
                              </w:tabs>
                              <w:spacing w:after="0"/>
                              <w:ind w:left="-142" w:right="-7"/>
                              <w:jc w:val="both"/>
                              <w:rPr>
                                <w:rFonts w:cs="Times New Roman"/>
                                <w:b/>
                                <w:sz w:val="32"/>
                                <w:szCs w:val="32"/>
                              </w:rPr>
                            </w:pPr>
                            <w:r w:rsidRPr="00F87EC9">
                              <w:rPr>
                                <w:rFonts w:cs="Times New Roman"/>
                                <w:b/>
                                <w:sz w:val="36"/>
                                <w:szCs w:val="36"/>
                              </w:rPr>
                              <w:t>CURSO</w:t>
                            </w:r>
                            <w:r w:rsidR="00A552D3">
                              <w:rPr>
                                <w:rFonts w:cs="Times New Roman"/>
                                <w:b/>
                                <w:sz w:val="36"/>
                                <w:szCs w:val="36"/>
                              </w:rPr>
                              <w:tab/>
                            </w:r>
                            <w:r w:rsidRPr="00F87EC9">
                              <w:rPr>
                                <w:rFonts w:cs="Times New Roman"/>
                                <w:b/>
                                <w:sz w:val="36"/>
                                <w:szCs w:val="36"/>
                              </w:rPr>
                              <w:t>:</w:t>
                            </w:r>
                            <w:r w:rsidRPr="00F87EC9">
                              <w:rPr>
                                <w:rFonts w:eastAsia="Gentium Basic" w:cs="Times New Roman"/>
                                <w:b/>
                                <w:sz w:val="36"/>
                                <w:szCs w:val="36"/>
                              </w:rPr>
                              <w:t xml:space="preserve"> </w:t>
                            </w:r>
                            <w:r>
                              <w:rPr>
                                <w:rFonts w:eastAsia="Gentium Basic" w:cs="Times New Roman"/>
                                <w:b/>
                                <w:sz w:val="32"/>
                                <w:szCs w:val="32"/>
                              </w:rPr>
                              <w:t>CONTAMINACIÓN ATMOSFÉRICA</w:t>
                            </w:r>
                          </w:p>
                          <w:p w14:paraId="2EFFBF16" w14:textId="77777777" w:rsidR="00A6576F" w:rsidRPr="006273D0" w:rsidRDefault="00A6576F" w:rsidP="00F3180B">
                            <w:pPr>
                              <w:tabs>
                                <w:tab w:val="left" w:pos="1985"/>
                                <w:tab w:val="left" w:pos="2835"/>
                              </w:tabs>
                              <w:spacing w:after="0"/>
                              <w:ind w:left="-142" w:right="-7"/>
                              <w:jc w:val="both"/>
                              <w:rPr>
                                <w:rFonts w:eastAsia="Gentium Basic" w:cs="Times New Roman"/>
                                <w:b/>
                                <w:sz w:val="32"/>
                                <w:szCs w:val="32"/>
                              </w:rPr>
                            </w:pPr>
                          </w:p>
                          <w:p w14:paraId="0C698FCA" w14:textId="2A906065" w:rsidR="00A6576F" w:rsidRPr="006273D0" w:rsidRDefault="00E15EF5" w:rsidP="0050308F">
                            <w:pPr>
                              <w:tabs>
                                <w:tab w:val="left" w:pos="1985"/>
                              </w:tabs>
                              <w:spacing w:after="0"/>
                              <w:ind w:left="-142" w:right="-7"/>
                              <w:rPr>
                                <w:rFonts w:cs="Times New Roman"/>
                                <w:b/>
                                <w:sz w:val="32"/>
                                <w:szCs w:val="32"/>
                              </w:rPr>
                            </w:pPr>
                            <w:r w:rsidRPr="00F87EC9">
                              <w:rPr>
                                <w:rFonts w:cs="Times New Roman"/>
                                <w:b/>
                                <w:sz w:val="36"/>
                                <w:szCs w:val="36"/>
                              </w:rPr>
                              <w:t>DOCENTE</w:t>
                            </w:r>
                            <w:r w:rsidR="00A552D3">
                              <w:rPr>
                                <w:rFonts w:cs="Times New Roman"/>
                                <w:b/>
                                <w:sz w:val="36"/>
                                <w:szCs w:val="36"/>
                              </w:rPr>
                              <w:tab/>
                            </w:r>
                            <w:r w:rsidRPr="00F87EC9">
                              <w:rPr>
                                <w:rFonts w:cs="Times New Roman"/>
                                <w:b/>
                                <w:sz w:val="36"/>
                                <w:szCs w:val="36"/>
                              </w:rPr>
                              <w:t>:</w:t>
                            </w:r>
                            <w:r w:rsidR="00A6576F" w:rsidRPr="00F87EC9">
                              <w:rPr>
                                <w:rFonts w:cs="Times New Roman"/>
                                <w:b/>
                                <w:sz w:val="36"/>
                                <w:szCs w:val="36"/>
                              </w:rPr>
                              <w:t xml:space="preserve"> </w:t>
                            </w:r>
                            <w:r w:rsidR="00194921">
                              <w:rPr>
                                <w:rFonts w:eastAsia="Gentium Basic" w:cs="Times New Roman"/>
                                <w:b/>
                                <w:sz w:val="32"/>
                                <w:szCs w:val="32"/>
                              </w:rPr>
                              <w:t>Dra. Elvira Castañeda Chirre</w:t>
                            </w:r>
                          </w:p>
                          <w:p w14:paraId="2405BD55" w14:textId="7FCEDD20" w:rsidR="0050308F" w:rsidRDefault="0050308F" w:rsidP="0050308F">
                            <w:pPr>
                              <w:spacing w:after="200" w:line="276" w:lineRule="auto"/>
                              <w:jc w:val="center"/>
                              <w:rPr>
                                <w:rFonts w:ascii="Cambria" w:eastAsia="Times New Roman" w:hAnsi="Cambria" w:cs="Times New Roman"/>
                                <w:b/>
                                <w:sz w:val="28"/>
                                <w:szCs w:val="20"/>
                                <w:lang w:eastAsia="es-ES"/>
                              </w:rPr>
                            </w:pPr>
                          </w:p>
                          <w:p w14:paraId="3E061E0B" w14:textId="77777777" w:rsidR="00A552D3" w:rsidRDefault="00A552D3" w:rsidP="0050308F">
                            <w:pPr>
                              <w:spacing w:after="200" w:line="276" w:lineRule="auto"/>
                              <w:jc w:val="center"/>
                              <w:rPr>
                                <w:rFonts w:ascii="Cambria" w:eastAsia="Times New Roman" w:hAnsi="Cambria" w:cs="Times New Roman"/>
                                <w:b/>
                                <w:sz w:val="28"/>
                                <w:szCs w:val="20"/>
                                <w:lang w:eastAsia="es-ES"/>
                              </w:rPr>
                            </w:pPr>
                          </w:p>
                          <w:p w14:paraId="794FDD91" w14:textId="564B00C8" w:rsidR="0050308F" w:rsidRPr="00E26A40" w:rsidRDefault="0050308F" w:rsidP="0050308F">
                            <w:pPr>
                              <w:spacing w:after="200" w:line="276" w:lineRule="auto"/>
                              <w:jc w:val="center"/>
                              <w:rPr>
                                <w:rFonts w:ascii="Cambria" w:eastAsia="Times New Roman" w:hAnsi="Cambria" w:cs="Times New Roman"/>
                                <w:b/>
                                <w:sz w:val="28"/>
                                <w:szCs w:val="20"/>
                                <w:lang w:eastAsia="es-ES"/>
                              </w:rPr>
                            </w:pPr>
                            <w:r w:rsidRPr="00E26A40">
                              <w:rPr>
                                <w:rFonts w:ascii="Cambria" w:eastAsia="Times New Roman" w:hAnsi="Cambria" w:cs="Times New Roman"/>
                                <w:b/>
                                <w:sz w:val="28"/>
                                <w:szCs w:val="20"/>
                                <w:lang w:eastAsia="es-ES"/>
                              </w:rPr>
                              <w:t>SEMESTRE 202</w:t>
                            </w:r>
                            <w:r w:rsidR="005D3118">
                              <w:rPr>
                                <w:rFonts w:ascii="Cambria" w:eastAsia="Times New Roman" w:hAnsi="Cambria" w:cs="Times New Roman"/>
                                <w:b/>
                                <w:sz w:val="28"/>
                                <w:szCs w:val="20"/>
                                <w:lang w:eastAsia="es-ES"/>
                              </w:rPr>
                              <w:t>6</w:t>
                            </w:r>
                            <w:r w:rsidRPr="00E26A40">
                              <w:rPr>
                                <w:rFonts w:ascii="Cambria" w:eastAsia="Times New Roman" w:hAnsi="Cambria" w:cs="Times New Roman"/>
                                <w:b/>
                                <w:sz w:val="28"/>
                                <w:szCs w:val="20"/>
                                <w:lang w:eastAsia="es-ES"/>
                              </w:rPr>
                              <w:t xml:space="preserve"> – I</w:t>
                            </w:r>
                          </w:p>
                          <w:p w14:paraId="48BDE830" w14:textId="77777777" w:rsidR="00A6576F" w:rsidRDefault="00A6576F"/>
                        </w:txbxContent>
                      </wps:txbx>
                      <wps:bodyPr rot="0" vert="horz" wrap="square" lIns="91440" tIns="45720" rIns="91440" bIns="45720" anchor="t" anchorCtr="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76D871" id="AutoShape 41" o:spid="_x0000_s1027" style="position:absolute;left:0;text-align:left;margin-left:384.25pt;margin-top:8pt;width:435.45pt;height:283.7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" fillcolor="white [3201]" strokecolor="#002060" strokeweight="3pt">
                <v:stroke joinstyle="miter"/>
                <v:textbox>
                  <w:txbxContent>
                    <w:p w14:paraId="4CF561FA" w14:textId="3508027C" w:rsidR="00A6576F" w:rsidRDefault="0050308F" w:rsidP="004064D0">
                      <w:pPr>
                        <w:spacing w:after="0" w:line="276" w:lineRule="auto"/>
                        <w:ind w:right="-7"/>
                        <w:jc w:val="center"/>
                        <w:rPr>
                          <w:rFonts w:eastAsia="Corben" w:cs="Times New Roman"/>
                          <w:b/>
                          <w:sz w:val="40"/>
                          <w:szCs w:val="40"/>
                        </w:rPr>
                      </w:pPr>
                      <w:r w:rsidRPr="00E26A40">
                        <w:rPr>
                          <w:rFonts w:ascii="Cambria" w:eastAsia="Times New Roman" w:hAnsi="Cambria" w:cs="Times New Roman"/>
                          <w:b/>
                          <w:sz w:val="40"/>
                          <w:szCs w:val="40"/>
                          <w:lang w:eastAsia="es-ES"/>
                        </w:rPr>
                        <w:t>SÍLABO</w:t>
                      </w:r>
                      <w:r w:rsidR="00A6576F" w:rsidRPr="005D5F79">
                        <w:rPr>
                          <w:rFonts w:eastAsia="Corben" w:cs="Times New Roman"/>
                          <w:b/>
                          <w:sz w:val="40"/>
                          <w:szCs w:val="40"/>
                        </w:rPr>
                        <w:t xml:space="preserve"> POR COMPETENCIA</w:t>
                      </w:r>
                      <w:r>
                        <w:rPr>
                          <w:rFonts w:eastAsia="Corben" w:cs="Times New Roman"/>
                          <w:b/>
                          <w:sz w:val="40"/>
                          <w:szCs w:val="40"/>
                        </w:rPr>
                        <w:t>S</w:t>
                      </w:r>
                      <w:r w:rsidR="00A6576F" w:rsidRPr="005D5F79">
                        <w:rPr>
                          <w:rFonts w:eastAsia="Corben" w:cs="Times New Roman"/>
                          <w:b/>
                          <w:sz w:val="40"/>
                          <w:szCs w:val="40"/>
                        </w:rPr>
                        <w:t xml:space="preserve"> </w:t>
                      </w:r>
                    </w:p>
                    <w:p w14:paraId="262F592D" w14:textId="77777777" w:rsidR="0050308F" w:rsidRPr="0050308F" w:rsidRDefault="0050308F" w:rsidP="0050308F">
                      <w:pPr>
                        <w:spacing w:after="0" w:line="276" w:lineRule="auto"/>
                        <w:ind w:right="-7"/>
                        <w:jc w:val="center"/>
                        <w:rPr>
                          <w:rFonts w:eastAsia="Corben" w:cs="Times New Roman"/>
                          <w:b/>
                          <w:sz w:val="28"/>
                          <w:szCs w:val="28"/>
                        </w:rPr>
                      </w:pPr>
                      <w:r w:rsidRPr="0050308F">
                        <w:rPr>
                          <w:rFonts w:eastAsia="Corben" w:cs="Times New Roman"/>
                          <w:b/>
                          <w:sz w:val="28"/>
                          <w:szCs w:val="28"/>
                        </w:rPr>
                        <w:t>MODALIDAD PRESENCIAL</w:t>
                      </w:r>
                    </w:p>
                    <w:p w14:paraId="5FC8674A" w14:textId="77777777" w:rsidR="0050308F" w:rsidRPr="005D5F79" w:rsidRDefault="0050308F" w:rsidP="004064D0">
                      <w:pPr>
                        <w:spacing w:after="0" w:line="276" w:lineRule="auto"/>
                        <w:ind w:right="-7"/>
                        <w:jc w:val="center"/>
                        <w:rPr>
                          <w:rFonts w:eastAsia="Corben" w:cs="Times New Roman"/>
                          <w:b/>
                          <w:sz w:val="40"/>
                          <w:szCs w:val="40"/>
                        </w:rPr>
                      </w:pPr>
                    </w:p>
                    <w:p w14:paraId="6665B727" w14:textId="77777777" w:rsidR="00A6576F" w:rsidRPr="006273D0" w:rsidRDefault="00A6576F" w:rsidP="00F3180B">
                      <w:pPr>
                        <w:spacing w:after="0"/>
                        <w:ind w:right="-7"/>
                        <w:jc w:val="center"/>
                        <w:rPr>
                          <w:rFonts w:eastAsia="Corben" w:cs="Times New Roman"/>
                          <w:b/>
                          <w:sz w:val="16"/>
                          <w:szCs w:val="36"/>
                        </w:rPr>
                      </w:pPr>
                    </w:p>
                    <w:p w14:paraId="42FE4090" w14:textId="7CAD9740" w:rsidR="00A6576F" w:rsidRPr="006273D0" w:rsidRDefault="00A6576F" w:rsidP="0050308F">
                      <w:pPr>
                        <w:tabs>
                          <w:tab w:val="left" w:pos="1985"/>
                          <w:tab w:val="left" w:pos="2835"/>
                        </w:tabs>
                        <w:spacing w:after="0"/>
                        <w:ind w:left="-142" w:right="-7"/>
                        <w:jc w:val="both"/>
                        <w:rPr>
                          <w:rFonts w:cs="Times New Roman"/>
                          <w:b/>
                          <w:sz w:val="32"/>
                          <w:szCs w:val="32"/>
                        </w:rPr>
                      </w:pPr>
                      <w:r w:rsidRPr="00F87EC9">
                        <w:rPr>
                          <w:rFonts w:cs="Times New Roman"/>
                          <w:b/>
                          <w:sz w:val="36"/>
                          <w:szCs w:val="36"/>
                        </w:rPr>
                        <w:t>CURSO</w:t>
                      </w:r>
                      <w:r w:rsidR="00A552D3">
                        <w:rPr>
                          <w:rFonts w:cs="Times New Roman"/>
                          <w:b/>
                          <w:sz w:val="36"/>
                          <w:szCs w:val="36"/>
                        </w:rPr>
                        <w:tab/>
                      </w:r>
                      <w:r w:rsidRPr="00F87EC9">
                        <w:rPr>
                          <w:rFonts w:cs="Times New Roman"/>
                          <w:b/>
                          <w:sz w:val="36"/>
                          <w:szCs w:val="36"/>
                        </w:rPr>
                        <w:t>:</w:t>
                      </w:r>
                      <w:r w:rsidRPr="00F87EC9">
                        <w:rPr>
                          <w:rFonts w:eastAsia="Gentium Basic" w:cs="Times New Roman"/>
                          <w:b/>
                          <w:sz w:val="36"/>
                          <w:szCs w:val="36"/>
                        </w:rPr>
                        <w:t xml:space="preserve"> </w:t>
                      </w:r>
                      <w:r>
                        <w:rPr>
                          <w:rFonts w:eastAsia="Gentium Basic" w:cs="Times New Roman"/>
                          <w:b/>
                          <w:sz w:val="32"/>
                          <w:szCs w:val="32"/>
                        </w:rPr>
                        <w:t>CONTAMINACIÓN ATMOSFÉRICA</w:t>
                      </w:r>
                    </w:p>
                    <w:p w14:paraId="2EFFBF16" w14:textId="77777777" w:rsidR="00A6576F" w:rsidRPr="006273D0" w:rsidRDefault="00A6576F" w:rsidP="00F3180B">
                      <w:pPr>
                        <w:tabs>
                          <w:tab w:val="left" w:pos="1985"/>
                          <w:tab w:val="left" w:pos="2835"/>
                        </w:tabs>
                        <w:spacing w:after="0"/>
                        <w:ind w:left="-142" w:right="-7"/>
                        <w:jc w:val="both"/>
                        <w:rPr>
                          <w:rFonts w:eastAsia="Gentium Basic" w:cs="Times New Roman"/>
                          <w:b/>
                          <w:sz w:val="32"/>
                          <w:szCs w:val="32"/>
                        </w:rPr>
                      </w:pPr>
                    </w:p>
                    <w:p w14:paraId="0C698FCA" w14:textId="2A906065" w:rsidR="00A6576F" w:rsidRPr="006273D0" w:rsidRDefault="00E15EF5" w:rsidP="0050308F">
                      <w:pPr>
                        <w:tabs>
                          <w:tab w:val="left" w:pos="1985"/>
                        </w:tabs>
                        <w:spacing w:after="0"/>
                        <w:ind w:left="-142" w:right="-7"/>
                        <w:rPr>
                          <w:rFonts w:cs="Times New Roman"/>
                          <w:b/>
                          <w:sz w:val="32"/>
                          <w:szCs w:val="32"/>
                        </w:rPr>
                      </w:pPr>
                      <w:r w:rsidRPr="00F87EC9">
                        <w:rPr>
                          <w:rFonts w:cs="Times New Roman"/>
                          <w:b/>
                          <w:sz w:val="36"/>
                          <w:szCs w:val="36"/>
                        </w:rPr>
                        <w:t>DOCENTE</w:t>
                      </w:r>
                      <w:r w:rsidR="00A552D3">
                        <w:rPr>
                          <w:rFonts w:cs="Times New Roman"/>
                          <w:b/>
                          <w:sz w:val="36"/>
                          <w:szCs w:val="36"/>
                        </w:rPr>
                        <w:tab/>
                      </w:r>
                      <w:r w:rsidRPr="00F87EC9">
                        <w:rPr>
                          <w:rFonts w:cs="Times New Roman"/>
                          <w:b/>
                          <w:sz w:val="36"/>
                          <w:szCs w:val="36"/>
                        </w:rPr>
                        <w:t>:</w:t>
                      </w:r>
                      <w:r w:rsidR="00A6576F" w:rsidRPr="00F87EC9">
                        <w:rPr>
                          <w:rFonts w:cs="Times New Roman"/>
                          <w:b/>
                          <w:sz w:val="36"/>
                          <w:szCs w:val="36"/>
                        </w:rPr>
                        <w:t xml:space="preserve"> </w:t>
                      </w:r>
                      <w:r w:rsidR="00194921">
                        <w:rPr>
                          <w:rFonts w:eastAsia="Gentium Basic" w:cs="Times New Roman"/>
                          <w:b/>
                          <w:sz w:val="32"/>
                          <w:szCs w:val="32"/>
                        </w:rPr>
                        <w:t>Dra. Elvira Castañeda Chirre</w:t>
                      </w:r>
                    </w:p>
                    <w:p w14:paraId="2405BD55" w14:textId="7FCEDD20" w:rsidR="0050308F" w:rsidRDefault="0050308F" w:rsidP="0050308F">
                      <w:pPr>
                        <w:spacing w:after="200" w:line="276" w:lineRule="auto"/>
                        <w:jc w:val="center"/>
                        <w:rPr>
                          <w:rFonts w:ascii="Cambria" w:eastAsia="Times New Roman" w:hAnsi="Cambria" w:cs="Times New Roman"/>
                          <w:b/>
                          <w:sz w:val="28"/>
                          <w:szCs w:val="20"/>
                          <w:lang w:eastAsia="es-ES"/>
                        </w:rPr>
                      </w:pPr>
                    </w:p>
                    <w:p w14:paraId="3E061E0B" w14:textId="77777777" w:rsidR="00A552D3" w:rsidRDefault="00A552D3" w:rsidP="0050308F">
                      <w:pPr>
                        <w:spacing w:after="200" w:line="276" w:lineRule="auto"/>
                        <w:jc w:val="center"/>
                        <w:rPr>
                          <w:rFonts w:ascii="Cambria" w:eastAsia="Times New Roman" w:hAnsi="Cambria" w:cs="Times New Roman"/>
                          <w:b/>
                          <w:sz w:val="28"/>
                          <w:szCs w:val="20"/>
                          <w:lang w:eastAsia="es-ES"/>
                        </w:rPr>
                      </w:pPr>
                    </w:p>
                    <w:p w14:paraId="794FDD91" w14:textId="564B00C8" w:rsidR="0050308F" w:rsidRPr="00E26A40" w:rsidRDefault="0050308F" w:rsidP="0050308F">
                      <w:pPr>
                        <w:spacing w:after="200" w:line="276" w:lineRule="auto"/>
                        <w:jc w:val="center"/>
                        <w:rPr>
                          <w:rFonts w:ascii="Cambria" w:eastAsia="Times New Roman" w:hAnsi="Cambria" w:cs="Times New Roman"/>
                          <w:b/>
                          <w:sz w:val="28"/>
                          <w:szCs w:val="20"/>
                          <w:lang w:eastAsia="es-ES"/>
                        </w:rPr>
                      </w:pPr>
                      <w:r w:rsidRPr="00E26A40">
                        <w:rPr>
                          <w:rFonts w:ascii="Cambria" w:eastAsia="Times New Roman" w:hAnsi="Cambria" w:cs="Times New Roman"/>
                          <w:b/>
                          <w:sz w:val="28"/>
                          <w:szCs w:val="20"/>
                          <w:lang w:eastAsia="es-ES"/>
                        </w:rPr>
                        <w:t>SEMESTRE 202</w:t>
                      </w:r>
                      <w:r w:rsidR="005D3118">
                        <w:rPr>
                          <w:rFonts w:ascii="Cambria" w:eastAsia="Times New Roman" w:hAnsi="Cambria" w:cs="Times New Roman"/>
                          <w:b/>
                          <w:sz w:val="28"/>
                          <w:szCs w:val="20"/>
                          <w:lang w:eastAsia="es-ES"/>
                        </w:rPr>
                        <w:t>6</w:t>
                      </w:r>
                      <w:r w:rsidRPr="00E26A40">
                        <w:rPr>
                          <w:rFonts w:ascii="Cambria" w:eastAsia="Times New Roman" w:hAnsi="Cambria" w:cs="Times New Roman"/>
                          <w:b/>
                          <w:sz w:val="28"/>
                          <w:szCs w:val="20"/>
                          <w:lang w:eastAsia="es-ES"/>
                        </w:rPr>
                        <w:t xml:space="preserve"> – I</w:t>
                      </w:r>
                    </w:p>
                    <w:p w14:paraId="48BDE830" w14:textId="77777777" w:rsidR="00A6576F" w:rsidRDefault="00A6576F"/>
                  </w:txbxContent>
                </v:textbox>
                <w10:wrap anchorx="margin"/>
              </v:roundrect>
            </w:pict>
          </mc:Fallback>
        </mc:AlternateContent>
      </w:r>
    </w:p>
    <w:p w14:paraId="37E2FFBA" w14:textId="77777777" w:rsidR="0013159E" w:rsidRDefault="0013159E"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A795F69" w14:textId="77777777" w:rsidR="0013159E" w:rsidRDefault="0013159E"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D4DF4A5" w14:textId="77777777" w:rsidR="0013159E" w:rsidRDefault="0013159E"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2AF2BF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53599C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458A62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7EC127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68D64AD"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95C2DF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05B626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CD9BEF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87FC52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8BB1E4A"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D85F4D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70ED4E4"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F0A012C"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DDBE6BA"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82F3D1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746AAAB"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D0E0E6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F4B6CAB"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B94C18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4D01C3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ED69C0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A2DA28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3C0B58F"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30228B4"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4E087F6" w14:textId="77777777" w:rsidR="00202A0D" w:rsidRDefault="00202A0D"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4CCCAE6" w14:textId="77777777" w:rsidR="00202A0D" w:rsidRDefault="00202A0D"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F90ADEC" w14:textId="77777777" w:rsidR="00202A0D" w:rsidRDefault="00202A0D"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C6D24CE" w14:textId="77777777" w:rsidR="00202A0D" w:rsidRDefault="00202A0D"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229C629" w14:textId="77777777" w:rsidR="00202A0D" w:rsidRDefault="00202A0D"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7A3C5C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0E6FD3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88D215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944D1D6" w14:textId="77777777" w:rsidR="007A4D1F" w:rsidRDefault="007A4D1F"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032C04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2995CD0" w14:textId="77777777" w:rsidR="006273D0" w:rsidRDefault="006273D0"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08A7FCB"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BEBECA0" w14:textId="3906C035" w:rsidR="007A4D1F" w:rsidRDefault="007A4D1F" w:rsidP="00984289">
      <w:pPr>
        <w:pStyle w:val="Encabezado"/>
        <w:tabs>
          <w:tab w:val="clear" w:pos="4419"/>
          <w:tab w:val="clear" w:pos="8838"/>
          <w:tab w:val="left" w:pos="1715"/>
        </w:tabs>
        <w:jc w:val="center"/>
        <w:rPr>
          <w:rFonts w:ascii="Times New Roman" w:hAnsi="Times New Roman" w:cs="Times New Roman"/>
          <w:b/>
          <w:bCs/>
          <w:color w:val="000000"/>
          <w:sz w:val="36"/>
          <w:szCs w:val="36"/>
          <w:lang w:val="es-ES_tradnl" w:eastAsia="es-ES_tradnl"/>
        </w:rPr>
      </w:pPr>
      <w:r>
        <w:rPr>
          <w:rFonts w:ascii="Times New Roman" w:hAnsi="Times New Roman" w:cs="Times New Roman"/>
          <w:b/>
          <w:bCs/>
          <w:color w:val="000000"/>
          <w:sz w:val="36"/>
          <w:szCs w:val="36"/>
          <w:lang w:val="es-ES_tradnl" w:eastAsia="es-ES_tradnl"/>
        </w:rPr>
        <w:br w:type="page"/>
      </w:r>
    </w:p>
    <w:p w14:paraId="34E186E6" w14:textId="5A796C2F" w:rsidR="00FC33FE" w:rsidRPr="00825908" w:rsidRDefault="00BB495A" w:rsidP="00862912">
      <w:pPr>
        <w:pStyle w:val="Textoindependiente21"/>
        <w:tabs>
          <w:tab w:val="left" w:pos="426"/>
        </w:tabs>
        <w:spacing w:line="240" w:lineRule="auto"/>
        <w:ind w:left="0" w:right="60"/>
        <w:jc w:val="center"/>
        <w:rPr>
          <w:rFonts w:asciiTheme="minorHAnsi" w:hAnsiTheme="minorHAnsi"/>
          <w:b/>
          <w:sz w:val="26"/>
          <w:szCs w:val="26"/>
        </w:rPr>
      </w:pPr>
      <w:r w:rsidRPr="00447C8A">
        <w:rPr>
          <w:rFonts w:cs="Arial"/>
          <w:noProof/>
          <w:lang w:val="es-PE" w:eastAsia="es-PE"/>
        </w:rPr>
        <w:lastRenderedPageBreak/>
        <mc:AlternateContent>
          <mc:Choice Requires="wps">
            <w:drawing>
              <wp:anchor distT="0" distB="0" distL="0" distR="0" simplePos="0" relativeHeight="251690496" behindDoc="0" locked="0" layoutInCell="1" allowOverlap="1" wp14:anchorId="722ACB80" wp14:editId="2B89722F">
                <wp:simplePos x="0" y="0"/>
                <wp:positionH relativeFrom="margin">
                  <wp:posOffset>231159</wp:posOffset>
                </wp:positionH>
                <wp:positionV relativeFrom="paragraph">
                  <wp:posOffset>6350</wp:posOffset>
                </wp:positionV>
                <wp:extent cx="5537835" cy="981075"/>
                <wp:effectExtent l="19050" t="19050" r="24765" b="28575"/>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835" cy="981075"/>
                        </a:xfrm>
                        <a:prstGeom prst="rect">
                          <a:avLst/>
                        </a:prstGeom>
                        <a:ln w="38100" cmpd="sng">
                          <a:solidFill>
                            <a:srgbClr val="002060"/>
                          </a:solidFill>
                          <a:headEnd/>
                          <a:tailEnd/>
                        </a:ln>
                      </wps:spPr>
                      <wps:style>
                        <a:lnRef idx="2">
                          <a:schemeClr val="accent5"/>
                        </a:lnRef>
                        <a:fillRef idx="1">
                          <a:schemeClr val="lt1"/>
                        </a:fillRef>
                        <a:effectRef idx="0">
                          <a:schemeClr val="accent5"/>
                        </a:effectRef>
                        <a:fontRef idx="minor">
                          <a:schemeClr val="dk1"/>
                        </a:fontRef>
                      </wps:style>
                      <wps:txbx>
                        <w:txbxContent>
                          <w:p w14:paraId="53BDE3F7" w14:textId="203BEBA8" w:rsidR="00A6576F" w:rsidRPr="00A552D3" w:rsidRDefault="00A6576F" w:rsidP="00A552D3">
                            <w:pPr>
                              <w:spacing w:after="0" w:line="240" w:lineRule="auto"/>
                              <w:jc w:val="center"/>
                              <w:rPr>
                                <w:rFonts w:cs="Times New Roman"/>
                                <w:b/>
                                <w:sz w:val="44"/>
                                <w:szCs w:val="44"/>
                              </w:rPr>
                            </w:pPr>
                            <w:r w:rsidRPr="00A552D3">
                              <w:rPr>
                                <w:rFonts w:cs="Times New Roman"/>
                                <w:b/>
                                <w:sz w:val="44"/>
                                <w:szCs w:val="44"/>
                              </w:rPr>
                              <w:t>MODALIDAD PRESENCIAL</w:t>
                            </w:r>
                          </w:p>
                          <w:p w14:paraId="36DF5CF6" w14:textId="4D1223EA" w:rsidR="00A6576F" w:rsidRPr="00A552D3" w:rsidRDefault="00A6576F" w:rsidP="00A552D3">
                            <w:pPr>
                              <w:spacing w:after="0" w:line="240" w:lineRule="auto"/>
                              <w:jc w:val="center"/>
                              <w:rPr>
                                <w:rFonts w:cs="Times New Roman"/>
                                <w:b/>
                                <w:sz w:val="36"/>
                                <w:szCs w:val="36"/>
                              </w:rPr>
                            </w:pPr>
                            <w:r w:rsidRPr="00A552D3">
                              <w:rPr>
                                <w:rFonts w:cs="Times New Roman"/>
                                <w:b/>
                                <w:sz w:val="36"/>
                                <w:szCs w:val="36"/>
                              </w:rPr>
                              <w:t>S</w:t>
                            </w:r>
                            <w:r w:rsidR="00360C6F" w:rsidRPr="00A552D3">
                              <w:rPr>
                                <w:rFonts w:cs="Times New Roman"/>
                                <w:b/>
                                <w:sz w:val="36"/>
                                <w:szCs w:val="36"/>
                              </w:rPr>
                              <w:t>Í</w:t>
                            </w:r>
                            <w:r w:rsidRPr="00A552D3">
                              <w:rPr>
                                <w:rFonts w:cs="Times New Roman"/>
                                <w:b/>
                                <w:sz w:val="36"/>
                                <w:szCs w:val="36"/>
                              </w:rPr>
                              <w:t>LAB</w:t>
                            </w:r>
                            <w:r w:rsidR="00360C6F" w:rsidRPr="00A552D3">
                              <w:rPr>
                                <w:rFonts w:cs="Times New Roman"/>
                                <w:b/>
                                <w:sz w:val="36"/>
                                <w:szCs w:val="36"/>
                              </w:rPr>
                              <w:t>O</w:t>
                            </w:r>
                            <w:r w:rsidRPr="00A552D3">
                              <w:rPr>
                                <w:rFonts w:cs="Times New Roman"/>
                                <w:b/>
                                <w:sz w:val="36"/>
                                <w:szCs w:val="36"/>
                              </w:rPr>
                              <w:t xml:space="preserve"> POR COMPETENCIAS</w:t>
                            </w:r>
                          </w:p>
                          <w:p w14:paraId="60550929" w14:textId="5789E53E" w:rsidR="00A6576F" w:rsidRPr="00A552D3" w:rsidRDefault="00A6576F" w:rsidP="00A552D3">
                            <w:pPr>
                              <w:spacing w:after="0" w:line="240" w:lineRule="auto"/>
                              <w:jc w:val="center"/>
                              <w:rPr>
                                <w:b/>
                                <w:sz w:val="32"/>
                                <w:szCs w:val="32"/>
                              </w:rPr>
                            </w:pPr>
                            <w:r w:rsidRPr="00A552D3">
                              <w:rPr>
                                <w:rFonts w:cs="Times New Roman"/>
                                <w:b/>
                                <w:sz w:val="28"/>
                                <w:szCs w:val="28"/>
                              </w:rPr>
                              <w:t xml:space="preserve">CURSO: </w:t>
                            </w:r>
                            <w:r w:rsidRPr="00A552D3">
                              <w:rPr>
                                <w:rFonts w:cs="Times New Roman"/>
                                <w:b/>
                                <w:sz w:val="32"/>
                                <w:szCs w:val="32"/>
                              </w:rPr>
                              <w:t>CONTAMINACIÓN ATMOSFÉRICA</w:t>
                            </w:r>
                          </w:p>
                        </w:txbxContent>
                      </wps:txbx>
                      <wps:bodyPr rot="0" vert="horz" wrap="square" lIns="91440" tIns="45720" rIns="91440" bIns="45720" anchor="t" anchorCtr="0"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ACB80" id="Rectángulo 6" o:spid="_x0000_s1028" style="position:absolute;left:0;text-align:left;margin-left:18.2pt;margin-top:.5pt;width:436.05pt;height:77.25pt;z-index:251690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" fillcolor="white [3201]" strokecolor="#002060" strokeweight="3pt">
                <v:path arrowok="t"/>
                <v:textbox>
                  <w:txbxContent>
                    <w:p w14:paraId="53BDE3F7" w14:textId="203BEBA8" w:rsidR="00A6576F" w:rsidRPr="00A552D3" w:rsidRDefault="00A6576F" w:rsidP="00A552D3">
                      <w:pPr>
                        <w:spacing w:after="0" w:line="240" w:lineRule="auto"/>
                        <w:jc w:val="center"/>
                        <w:rPr>
                          <w:rFonts w:cs="Times New Roman"/>
                          <w:b/>
                          <w:sz w:val="44"/>
                          <w:szCs w:val="44"/>
                        </w:rPr>
                      </w:pPr>
                      <w:r w:rsidRPr="00A552D3">
                        <w:rPr>
                          <w:rFonts w:cs="Times New Roman"/>
                          <w:b/>
                          <w:sz w:val="44"/>
                          <w:szCs w:val="44"/>
                        </w:rPr>
                        <w:t>MODALIDAD PRESENCIAL</w:t>
                      </w:r>
                    </w:p>
                    <w:p w14:paraId="36DF5CF6" w14:textId="4D1223EA" w:rsidR="00A6576F" w:rsidRPr="00A552D3" w:rsidRDefault="00A6576F" w:rsidP="00A552D3">
                      <w:pPr>
                        <w:spacing w:after="0" w:line="240" w:lineRule="auto"/>
                        <w:jc w:val="center"/>
                        <w:rPr>
                          <w:rFonts w:cs="Times New Roman"/>
                          <w:b/>
                          <w:sz w:val="36"/>
                          <w:szCs w:val="36"/>
                        </w:rPr>
                      </w:pPr>
                      <w:r w:rsidRPr="00A552D3">
                        <w:rPr>
                          <w:rFonts w:cs="Times New Roman"/>
                          <w:b/>
                          <w:sz w:val="36"/>
                          <w:szCs w:val="36"/>
                        </w:rPr>
                        <w:t>S</w:t>
                      </w:r>
                      <w:r w:rsidR="00360C6F" w:rsidRPr="00A552D3">
                        <w:rPr>
                          <w:rFonts w:cs="Times New Roman"/>
                          <w:b/>
                          <w:sz w:val="36"/>
                          <w:szCs w:val="36"/>
                        </w:rPr>
                        <w:t>Í</w:t>
                      </w:r>
                      <w:r w:rsidRPr="00A552D3">
                        <w:rPr>
                          <w:rFonts w:cs="Times New Roman"/>
                          <w:b/>
                          <w:sz w:val="36"/>
                          <w:szCs w:val="36"/>
                        </w:rPr>
                        <w:t>LAB</w:t>
                      </w:r>
                      <w:r w:rsidR="00360C6F" w:rsidRPr="00A552D3">
                        <w:rPr>
                          <w:rFonts w:cs="Times New Roman"/>
                          <w:b/>
                          <w:sz w:val="36"/>
                          <w:szCs w:val="36"/>
                        </w:rPr>
                        <w:t>O</w:t>
                      </w:r>
                      <w:r w:rsidRPr="00A552D3">
                        <w:rPr>
                          <w:rFonts w:cs="Times New Roman"/>
                          <w:b/>
                          <w:sz w:val="36"/>
                          <w:szCs w:val="36"/>
                        </w:rPr>
                        <w:t xml:space="preserve"> POR COMPETENCIAS</w:t>
                      </w:r>
                    </w:p>
                    <w:p w14:paraId="60550929" w14:textId="5789E53E" w:rsidR="00A6576F" w:rsidRPr="00A552D3" w:rsidRDefault="00A6576F" w:rsidP="00A552D3">
                      <w:pPr>
                        <w:spacing w:after="0" w:line="240" w:lineRule="auto"/>
                        <w:jc w:val="center"/>
                        <w:rPr>
                          <w:b/>
                          <w:sz w:val="32"/>
                          <w:szCs w:val="32"/>
                        </w:rPr>
                      </w:pPr>
                      <w:r w:rsidRPr="00A552D3">
                        <w:rPr>
                          <w:rFonts w:cs="Times New Roman"/>
                          <w:b/>
                          <w:sz w:val="28"/>
                          <w:szCs w:val="28"/>
                        </w:rPr>
                        <w:t xml:space="preserve">CURSO: </w:t>
                      </w:r>
                      <w:r w:rsidRPr="00A552D3">
                        <w:rPr>
                          <w:rFonts w:cs="Times New Roman"/>
                          <w:b/>
                          <w:sz w:val="32"/>
                          <w:szCs w:val="32"/>
                        </w:rPr>
                        <w:t>CONTAMINACIÓN ATMOSFÉRICA</w:t>
                      </w:r>
                    </w:p>
                  </w:txbxContent>
                </v:textbox>
                <w10:wrap anchorx="margin"/>
              </v:rect>
            </w:pict>
          </mc:Fallback>
        </mc:AlternateContent>
      </w:r>
    </w:p>
    <w:p w14:paraId="63CBAB29" w14:textId="0CDEEC5D" w:rsidR="00A552D3" w:rsidRDefault="00A552D3" w:rsidP="00A552D3">
      <w:pPr>
        <w:pStyle w:val="Textoindependiente21"/>
        <w:tabs>
          <w:tab w:val="left" w:pos="426"/>
        </w:tabs>
        <w:spacing w:line="360" w:lineRule="auto"/>
        <w:ind w:left="1080" w:right="60"/>
        <w:rPr>
          <w:rFonts w:ascii="Times New Roman" w:hAnsi="Times New Roman"/>
          <w:b/>
          <w:sz w:val="22"/>
          <w:szCs w:val="22"/>
        </w:rPr>
      </w:pPr>
    </w:p>
    <w:p w14:paraId="5F1E5080" w14:textId="16A4B064" w:rsidR="00A552D3" w:rsidRDefault="00A552D3" w:rsidP="00A552D3">
      <w:pPr>
        <w:pStyle w:val="Textoindependiente21"/>
        <w:tabs>
          <w:tab w:val="left" w:pos="426"/>
        </w:tabs>
        <w:spacing w:line="360" w:lineRule="auto"/>
        <w:ind w:left="1080" w:right="60"/>
        <w:rPr>
          <w:rFonts w:ascii="Times New Roman" w:hAnsi="Times New Roman"/>
          <w:b/>
          <w:sz w:val="22"/>
          <w:szCs w:val="22"/>
        </w:rPr>
      </w:pPr>
    </w:p>
    <w:p w14:paraId="76CF5304" w14:textId="3E239FE4" w:rsidR="00A552D3" w:rsidRDefault="00A552D3" w:rsidP="00A552D3">
      <w:pPr>
        <w:pStyle w:val="Textoindependiente21"/>
        <w:tabs>
          <w:tab w:val="left" w:pos="426"/>
        </w:tabs>
        <w:spacing w:line="360" w:lineRule="auto"/>
        <w:ind w:left="1080" w:right="60"/>
        <w:rPr>
          <w:rFonts w:ascii="Times New Roman" w:hAnsi="Times New Roman"/>
          <w:b/>
          <w:sz w:val="22"/>
          <w:szCs w:val="22"/>
        </w:rPr>
      </w:pPr>
    </w:p>
    <w:p w14:paraId="388E4DC8" w14:textId="77777777" w:rsidR="00A552D3" w:rsidRDefault="00A552D3" w:rsidP="00A552D3">
      <w:pPr>
        <w:pStyle w:val="Textoindependiente21"/>
        <w:tabs>
          <w:tab w:val="left" w:pos="426"/>
        </w:tabs>
        <w:spacing w:line="360" w:lineRule="auto"/>
        <w:ind w:left="1080" w:right="60"/>
        <w:rPr>
          <w:rFonts w:ascii="Times New Roman" w:hAnsi="Times New Roman"/>
          <w:b/>
          <w:sz w:val="22"/>
          <w:szCs w:val="22"/>
        </w:rPr>
      </w:pPr>
    </w:p>
    <w:p w14:paraId="313D621B" w14:textId="47AA5226" w:rsidR="002E09F2" w:rsidRPr="0083799B" w:rsidRDefault="002E09F2" w:rsidP="00A552D3">
      <w:pPr>
        <w:pStyle w:val="Textoindependiente21"/>
        <w:numPr>
          <w:ilvl w:val="0"/>
          <w:numId w:val="5"/>
        </w:numPr>
        <w:tabs>
          <w:tab w:val="left" w:pos="426"/>
        </w:tabs>
        <w:spacing w:line="360" w:lineRule="auto"/>
        <w:ind w:right="60" w:hanging="1080"/>
        <w:rPr>
          <w:rFonts w:ascii="Times New Roman" w:hAnsi="Times New Roman"/>
          <w:b/>
          <w:sz w:val="22"/>
          <w:szCs w:val="22"/>
        </w:rPr>
      </w:pPr>
      <w:r w:rsidRPr="0083799B">
        <w:rPr>
          <w:rFonts w:ascii="Times New Roman" w:hAnsi="Times New Roman"/>
          <w:b/>
          <w:sz w:val="22"/>
          <w:szCs w:val="22"/>
        </w:rPr>
        <w:t>DATOS GENERALES</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241"/>
        <w:gridCol w:w="1623"/>
        <w:gridCol w:w="1933"/>
      </w:tblGrid>
      <w:tr w:rsidR="00D3570D" w:rsidRPr="0083799B" w14:paraId="7F23DB42" w14:textId="77777777" w:rsidTr="00A552D3">
        <w:trPr>
          <w:trHeight w:val="258"/>
          <w:jc w:val="center"/>
        </w:trPr>
        <w:tc>
          <w:tcPr>
            <w:tcW w:w="2952" w:type="dxa"/>
            <w:vAlign w:val="center"/>
          </w:tcPr>
          <w:p w14:paraId="1AE96A5F" w14:textId="77777777" w:rsidR="00D3570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Línea de Carrera</w:t>
            </w:r>
          </w:p>
        </w:tc>
        <w:tc>
          <w:tcPr>
            <w:tcW w:w="5797" w:type="dxa"/>
            <w:gridSpan w:val="3"/>
            <w:vAlign w:val="center"/>
          </w:tcPr>
          <w:p w14:paraId="07A279B5" w14:textId="479087D1" w:rsidR="00D3570D" w:rsidRPr="0083799B" w:rsidRDefault="00834C3C" w:rsidP="00A552D3">
            <w:pPr>
              <w:spacing w:after="0" w:line="240" w:lineRule="auto"/>
              <w:rPr>
                <w:rFonts w:ascii="Times New Roman" w:eastAsia="Times New Roman" w:hAnsi="Times New Roman" w:cs="Times New Roman"/>
                <w:b/>
                <w:iCs/>
                <w:lang w:val="es-ES" w:eastAsia="es-ES"/>
              </w:rPr>
            </w:pPr>
            <w:r>
              <w:rPr>
                <w:rFonts w:ascii="Times New Roman" w:eastAsia="Times New Roman" w:hAnsi="Times New Roman" w:cs="Times New Roman"/>
                <w:b/>
                <w:iCs/>
                <w:lang w:val="es-ES" w:eastAsia="es-ES"/>
              </w:rPr>
              <w:t xml:space="preserve">Ingeniería </w:t>
            </w:r>
            <w:r w:rsidR="00337926">
              <w:rPr>
                <w:rFonts w:ascii="Times New Roman" w:eastAsia="Times New Roman" w:hAnsi="Times New Roman" w:cs="Times New Roman"/>
                <w:b/>
                <w:iCs/>
                <w:lang w:val="es-ES" w:eastAsia="es-ES"/>
              </w:rPr>
              <w:t>Química</w:t>
            </w:r>
          </w:p>
        </w:tc>
      </w:tr>
      <w:tr w:rsidR="00D3570D" w:rsidRPr="0083799B" w14:paraId="58A6D041" w14:textId="77777777" w:rsidTr="00A552D3">
        <w:trPr>
          <w:trHeight w:val="281"/>
          <w:jc w:val="center"/>
        </w:trPr>
        <w:tc>
          <w:tcPr>
            <w:tcW w:w="2952" w:type="dxa"/>
            <w:vAlign w:val="center"/>
          </w:tcPr>
          <w:p w14:paraId="1D9F7042" w14:textId="77777777" w:rsidR="00D3570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Semestre Académico</w:t>
            </w:r>
          </w:p>
        </w:tc>
        <w:tc>
          <w:tcPr>
            <w:tcW w:w="5797" w:type="dxa"/>
            <w:gridSpan w:val="3"/>
            <w:vAlign w:val="center"/>
          </w:tcPr>
          <w:p w14:paraId="08A2626E" w14:textId="00F0A5D2" w:rsidR="00D3570D" w:rsidRPr="0083799B" w:rsidRDefault="00016888" w:rsidP="00A552D3">
            <w:pPr>
              <w:spacing w:after="0" w:line="240" w:lineRule="auto"/>
              <w:rPr>
                <w:rFonts w:ascii="Times New Roman" w:eastAsia="Times New Roman" w:hAnsi="Times New Roman" w:cs="Times New Roman"/>
                <w:b/>
                <w:iCs/>
                <w:lang w:val="es-ES" w:eastAsia="es-ES"/>
              </w:rPr>
            </w:pPr>
            <w:r>
              <w:rPr>
                <w:rFonts w:ascii="Times New Roman" w:eastAsia="Times New Roman" w:hAnsi="Times New Roman" w:cs="Times New Roman"/>
                <w:b/>
                <w:iCs/>
                <w:lang w:val="es-ES" w:eastAsia="es-ES"/>
              </w:rPr>
              <w:t>202</w:t>
            </w:r>
            <w:r w:rsidR="005D3118">
              <w:rPr>
                <w:rFonts w:ascii="Times New Roman" w:eastAsia="Times New Roman" w:hAnsi="Times New Roman" w:cs="Times New Roman"/>
                <w:b/>
                <w:iCs/>
                <w:lang w:val="es-ES" w:eastAsia="es-ES"/>
              </w:rPr>
              <w:t>6</w:t>
            </w:r>
            <w:r w:rsidR="00DE4FE5" w:rsidRPr="0083799B">
              <w:rPr>
                <w:rFonts w:ascii="Times New Roman" w:eastAsia="Times New Roman" w:hAnsi="Times New Roman" w:cs="Times New Roman"/>
                <w:b/>
                <w:iCs/>
                <w:lang w:val="es-ES" w:eastAsia="es-ES"/>
              </w:rPr>
              <w:t>– I</w:t>
            </w:r>
          </w:p>
        </w:tc>
      </w:tr>
      <w:tr w:rsidR="00D3570D" w:rsidRPr="0083799B" w14:paraId="523F2D3D" w14:textId="77777777" w:rsidTr="00A552D3">
        <w:trPr>
          <w:trHeight w:val="285"/>
          <w:jc w:val="center"/>
        </w:trPr>
        <w:tc>
          <w:tcPr>
            <w:tcW w:w="2952" w:type="dxa"/>
            <w:vAlign w:val="center"/>
          </w:tcPr>
          <w:p w14:paraId="12903398" w14:textId="77777777" w:rsidR="00D3570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Código del curso</w:t>
            </w:r>
          </w:p>
        </w:tc>
        <w:tc>
          <w:tcPr>
            <w:tcW w:w="5797" w:type="dxa"/>
            <w:gridSpan w:val="3"/>
            <w:vAlign w:val="center"/>
          </w:tcPr>
          <w:p w14:paraId="411809DD" w14:textId="2821CB0F" w:rsidR="00D3570D" w:rsidRPr="00530454" w:rsidRDefault="004647FE" w:rsidP="00A552D3">
            <w:pPr>
              <w:spacing w:after="0" w:line="240" w:lineRule="auto"/>
              <w:rPr>
                <w:rFonts w:ascii="Times New Roman" w:eastAsia="Times New Roman" w:hAnsi="Times New Roman" w:cs="Times New Roman"/>
                <w:b/>
                <w:iCs/>
                <w:highlight w:val="yellow"/>
                <w:lang w:val="es-ES" w:eastAsia="es-ES"/>
              </w:rPr>
            </w:pPr>
            <w:r w:rsidRPr="004647FE">
              <w:rPr>
                <w:rFonts w:ascii="Times New Roman" w:eastAsia="Times New Roman" w:hAnsi="Times New Roman" w:cs="Times New Roman"/>
                <w:b/>
                <w:iCs/>
                <w:lang w:val="es-ES" w:eastAsia="es-ES"/>
              </w:rPr>
              <w:t>3505460</w:t>
            </w:r>
          </w:p>
        </w:tc>
      </w:tr>
      <w:tr w:rsidR="00D3570D" w:rsidRPr="0083799B" w14:paraId="7F58023C" w14:textId="77777777" w:rsidTr="00A552D3">
        <w:trPr>
          <w:trHeight w:val="300"/>
          <w:jc w:val="center"/>
        </w:trPr>
        <w:tc>
          <w:tcPr>
            <w:tcW w:w="2952" w:type="dxa"/>
            <w:vAlign w:val="center"/>
          </w:tcPr>
          <w:p w14:paraId="5CB761B6" w14:textId="77777777" w:rsidR="00D3570D" w:rsidRPr="0083799B" w:rsidRDefault="00A332CD" w:rsidP="00A552D3">
            <w:pPr>
              <w:spacing w:after="0" w:line="240" w:lineRule="auto"/>
              <w:jc w:val="both"/>
              <w:rPr>
                <w:rFonts w:ascii="Times New Roman" w:eastAsia="Times New Roman" w:hAnsi="Times New Roman" w:cs="Times New Roman"/>
                <w:iCs/>
                <w:lang w:val="es-ES" w:eastAsia="es-ES"/>
              </w:rPr>
            </w:pPr>
            <w:r w:rsidRPr="0083799B">
              <w:rPr>
                <w:rFonts w:ascii="Times New Roman" w:eastAsia="Times New Roman" w:hAnsi="Times New Roman" w:cs="Times New Roman"/>
                <w:iCs/>
                <w:color w:val="000000"/>
                <w:lang w:val="es-ES" w:eastAsia="es-ES"/>
              </w:rPr>
              <w:t>Créditos</w:t>
            </w:r>
          </w:p>
        </w:tc>
        <w:tc>
          <w:tcPr>
            <w:tcW w:w="5797" w:type="dxa"/>
            <w:gridSpan w:val="3"/>
            <w:vAlign w:val="center"/>
          </w:tcPr>
          <w:p w14:paraId="022C7A2F" w14:textId="68BE6C7C" w:rsidR="00D3570D" w:rsidRPr="00530454" w:rsidRDefault="004647FE" w:rsidP="00A552D3">
            <w:pPr>
              <w:spacing w:after="0" w:line="240" w:lineRule="auto"/>
              <w:rPr>
                <w:rFonts w:ascii="Times New Roman" w:eastAsia="Times New Roman" w:hAnsi="Times New Roman" w:cs="Times New Roman"/>
                <w:b/>
                <w:iCs/>
                <w:highlight w:val="yellow"/>
                <w:lang w:val="es-ES" w:eastAsia="es-ES"/>
              </w:rPr>
            </w:pPr>
            <w:r w:rsidRPr="004647FE">
              <w:rPr>
                <w:rFonts w:ascii="Times New Roman" w:eastAsia="Times New Roman" w:hAnsi="Times New Roman" w:cs="Times New Roman"/>
                <w:b/>
                <w:iCs/>
                <w:lang w:val="es-ES" w:eastAsia="es-ES"/>
              </w:rPr>
              <w:t>3</w:t>
            </w:r>
          </w:p>
        </w:tc>
      </w:tr>
      <w:tr w:rsidR="00F945FF" w:rsidRPr="0083799B" w14:paraId="595F808C" w14:textId="77777777" w:rsidTr="00A552D3">
        <w:trPr>
          <w:trHeight w:val="292"/>
          <w:jc w:val="center"/>
        </w:trPr>
        <w:tc>
          <w:tcPr>
            <w:tcW w:w="2952" w:type="dxa"/>
            <w:vAlign w:val="center"/>
          </w:tcPr>
          <w:p w14:paraId="6E5ABB98" w14:textId="77777777" w:rsidR="00F945FF" w:rsidRPr="0083799B" w:rsidRDefault="00F945FF"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Horas Semanales</w:t>
            </w:r>
          </w:p>
        </w:tc>
        <w:tc>
          <w:tcPr>
            <w:tcW w:w="2241" w:type="dxa"/>
            <w:vAlign w:val="center"/>
          </w:tcPr>
          <w:p w14:paraId="29DBBA78" w14:textId="77777777" w:rsidR="00F945FF" w:rsidRPr="0083799B" w:rsidRDefault="00F945FF" w:rsidP="00A552D3">
            <w:pPr>
              <w:spacing w:after="0" w:line="240" w:lineRule="auto"/>
              <w:rPr>
                <w:rFonts w:ascii="Times New Roman" w:eastAsia="Times New Roman" w:hAnsi="Times New Roman" w:cs="Times New Roman"/>
                <w:iCs/>
                <w:color w:val="000000"/>
                <w:lang w:val="es-ES" w:eastAsia="es-ES"/>
              </w:rPr>
            </w:pPr>
            <w:proofErr w:type="spellStart"/>
            <w:r w:rsidRPr="0083799B">
              <w:rPr>
                <w:rFonts w:ascii="Times New Roman" w:eastAsia="Times New Roman" w:hAnsi="Times New Roman" w:cs="Times New Roman"/>
                <w:b/>
                <w:iCs/>
                <w:color w:val="000000"/>
                <w:lang w:val="es-ES" w:eastAsia="es-ES"/>
              </w:rPr>
              <w:t>Hrs</w:t>
            </w:r>
            <w:proofErr w:type="spellEnd"/>
            <w:r w:rsidRPr="0083799B">
              <w:rPr>
                <w:rFonts w:ascii="Times New Roman" w:eastAsia="Times New Roman" w:hAnsi="Times New Roman" w:cs="Times New Roman"/>
                <w:b/>
                <w:iCs/>
                <w:color w:val="000000"/>
                <w:lang w:val="es-ES" w:eastAsia="es-ES"/>
              </w:rPr>
              <w:t xml:space="preserve">. Totales: </w:t>
            </w:r>
            <w:r w:rsidRPr="0083799B">
              <w:rPr>
                <w:rFonts w:ascii="Times New Roman" w:eastAsia="Times New Roman" w:hAnsi="Times New Roman" w:cs="Times New Roman"/>
                <w:iCs/>
                <w:color w:val="000000"/>
                <w:lang w:val="es-ES" w:eastAsia="es-ES"/>
              </w:rPr>
              <w:t>0</w:t>
            </w:r>
            <w:r w:rsidR="00C01FEC">
              <w:rPr>
                <w:rFonts w:ascii="Times New Roman" w:eastAsia="Times New Roman" w:hAnsi="Times New Roman" w:cs="Times New Roman"/>
                <w:iCs/>
                <w:color w:val="000000"/>
                <w:lang w:val="es-ES" w:eastAsia="es-ES"/>
              </w:rPr>
              <w:t>5</w:t>
            </w:r>
            <w:r w:rsidRPr="0083799B">
              <w:rPr>
                <w:rFonts w:ascii="Times New Roman" w:eastAsia="Times New Roman" w:hAnsi="Times New Roman" w:cs="Times New Roman"/>
                <w:b/>
                <w:iCs/>
                <w:color w:val="000000"/>
                <w:lang w:val="es-ES" w:eastAsia="es-ES"/>
              </w:rPr>
              <w:t xml:space="preserve">     </w:t>
            </w:r>
          </w:p>
        </w:tc>
        <w:tc>
          <w:tcPr>
            <w:tcW w:w="1623" w:type="dxa"/>
            <w:vAlign w:val="center"/>
          </w:tcPr>
          <w:p w14:paraId="6D8D57FF" w14:textId="5971CC8B" w:rsidR="00F945FF" w:rsidRPr="0083799B" w:rsidRDefault="00F945FF" w:rsidP="00A552D3">
            <w:pPr>
              <w:spacing w:after="0" w:line="240" w:lineRule="auto"/>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b/>
                <w:iCs/>
                <w:color w:val="000000"/>
                <w:lang w:val="es-ES" w:eastAsia="es-ES"/>
              </w:rPr>
              <w:t>Teóricas</w:t>
            </w:r>
            <w:r w:rsidRPr="0083799B">
              <w:rPr>
                <w:rFonts w:ascii="Times New Roman" w:eastAsia="Times New Roman" w:hAnsi="Times New Roman" w:cs="Times New Roman"/>
                <w:iCs/>
                <w:color w:val="000000"/>
                <w:lang w:val="es-ES" w:eastAsia="es-ES"/>
              </w:rPr>
              <w:t>: 0</w:t>
            </w:r>
            <w:r w:rsidR="004647FE">
              <w:rPr>
                <w:rFonts w:ascii="Times New Roman" w:eastAsia="Times New Roman" w:hAnsi="Times New Roman" w:cs="Times New Roman"/>
                <w:iCs/>
                <w:color w:val="000000"/>
                <w:lang w:val="es-ES" w:eastAsia="es-ES"/>
              </w:rPr>
              <w:t>1</w:t>
            </w:r>
            <w:r w:rsidRPr="0083799B">
              <w:rPr>
                <w:rFonts w:ascii="Times New Roman" w:eastAsia="Times New Roman" w:hAnsi="Times New Roman" w:cs="Times New Roman"/>
                <w:iCs/>
                <w:color w:val="000000"/>
                <w:lang w:val="es-ES" w:eastAsia="es-ES"/>
              </w:rPr>
              <w:t xml:space="preserve">   </w:t>
            </w:r>
          </w:p>
        </w:tc>
        <w:tc>
          <w:tcPr>
            <w:tcW w:w="1932" w:type="dxa"/>
            <w:vAlign w:val="center"/>
          </w:tcPr>
          <w:p w14:paraId="6275B9A3" w14:textId="27776755" w:rsidR="00F945FF" w:rsidRPr="0083799B" w:rsidRDefault="00F945FF" w:rsidP="00A552D3">
            <w:pPr>
              <w:spacing w:after="0" w:line="240" w:lineRule="auto"/>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b/>
                <w:iCs/>
                <w:color w:val="000000"/>
                <w:lang w:val="es-ES" w:eastAsia="es-ES"/>
              </w:rPr>
              <w:t>Prácticas</w:t>
            </w:r>
            <w:r w:rsidRPr="0083799B">
              <w:rPr>
                <w:rFonts w:ascii="Times New Roman" w:eastAsia="Times New Roman" w:hAnsi="Times New Roman" w:cs="Times New Roman"/>
                <w:iCs/>
                <w:color w:val="000000"/>
                <w:lang w:val="es-ES" w:eastAsia="es-ES"/>
              </w:rPr>
              <w:t>: 0</w:t>
            </w:r>
            <w:r w:rsidR="004647FE">
              <w:rPr>
                <w:rFonts w:ascii="Times New Roman" w:eastAsia="Times New Roman" w:hAnsi="Times New Roman" w:cs="Times New Roman"/>
                <w:iCs/>
                <w:color w:val="000000"/>
                <w:lang w:val="es-ES" w:eastAsia="es-ES"/>
              </w:rPr>
              <w:t>4</w:t>
            </w:r>
          </w:p>
        </w:tc>
      </w:tr>
      <w:tr w:rsidR="00A332CD" w:rsidRPr="0083799B" w14:paraId="5B62640A" w14:textId="77777777" w:rsidTr="00A552D3">
        <w:trPr>
          <w:trHeight w:val="287"/>
          <w:jc w:val="center"/>
        </w:trPr>
        <w:tc>
          <w:tcPr>
            <w:tcW w:w="2952" w:type="dxa"/>
            <w:vAlign w:val="center"/>
          </w:tcPr>
          <w:p w14:paraId="3FD36F00" w14:textId="77777777" w:rsidR="00A332C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Ciclo</w:t>
            </w:r>
          </w:p>
        </w:tc>
        <w:tc>
          <w:tcPr>
            <w:tcW w:w="5797" w:type="dxa"/>
            <w:gridSpan w:val="3"/>
            <w:vAlign w:val="center"/>
          </w:tcPr>
          <w:p w14:paraId="2D561B4F" w14:textId="77777777" w:rsidR="00A332CD" w:rsidRPr="0083799B" w:rsidRDefault="00004C4D" w:rsidP="00A552D3">
            <w:pPr>
              <w:spacing w:after="0" w:line="240" w:lineRule="auto"/>
              <w:rPr>
                <w:rFonts w:ascii="Times New Roman" w:eastAsia="Times New Roman" w:hAnsi="Times New Roman" w:cs="Times New Roman"/>
                <w:b/>
                <w:iCs/>
                <w:color w:val="000000"/>
                <w:lang w:val="es-ES" w:eastAsia="es-ES"/>
              </w:rPr>
            </w:pPr>
            <w:r>
              <w:rPr>
                <w:rFonts w:ascii="Times New Roman" w:eastAsia="Times New Roman" w:hAnsi="Times New Roman" w:cs="Times New Roman"/>
                <w:b/>
                <w:iCs/>
                <w:color w:val="000000"/>
                <w:lang w:val="es-ES" w:eastAsia="es-ES"/>
              </w:rPr>
              <w:t>VIII</w:t>
            </w:r>
          </w:p>
        </w:tc>
      </w:tr>
      <w:tr w:rsidR="00D3570D" w:rsidRPr="0083799B" w14:paraId="6F148EE1" w14:textId="77777777" w:rsidTr="00A552D3">
        <w:trPr>
          <w:trHeight w:val="287"/>
          <w:jc w:val="center"/>
        </w:trPr>
        <w:tc>
          <w:tcPr>
            <w:tcW w:w="2952" w:type="dxa"/>
            <w:vAlign w:val="center"/>
          </w:tcPr>
          <w:p w14:paraId="68A4B244" w14:textId="77777777" w:rsidR="00D3570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Sección</w:t>
            </w:r>
          </w:p>
        </w:tc>
        <w:tc>
          <w:tcPr>
            <w:tcW w:w="5797" w:type="dxa"/>
            <w:gridSpan w:val="3"/>
            <w:vAlign w:val="center"/>
          </w:tcPr>
          <w:p w14:paraId="1157C45B" w14:textId="605CCEC3" w:rsidR="00D3570D" w:rsidRPr="0083799B" w:rsidRDefault="004647FE" w:rsidP="00A552D3">
            <w:pPr>
              <w:spacing w:after="0" w:line="240" w:lineRule="auto"/>
              <w:rPr>
                <w:rFonts w:ascii="Times New Roman" w:eastAsia="Times New Roman" w:hAnsi="Times New Roman" w:cs="Times New Roman"/>
                <w:b/>
                <w:iCs/>
                <w:color w:val="000000"/>
                <w:lang w:val="es-ES" w:eastAsia="es-ES"/>
              </w:rPr>
            </w:pPr>
            <w:r>
              <w:rPr>
                <w:rFonts w:ascii="Times New Roman" w:eastAsia="Times New Roman" w:hAnsi="Times New Roman" w:cs="Times New Roman"/>
                <w:b/>
                <w:iCs/>
                <w:color w:val="000000"/>
                <w:lang w:val="es-ES" w:eastAsia="es-ES"/>
              </w:rPr>
              <w:t>A</w:t>
            </w:r>
          </w:p>
        </w:tc>
      </w:tr>
      <w:tr w:rsidR="00D3570D" w:rsidRPr="0083799B" w14:paraId="01E769F4" w14:textId="77777777" w:rsidTr="00A552D3">
        <w:trPr>
          <w:trHeight w:val="322"/>
          <w:jc w:val="center"/>
        </w:trPr>
        <w:tc>
          <w:tcPr>
            <w:tcW w:w="2952" w:type="dxa"/>
            <w:vAlign w:val="center"/>
          </w:tcPr>
          <w:p w14:paraId="02BA33F2" w14:textId="77777777" w:rsidR="00D3570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Docente responsable</w:t>
            </w:r>
          </w:p>
        </w:tc>
        <w:tc>
          <w:tcPr>
            <w:tcW w:w="5797" w:type="dxa"/>
            <w:gridSpan w:val="3"/>
            <w:vAlign w:val="center"/>
          </w:tcPr>
          <w:p w14:paraId="68042409" w14:textId="2EDD91E4" w:rsidR="00D3570D" w:rsidRPr="0083799B" w:rsidRDefault="00194921" w:rsidP="00A552D3">
            <w:pPr>
              <w:spacing w:after="0" w:line="240" w:lineRule="auto"/>
              <w:rPr>
                <w:rFonts w:ascii="Times New Roman" w:eastAsia="Times New Roman" w:hAnsi="Times New Roman" w:cs="Times New Roman"/>
                <w:b/>
                <w:iCs/>
                <w:color w:val="000000"/>
                <w:lang w:val="es-ES" w:eastAsia="es-ES"/>
              </w:rPr>
            </w:pPr>
            <w:r w:rsidRPr="00194921">
              <w:rPr>
                <w:rFonts w:ascii="Times New Roman" w:eastAsia="Times New Roman" w:hAnsi="Times New Roman" w:cs="Times New Roman"/>
                <w:b/>
                <w:iCs/>
                <w:color w:val="000000"/>
                <w:lang w:eastAsia="es-ES"/>
              </w:rPr>
              <w:t>Dra. Elvira Castañeda Chirre</w:t>
            </w:r>
          </w:p>
        </w:tc>
      </w:tr>
      <w:tr w:rsidR="00A332CD" w:rsidRPr="0083799B" w14:paraId="78F1446F" w14:textId="77777777" w:rsidTr="00A552D3">
        <w:trPr>
          <w:trHeight w:val="323"/>
          <w:jc w:val="center"/>
        </w:trPr>
        <w:tc>
          <w:tcPr>
            <w:tcW w:w="2952" w:type="dxa"/>
            <w:vAlign w:val="center"/>
          </w:tcPr>
          <w:p w14:paraId="25D872B6" w14:textId="77777777" w:rsidR="00A332CD" w:rsidRPr="0083799B" w:rsidRDefault="00A332CD" w:rsidP="00A552D3">
            <w:pPr>
              <w:spacing w:after="0" w:line="240" w:lineRule="auto"/>
              <w:jc w:val="both"/>
              <w:rPr>
                <w:rFonts w:ascii="Times New Roman" w:eastAsia="Times New Roman" w:hAnsi="Times New Roman" w:cs="Times New Roman"/>
                <w:iCs/>
                <w:color w:val="000000"/>
                <w:lang w:val="es-ES" w:eastAsia="es-ES"/>
              </w:rPr>
            </w:pPr>
            <w:r w:rsidRPr="0083799B">
              <w:rPr>
                <w:rFonts w:ascii="Times New Roman" w:eastAsia="Times New Roman" w:hAnsi="Times New Roman" w:cs="Times New Roman"/>
                <w:iCs/>
                <w:color w:val="000000"/>
                <w:lang w:val="es-ES" w:eastAsia="es-ES"/>
              </w:rPr>
              <w:t>Correo Institucional</w:t>
            </w:r>
          </w:p>
        </w:tc>
        <w:tc>
          <w:tcPr>
            <w:tcW w:w="5797" w:type="dxa"/>
            <w:gridSpan w:val="3"/>
            <w:vAlign w:val="center"/>
          </w:tcPr>
          <w:p w14:paraId="7BB56504" w14:textId="77777777" w:rsidR="00A332CD" w:rsidRPr="00194921" w:rsidRDefault="00194921" w:rsidP="00A552D3">
            <w:pPr>
              <w:spacing w:after="0" w:line="240" w:lineRule="auto"/>
              <w:rPr>
                <w:rStyle w:val="Hipervnculo"/>
              </w:rPr>
            </w:pPr>
            <w:hyperlink r:id="rId9" w:history="1">
              <w:r w:rsidRPr="00A6050B">
                <w:rPr>
                  <w:rStyle w:val="Hipervnculo"/>
                  <w:rFonts w:ascii="Times New Roman" w:eastAsia="Times New Roman" w:hAnsi="Times New Roman" w:cs="Times New Roman"/>
                  <w:b/>
                  <w:iCs/>
                  <w:lang w:val="es-ES" w:eastAsia="es-ES"/>
                </w:rPr>
                <w:t>ecastaneda@unjfsc.edu.pe</w:t>
              </w:r>
            </w:hyperlink>
            <w:r w:rsidR="00C01FEC" w:rsidRPr="00194921">
              <w:rPr>
                <w:rStyle w:val="Hipervnculo"/>
              </w:rPr>
              <w:t xml:space="preserve"> </w:t>
            </w:r>
          </w:p>
        </w:tc>
      </w:tr>
      <w:tr w:rsidR="00A332CD" w:rsidRPr="0083799B" w14:paraId="237C701F" w14:textId="77777777" w:rsidTr="00A552D3">
        <w:trPr>
          <w:trHeight w:val="360"/>
          <w:jc w:val="center"/>
        </w:trPr>
        <w:tc>
          <w:tcPr>
            <w:tcW w:w="2952" w:type="dxa"/>
            <w:vAlign w:val="center"/>
          </w:tcPr>
          <w:p w14:paraId="5ADB4B70" w14:textId="4C86319A" w:rsidR="00A332CD" w:rsidRPr="0083799B" w:rsidRDefault="00A332CD" w:rsidP="00A552D3">
            <w:pPr>
              <w:spacing w:after="0" w:line="240" w:lineRule="auto"/>
              <w:jc w:val="both"/>
              <w:rPr>
                <w:rFonts w:ascii="Times New Roman" w:eastAsia="Times New Roman" w:hAnsi="Times New Roman" w:cs="Times New Roman"/>
                <w:iCs/>
                <w:color w:val="000000"/>
                <w:lang w:val="es-ES" w:eastAsia="es-ES"/>
              </w:rPr>
            </w:pPr>
            <w:proofErr w:type="spellStart"/>
            <w:r w:rsidRPr="0083799B">
              <w:rPr>
                <w:rFonts w:ascii="Times New Roman" w:eastAsia="Times New Roman" w:hAnsi="Times New Roman" w:cs="Times New Roman"/>
                <w:iCs/>
                <w:color w:val="000000"/>
                <w:lang w:val="es-ES" w:eastAsia="es-ES"/>
              </w:rPr>
              <w:t>Nº</w:t>
            </w:r>
            <w:proofErr w:type="spellEnd"/>
            <w:r w:rsidRPr="0083799B">
              <w:rPr>
                <w:rFonts w:ascii="Times New Roman" w:eastAsia="Times New Roman" w:hAnsi="Times New Roman" w:cs="Times New Roman"/>
                <w:iCs/>
                <w:color w:val="000000"/>
                <w:lang w:val="es-ES" w:eastAsia="es-ES"/>
              </w:rPr>
              <w:t xml:space="preserve"> de Celular</w:t>
            </w:r>
          </w:p>
        </w:tc>
        <w:tc>
          <w:tcPr>
            <w:tcW w:w="5797" w:type="dxa"/>
            <w:gridSpan w:val="3"/>
            <w:vAlign w:val="center"/>
          </w:tcPr>
          <w:p w14:paraId="0BF3CFED" w14:textId="0532B079" w:rsidR="00194921" w:rsidRPr="0083799B" w:rsidRDefault="00194921" w:rsidP="00A552D3">
            <w:pPr>
              <w:spacing w:after="0" w:line="240" w:lineRule="auto"/>
              <w:rPr>
                <w:rFonts w:ascii="Times New Roman" w:eastAsia="Times New Roman" w:hAnsi="Times New Roman" w:cs="Times New Roman"/>
                <w:b/>
                <w:iCs/>
                <w:color w:val="000000"/>
                <w:lang w:val="es-ES" w:eastAsia="es-ES"/>
              </w:rPr>
            </w:pPr>
            <w:r>
              <w:rPr>
                <w:rFonts w:ascii="Times New Roman" w:eastAsia="Times New Roman" w:hAnsi="Times New Roman" w:cs="Times New Roman"/>
                <w:b/>
                <w:iCs/>
                <w:color w:val="000000"/>
                <w:lang w:val="es-ES" w:eastAsia="es-ES"/>
              </w:rPr>
              <w:t>999382393</w:t>
            </w:r>
          </w:p>
        </w:tc>
      </w:tr>
    </w:tbl>
    <w:p w14:paraId="5D40A8AD" w14:textId="5BE890A3" w:rsidR="00360C6F" w:rsidRPr="00E15EF5" w:rsidRDefault="00360C6F" w:rsidP="00A552D3">
      <w:pPr>
        <w:pStyle w:val="Prrafodelista"/>
        <w:widowControl w:val="0"/>
        <w:numPr>
          <w:ilvl w:val="0"/>
          <w:numId w:val="5"/>
        </w:numPr>
        <w:tabs>
          <w:tab w:val="left" w:pos="1420"/>
        </w:tabs>
        <w:autoSpaceDE w:val="0"/>
        <w:autoSpaceDN w:val="0"/>
        <w:spacing w:before="249" w:after="0" w:line="240" w:lineRule="auto"/>
        <w:ind w:left="426" w:hanging="426"/>
        <w:contextualSpacing w:val="0"/>
        <w:rPr>
          <w:rFonts w:ascii="Times New Roman" w:hAnsi="Times New Roman" w:cs="Times New Roman"/>
          <w:b/>
        </w:rPr>
      </w:pPr>
      <w:r w:rsidRPr="00E15EF5">
        <w:rPr>
          <w:rFonts w:ascii="Times New Roman" w:hAnsi="Times New Roman" w:cs="Times New Roman"/>
          <w:b/>
        </w:rPr>
        <w:t>SUMILLA</w:t>
      </w:r>
      <w:r w:rsidRPr="00E15EF5">
        <w:rPr>
          <w:rFonts w:ascii="Times New Roman" w:hAnsi="Times New Roman" w:cs="Times New Roman"/>
          <w:b/>
          <w:spacing w:val="-4"/>
        </w:rPr>
        <w:t xml:space="preserve"> </w:t>
      </w:r>
      <w:r w:rsidRPr="00E15EF5">
        <w:rPr>
          <w:rFonts w:ascii="Times New Roman" w:hAnsi="Times New Roman" w:cs="Times New Roman"/>
          <w:b/>
        </w:rPr>
        <w:t>Y DESCRIPCION</w:t>
      </w:r>
      <w:r w:rsidRPr="00E15EF5">
        <w:rPr>
          <w:rFonts w:ascii="Times New Roman" w:hAnsi="Times New Roman" w:cs="Times New Roman"/>
          <w:b/>
          <w:spacing w:val="-3"/>
        </w:rPr>
        <w:t xml:space="preserve"> </w:t>
      </w:r>
      <w:r w:rsidRPr="00E15EF5">
        <w:rPr>
          <w:rFonts w:ascii="Times New Roman" w:hAnsi="Times New Roman" w:cs="Times New Roman"/>
          <w:b/>
        </w:rPr>
        <w:t>DEL</w:t>
      </w:r>
      <w:r w:rsidRPr="00E15EF5">
        <w:rPr>
          <w:rFonts w:ascii="Times New Roman" w:hAnsi="Times New Roman" w:cs="Times New Roman"/>
          <w:b/>
          <w:spacing w:val="-3"/>
        </w:rPr>
        <w:t xml:space="preserve"> </w:t>
      </w:r>
      <w:r w:rsidRPr="00E15EF5">
        <w:rPr>
          <w:rFonts w:ascii="Times New Roman" w:hAnsi="Times New Roman" w:cs="Times New Roman"/>
          <w:b/>
          <w:spacing w:val="-2"/>
        </w:rPr>
        <w:t>CURSO</w:t>
      </w:r>
    </w:p>
    <w:p w14:paraId="1493DCB4" w14:textId="238722DF" w:rsidR="00360C6F" w:rsidRDefault="00360C6F" w:rsidP="00360C6F">
      <w:pPr>
        <w:pStyle w:val="Textoindependiente"/>
        <w:spacing w:before="6"/>
        <w:rPr>
          <w:b/>
          <w:sz w:val="14"/>
        </w:rPr>
      </w:pPr>
    </w:p>
    <w:p w14:paraId="52A436B9" w14:textId="12519A22" w:rsidR="00360C6F" w:rsidRDefault="00A552D3" w:rsidP="00360C6F">
      <w:pPr>
        <w:pStyle w:val="Textoindependiente21"/>
        <w:tabs>
          <w:tab w:val="left" w:pos="426"/>
        </w:tabs>
        <w:spacing w:line="360" w:lineRule="auto"/>
        <w:ind w:left="0" w:right="60"/>
        <w:rPr>
          <w:rFonts w:ascii="Times New Roman" w:hAnsi="Times New Roman"/>
          <w:b/>
          <w:sz w:val="22"/>
          <w:szCs w:val="22"/>
        </w:rPr>
      </w:pPr>
      <w:r>
        <w:rPr>
          <w:b/>
          <w:noProof/>
          <w:sz w:val="14"/>
        </w:rPr>
        <mc:AlternateContent>
          <mc:Choice Requires="wpg">
            <w:drawing>
              <wp:anchor distT="0" distB="0" distL="0" distR="0" simplePos="0" relativeHeight="251713024" behindDoc="1" locked="0" layoutInCell="1" allowOverlap="1" wp14:anchorId="4C90F45E" wp14:editId="5037A743">
                <wp:simplePos x="0" y="0"/>
                <wp:positionH relativeFrom="margin">
                  <wp:align>left</wp:align>
                </wp:positionH>
                <wp:positionV relativeFrom="paragraph">
                  <wp:posOffset>184654</wp:posOffset>
                </wp:positionV>
                <wp:extent cx="5851525" cy="4579620"/>
                <wp:effectExtent l="19050" t="19050" r="15875" b="11430"/>
                <wp:wrapTopAndBottom/>
                <wp:docPr id="17341428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4579620"/>
                          <a:chOff x="-73500" y="-255717"/>
                          <a:chExt cx="5393055" cy="3054913"/>
                        </a:xfrm>
                      </wpg:grpSpPr>
                      <wps:wsp>
                        <wps:cNvPr id="1411571367" name="Graphic 10"/>
                        <wps:cNvSpPr/>
                        <wps:spPr>
                          <a:xfrm>
                            <a:off x="-73500" y="-255717"/>
                            <a:ext cx="5393055" cy="3054913"/>
                          </a:xfrm>
                          <a:custGeom>
                            <a:avLst/>
                            <a:gdLst/>
                            <a:ahLst/>
                            <a:cxnLst/>
                            <a:rect l="l" t="t" r="r" b="b"/>
                            <a:pathLst>
                              <a:path w="5393055" h="3612515">
                                <a:moveTo>
                                  <a:pt x="0" y="3612514"/>
                                </a:moveTo>
                                <a:lnTo>
                                  <a:pt x="5393054" y="3612514"/>
                                </a:lnTo>
                                <a:lnTo>
                                  <a:pt x="5393054" y="0"/>
                                </a:lnTo>
                                <a:lnTo>
                                  <a:pt x="0" y="0"/>
                                </a:lnTo>
                                <a:lnTo>
                                  <a:pt x="0" y="3612514"/>
                                </a:lnTo>
                                <a:close/>
                              </a:path>
                            </a:pathLst>
                          </a:custGeom>
                          <a:ln w="28575">
                            <a:solidFill>
                              <a:srgbClr val="000000"/>
                            </a:solidFill>
                            <a:prstDash val="solid"/>
                          </a:ln>
                        </wps:spPr>
                        <wps:bodyPr wrap="square" lIns="0" tIns="0" rIns="0" bIns="0" rtlCol="0">
                          <a:prstTxWarp prst="textNoShape">
                            <a:avLst/>
                          </a:prstTxWarp>
                          <a:noAutofit/>
                        </wps:bodyPr>
                      </wps:wsp>
                      <wps:wsp>
                        <wps:cNvPr id="1961367121" name="Textbox 11"/>
                        <wps:cNvSpPr txBox="1"/>
                        <wps:spPr>
                          <a:xfrm>
                            <a:off x="45797" y="-63734"/>
                            <a:ext cx="5090020" cy="1285962"/>
                          </a:xfrm>
                          <a:prstGeom prst="rect">
                            <a:avLst/>
                          </a:prstGeom>
                        </wps:spPr>
                        <wps:txbx>
                          <w:txbxContent>
                            <w:p w14:paraId="693312A0" w14:textId="77777777" w:rsidR="00A552D3" w:rsidRDefault="00A552D3" w:rsidP="00A552D3">
                              <w:pPr>
                                <w:spacing w:after="0" w:line="276" w:lineRule="auto"/>
                                <w:ind w:left="567" w:right="474"/>
                                <w:jc w:val="both"/>
                                <w:rPr>
                                  <w:rFonts w:ascii="Times New Roman" w:hAnsi="Times New Roman" w:cs="Times New Roman"/>
                                  <w:lang w:val="es-PE"/>
                                </w:rPr>
                              </w:pPr>
                              <w:r w:rsidRPr="00E15EF5">
                                <w:rPr>
                                  <w:rFonts w:ascii="Times New Roman" w:hAnsi="Times New Roman" w:cs="Times New Roman"/>
                                  <w:spacing w:val="-2"/>
                                </w:rPr>
                                <w:t>Sumilla</w:t>
                              </w:r>
                              <w:r>
                                <w:rPr>
                                  <w:spacing w:val="-2"/>
                                </w:rPr>
                                <w:t xml:space="preserve"> </w:t>
                              </w:r>
                              <w:r w:rsidRPr="00923EF0">
                                <w:rPr>
                                  <w:rFonts w:ascii="Times New Roman" w:hAnsi="Times New Roman" w:cs="Times New Roman"/>
                                  <w:color w:val="000000"/>
                                  <w:lang w:val="es-PE"/>
                                </w:rPr>
                                <w:t>Definición de contaminación atmosférica, transformación, atmosféricas, contaminantes atmosféricos, efectos sobre la salud y el medio ambiente, material particulado, legislación ambiental, calidad de aire factores de emisión, fuentes fijas, fuentes móviles, fuentes naturales, factores de emisión (AP-42), emisiones de gases, efectos, control de emisiones gaseosas, remoción de material particulado</w:t>
                              </w:r>
                              <w:r>
                                <w:rPr>
                                  <w:rFonts w:ascii="Times New Roman" w:hAnsi="Times New Roman" w:cs="Times New Roman"/>
                                  <w:color w:val="000000"/>
                                </w:rPr>
                                <w:t>.</w:t>
                              </w:r>
                            </w:p>
                            <w:p w14:paraId="675E64C8" w14:textId="77777777" w:rsidR="00A552D3" w:rsidRDefault="00A552D3" w:rsidP="00A552D3">
                              <w:pPr>
                                <w:tabs>
                                  <w:tab w:val="left" w:pos="8789"/>
                                </w:tabs>
                                <w:spacing w:after="0" w:line="276" w:lineRule="auto"/>
                                <w:ind w:left="567" w:right="474"/>
                                <w:jc w:val="both"/>
                                <w:rPr>
                                  <w:rFonts w:ascii="Times New Roman" w:hAnsi="Times New Roman" w:cs="Times New Roman"/>
                                  <w:color w:val="000000"/>
                                  <w:lang w:val="es-PE"/>
                                </w:rPr>
                              </w:pPr>
                              <w:r w:rsidRPr="00923EF0">
                                <w:rPr>
                                  <w:rFonts w:ascii="Times New Roman" w:hAnsi="Times New Roman" w:cs="Times New Roman"/>
                                  <w:color w:val="000000"/>
                                  <w:lang w:val="es-PE"/>
                                </w:rPr>
                                <w:t>La asignatura de Contaminación atmosférica está destinada a impartir conocimientos y experiencias de carácter formativo proporcionando al futuro profesional una visión general sobre los fundamentos que rigen el comportamiento de las propiedades de los materiales y es sobre esta base que el estudiante será capaz de seleccionarlos para usos de la ingeniería.</w:t>
                              </w:r>
                            </w:p>
                          </w:txbxContent>
                        </wps:txbx>
                        <wps:bodyPr wrap="square" lIns="0" tIns="0" rIns="0" bIns="0" rtlCol="0">
                          <a:noAutofit/>
                        </wps:bodyPr>
                      </wps:wsp>
                      <wps:wsp>
                        <wps:cNvPr id="356702071" name="Textbox 12"/>
                        <wps:cNvSpPr txBox="1"/>
                        <wps:spPr>
                          <a:xfrm>
                            <a:off x="368423" y="1222228"/>
                            <a:ext cx="4552315" cy="322580"/>
                          </a:xfrm>
                          <a:prstGeom prst="rect">
                            <a:avLst/>
                          </a:prstGeom>
                        </wps:spPr>
                        <wps:txbx>
                          <w:txbxContent>
                            <w:p w14:paraId="2B4D32A3" w14:textId="77777777" w:rsidR="00A552D3" w:rsidRPr="00E15EF5" w:rsidRDefault="00A552D3" w:rsidP="00A552D3">
                              <w:pPr>
                                <w:spacing w:line="224" w:lineRule="exact"/>
                                <w:rPr>
                                  <w:rFonts w:ascii="Times New Roman" w:hAnsi="Times New Roman" w:cs="Times New Roman"/>
                                </w:rPr>
                              </w:pPr>
                              <w:r w:rsidRPr="00E15EF5">
                                <w:rPr>
                                  <w:rFonts w:ascii="Times New Roman" w:hAnsi="Times New Roman" w:cs="Times New Roman"/>
                                </w:rPr>
                                <w:t>Descripción</w:t>
                              </w:r>
                              <w:r w:rsidRPr="00E15EF5">
                                <w:rPr>
                                  <w:rFonts w:ascii="Times New Roman" w:hAnsi="Times New Roman" w:cs="Times New Roman"/>
                                  <w:spacing w:val="-5"/>
                                </w:rPr>
                                <w:t xml:space="preserve"> </w:t>
                              </w:r>
                              <w:r w:rsidRPr="00E15EF5">
                                <w:rPr>
                                  <w:rFonts w:ascii="Times New Roman" w:hAnsi="Times New Roman" w:cs="Times New Roman"/>
                                </w:rPr>
                                <w:t>del</w:t>
                              </w:r>
                              <w:r w:rsidRPr="00E15EF5">
                                <w:rPr>
                                  <w:rFonts w:ascii="Times New Roman" w:hAnsi="Times New Roman" w:cs="Times New Roman"/>
                                  <w:spacing w:val="-3"/>
                                </w:rPr>
                                <w:t xml:space="preserve"> </w:t>
                              </w:r>
                              <w:r w:rsidRPr="00E15EF5">
                                <w:rPr>
                                  <w:rFonts w:ascii="Times New Roman" w:hAnsi="Times New Roman" w:cs="Times New Roman"/>
                                  <w:spacing w:val="-4"/>
                                </w:rPr>
                                <w:t>curso</w:t>
                              </w:r>
                            </w:p>
                            <w:p w14:paraId="4B9C52DB" w14:textId="77777777" w:rsidR="00A552D3" w:rsidRPr="00E15EF5" w:rsidRDefault="00A552D3" w:rsidP="00A552D3">
                              <w:pPr>
                                <w:spacing w:before="19" w:line="264" w:lineRule="exact"/>
                                <w:rPr>
                                  <w:rFonts w:ascii="Times New Roman" w:hAnsi="Times New Roman" w:cs="Times New Roman"/>
                                </w:rPr>
                              </w:pPr>
                              <w:r w:rsidRPr="00E15EF5">
                                <w:rPr>
                                  <w:rFonts w:ascii="Times New Roman" w:hAnsi="Times New Roman" w:cs="Times New Roman"/>
                                </w:rPr>
                                <w:t>El</w:t>
                              </w:r>
                              <w:r w:rsidRPr="00E15EF5">
                                <w:rPr>
                                  <w:rFonts w:ascii="Times New Roman" w:hAnsi="Times New Roman" w:cs="Times New Roman"/>
                                  <w:spacing w:val="-9"/>
                                </w:rPr>
                                <w:t xml:space="preserve"> </w:t>
                              </w:r>
                              <w:r w:rsidRPr="00E15EF5">
                                <w:rPr>
                                  <w:rFonts w:ascii="Times New Roman" w:hAnsi="Times New Roman" w:cs="Times New Roman"/>
                                </w:rPr>
                                <w:t>estudio</w:t>
                              </w:r>
                              <w:r w:rsidRPr="00E15EF5">
                                <w:rPr>
                                  <w:rFonts w:ascii="Times New Roman" w:hAnsi="Times New Roman" w:cs="Times New Roman"/>
                                  <w:spacing w:val="-7"/>
                                </w:rPr>
                                <w:t xml:space="preserve"> </w:t>
                              </w:r>
                              <w:r w:rsidRPr="00E15EF5">
                                <w:rPr>
                                  <w:rFonts w:ascii="Times New Roman" w:hAnsi="Times New Roman" w:cs="Times New Roman"/>
                                </w:rPr>
                                <w:t>del</w:t>
                              </w:r>
                              <w:r w:rsidRPr="00E15EF5">
                                <w:rPr>
                                  <w:rFonts w:ascii="Times New Roman" w:hAnsi="Times New Roman" w:cs="Times New Roman"/>
                                  <w:spacing w:val="-6"/>
                                </w:rPr>
                                <w:t xml:space="preserve"> </w:t>
                              </w:r>
                              <w:r w:rsidRPr="00E15EF5">
                                <w:rPr>
                                  <w:rFonts w:ascii="Times New Roman" w:hAnsi="Times New Roman" w:cs="Times New Roman"/>
                                </w:rPr>
                                <w:t>curso,</w:t>
                              </w:r>
                              <w:r w:rsidRPr="00E15EF5">
                                <w:rPr>
                                  <w:rFonts w:ascii="Times New Roman" w:hAnsi="Times New Roman" w:cs="Times New Roman"/>
                                  <w:spacing w:val="-5"/>
                                </w:rPr>
                                <w:t xml:space="preserve"> </w:t>
                              </w:r>
                              <w:r w:rsidRPr="00E15EF5">
                                <w:rPr>
                                  <w:rFonts w:ascii="Times New Roman" w:hAnsi="Times New Roman" w:cs="Times New Roman"/>
                                </w:rPr>
                                <w:t>se</w:t>
                              </w:r>
                              <w:r w:rsidRPr="00E15EF5">
                                <w:rPr>
                                  <w:rFonts w:ascii="Times New Roman" w:hAnsi="Times New Roman" w:cs="Times New Roman"/>
                                  <w:spacing w:val="-9"/>
                                </w:rPr>
                                <w:t xml:space="preserve"> </w:t>
                              </w:r>
                              <w:r w:rsidRPr="00E15EF5">
                                <w:rPr>
                                  <w:rFonts w:ascii="Times New Roman" w:hAnsi="Times New Roman" w:cs="Times New Roman"/>
                                </w:rPr>
                                <w:t>realizará</w:t>
                              </w:r>
                              <w:r w:rsidRPr="00E15EF5">
                                <w:rPr>
                                  <w:rFonts w:ascii="Times New Roman" w:hAnsi="Times New Roman" w:cs="Times New Roman"/>
                                  <w:spacing w:val="-7"/>
                                </w:rPr>
                                <w:t xml:space="preserve"> </w:t>
                              </w:r>
                              <w:r w:rsidRPr="00E15EF5">
                                <w:rPr>
                                  <w:rFonts w:ascii="Times New Roman" w:hAnsi="Times New Roman" w:cs="Times New Roman"/>
                                </w:rPr>
                                <w:t>mediante</w:t>
                              </w:r>
                              <w:r w:rsidRPr="00E15EF5">
                                <w:rPr>
                                  <w:rFonts w:ascii="Times New Roman" w:hAnsi="Times New Roman" w:cs="Times New Roman"/>
                                  <w:spacing w:val="-5"/>
                                </w:rPr>
                                <w:t xml:space="preserve"> </w:t>
                              </w:r>
                              <w:r w:rsidRPr="00E15EF5">
                                <w:rPr>
                                  <w:rFonts w:ascii="Times New Roman" w:hAnsi="Times New Roman" w:cs="Times New Roman"/>
                                </w:rPr>
                                <w:t>el</w:t>
                              </w:r>
                              <w:r w:rsidRPr="00E15EF5">
                                <w:rPr>
                                  <w:rFonts w:ascii="Times New Roman" w:hAnsi="Times New Roman" w:cs="Times New Roman"/>
                                  <w:spacing w:val="-2"/>
                                </w:rPr>
                                <w:t xml:space="preserve"> </w:t>
                              </w:r>
                              <w:r w:rsidRPr="00E15EF5">
                                <w:rPr>
                                  <w:rFonts w:ascii="Times New Roman" w:hAnsi="Times New Roman" w:cs="Times New Roman"/>
                                </w:rPr>
                                <w:t>desarrollo</w:t>
                              </w:r>
                              <w:r w:rsidRPr="00E15EF5">
                                <w:rPr>
                                  <w:rFonts w:ascii="Times New Roman" w:hAnsi="Times New Roman" w:cs="Times New Roman"/>
                                  <w:spacing w:val="-6"/>
                                </w:rPr>
                                <w:t xml:space="preserve"> </w:t>
                              </w:r>
                              <w:r w:rsidRPr="00E15EF5">
                                <w:rPr>
                                  <w:rFonts w:ascii="Times New Roman" w:hAnsi="Times New Roman" w:cs="Times New Roman"/>
                                </w:rPr>
                                <w:t>de</w:t>
                              </w:r>
                              <w:r w:rsidRPr="00E15EF5">
                                <w:rPr>
                                  <w:rFonts w:ascii="Times New Roman" w:hAnsi="Times New Roman" w:cs="Times New Roman"/>
                                  <w:spacing w:val="-9"/>
                                </w:rPr>
                                <w:t xml:space="preserve"> </w:t>
                              </w:r>
                              <w:r w:rsidRPr="00E15EF5">
                                <w:rPr>
                                  <w:rFonts w:ascii="Times New Roman" w:hAnsi="Times New Roman" w:cs="Times New Roman"/>
                                </w:rPr>
                                <w:t>4</w:t>
                              </w:r>
                              <w:r w:rsidRPr="00E15EF5">
                                <w:rPr>
                                  <w:rFonts w:ascii="Times New Roman" w:hAnsi="Times New Roman" w:cs="Times New Roman"/>
                                  <w:spacing w:val="-7"/>
                                </w:rPr>
                                <w:t xml:space="preserve"> </w:t>
                              </w:r>
                              <w:r w:rsidRPr="00E15EF5">
                                <w:rPr>
                                  <w:rFonts w:ascii="Times New Roman" w:hAnsi="Times New Roman" w:cs="Times New Roman"/>
                                </w:rPr>
                                <w:t>unidades</w:t>
                              </w:r>
                              <w:r w:rsidRPr="00E15EF5">
                                <w:rPr>
                                  <w:rFonts w:ascii="Times New Roman" w:hAnsi="Times New Roman" w:cs="Times New Roman"/>
                                  <w:spacing w:val="-1"/>
                                </w:rPr>
                                <w:t xml:space="preserve"> </w:t>
                              </w:r>
                              <w:r w:rsidRPr="00E15EF5">
                                <w:rPr>
                                  <w:rFonts w:ascii="Times New Roman" w:hAnsi="Times New Roman" w:cs="Times New Roman"/>
                                  <w:spacing w:val="-2"/>
                                </w:rPr>
                                <w:t>didácticas.</w:t>
                              </w:r>
                            </w:p>
                          </w:txbxContent>
                        </wps:txbx>
                        <wps:bodyPr wrap="square" lIns="0" tIns="0" rIns="0" bIns="0" rtlCol="0">
                          <a:noAutofit/>
                        </wps:bodyPr>
                      </wps:wsp>
                      <wps:wsp>
                        <wps:cNvPr id="1288068126" name="Textbox 14"/>
                        <wps:cNvSpPr txBox="1"/>
                        <wps:spPr>
                          <a:xfrm>
                            <a:off x="150134" y="1586685"/>
                            <a:ext cx="4745447" cy="441823"/>
                          </a:xfrm>
                          <a:prstGeom prst="rect">
                            <a:avLst/>
                          </a:prstGeom>
                        </wps:spPr>
                        <wps:txbx>
                          <w:txbxContent>
                            <w:p w14:paraId="47238BE0" w14:textId="77777777" w:rsidR="00A552D3" w:rsidRPr="00E15EF5" w:rsidRDefault="00A552D3" w:rsidP="00A552D3">
                              <w:pPr>
                                <w:pStyle w:val="Prrafodelista"/>
                                <w:numPr>
                                  <w:ilvl w:val="0"/>
                                  <w:numId w:val="18"/>
                                </w:numPr>
                                <w:spacing w:line="276" w:lineRule="auto"/>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0"/>
                                </w:rPr>
                                <w:t xml:space="preserve"> </w:t>
                              </w:r>
                              <w:r w:rsidRPr="00E15EF5">
                                <w:rPr>
                                  <w:rFonts w:ascii="Times New Roman" w:hAnsi="Times New Roman" w:cs="Times New Roman"/>
                                  <w:b/>
                                </w:rPr>
                                <w:t>Didáctica</w:t>
                              </w:r>
                              <w:r w:rsidRPr="00E15EF5">
                                <w:rPr>
                                  <w:rFonts w:ascii="Times New Roman" w:hAnsi="Times New Roman" w:cs="Times New Roman"/>
                                  <w:b/>
                                  <w:spacing w:val="-11"/>
                                </w:rPr>
                                <w:t xml:space="preserve"> </w:t>
                              </w:r>
                              <w:r w:rsidRPr="00E15EF5">
                                <w:rPr>
                                  <w:rFonts w:ascii="Times New Roman" w:hAnsi="Times New Roman" w:cs="Times New Roman"/>
                                  <w:b/>
                                  <w:spacing w:val="-5"/>
                                </w:rPr>
                                <w:t xml:space="preserve">I: </w:t>
                              </w:r>
                              <w:r w:rsidRPr="00A552D3">
                                <w:rPr>
                                  <w:rFonts w:ascii="Times New Roman" w:hAnsi="Times New Roman" w:cs="Times New Roman"/>
                                  <w:bCs/>
                                </w:rPr>
                                <w:t>LA ATMÓSFERA Y LA REGULACIÓN DE LA</w:t>
                              </w:r>
                              <w:r w:rsidRPr="00A552D3">
                                <w:rPr>
                                  <w:rFonts w:ascii="Times New Roman" w:hAnsi="Times New Roman" w:cs="Times New Roman"/>
                                  <w:bCs/>
                                  <w:color w:val="000000"/>
                                  <w:sz w:val="21"/>
                                  <w:szCs w:val="21"/>
                                </w:rPr>
                                <w:t xml:space="preserve"> </w:t>
                              </w:r>
                              <w:r w:rsidRPr="00A552D3">
                                <w:rPr>
                                  <w:rFonts w:ascii="Times New Roman" w:hAnsi="Times New Roman" w:cs="Times New Roman"/>
                                  <w:bCs/>
                                </w:rPr>
                                <w:t>CONTAMINACIÓN ATMOSFÉRICA</w:t>
                              </w:r>
                            </w:p>
                          </w:txbxContent>
                        </wps:txbx>
                        <wps:bodyPr wrap="square" lIns="0" tIns="0" rIns="0" bIns="0" rtlCol="0">
                          <a:noAutofit/>
                        </wps:bodyPr>
                      </wps:wsp>
                      <wps:wsp>
                        <wps:cNvPr id="1848333477" name="Textbox 15"/>
                        <wps:cNvSpPr txBox="1"/>
                        <wps:spPr>
                          <a:xfrm>
                            <a:off x="150134" y="1927652"/>
                            <a:ext cx="4690077" cy="829392"/>
                          </a:xfrm>
                          <a:prstGeom prst="rect">
                            <a:avLst/>
                          </a:prstGeom>
                        </wps:spPr>
                        <wps:txbx>
                          <w:txbxContent>
                            <w:p w14:paraId="39B9F4EE" w14:textId="77777777" w:rsidR="00A552D3" w:rsidRPr="00E15EF5" w:rsidRDefault="00A552D3" w:rsidP="00A552D3">
                              <w:pPr>
                                <w:pStyle w:val="Prrafodelista"/>
                                <w:numPr>
                                  <w:ilvl w:val="0"/>
                                  <w:numId w:val="19"/>
                                </w:numPr>
                                <w:spacing w:line="276" w:lineRule="auto"/>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3"/>
                                </w:rPr>
                                <w:t xml:space="preserve"> </w:t>
                              </w:r>
                              <w:r w:rsidRPr="00E15EF5">
                                <w:rPr>
                                  <w:rFonts w:ascii="Times New Roman" w:hAnsi="Times New Roman" w:cs="Times New Roman"/>
                                  <w:b/>
                                </w:rPr>
                                <w:t>Didáctica</w:t>
                              </w:r>
                              <w:r w:rsidRPr="00E15EF5">
                                <w:rPr>
                                  <w:rFonts w:ascii="Times New Roman" w:hAnsi="Times New Roman" w:cs="Times New Roman"/>
                                  <w:b/>
                                  <w:spacing w:val="-3"/>
                                </w:rPr>
                                <w:t xml:space="preserve"> </w:t>
                              </w:r>
                              <w:r w:rsidRPr="00E15EF5">
                                <w:rPr>
                                  <w:rFonts w:ascii="Times New Roman" w:hAnsi="Times New Roman" w:cs="Times New Roman"/>
                                  <w:b/>
                                  <w:spacing w:val="-5"/>
                                </w:rPr>
                                <w:t xml:space="preserve">II: </w:t>
                              </w:r>
                              <w:r w:rsidRPr="00A552D3">
                                <w:rPr>
                                  <w:rFonts w:ascii="Times New Roman" w:hAnsi="Times New Roman" w:cs="Times New Roman"/>
                                  <w:bCs/>
                                </w:rPr>
                                <w:t>MONITOREO AMBIENTAL DE LA CALIDAD DEL AIRE</w:t>
                              </w:r>
                              <w:r w:rsidRPr="00E15EF5">
                                <w:rPr>
                                  <w:rFonts w:ascii="Times New Roman" w:hAnsi="Times New Roman" w:cs="Times New Roman"/>
                                  <w:b/>
                                </w:rPr>
                                <w:t xml:space="preserve"> </w:t>
                              </w:r>
                            </w:p>
                            <w:p w14:paraId="2DF61F29" w14:textId="77777777" w:rsidR="00A552D3" w:rsidRPr="00E15EF5" w:rsidRDefault="00A552D3" w:rsidP="00A552D3">
                              <w:pPr>
                                <w:pStyle w:val="Prrafodelista"/>
                                <w:numPr>
                                  <w:ilvl w:val="0"/>
                                  <w:numId w:val="19"/>
                                </w:numPr>
                                <w:spacing w:before="16" w:line="276" w:lineRule="auto"/>
                                <w:ind w:left="714" w:hanging="357"/>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3"/>
                                </w:rPr>
                                <w:t xml:space="preserve"> </w:t>
                              </w:r>
                              <w:r w:rsidRPr="00E15EF5">
                                <w:rPr>
                                  <w:rFonts w:ascii="Times New Roman" w:hAnsi="Times New Roman" w:cs="Times New Roman"/>
                                  <w:b/>
                                </w:rPr>
                                <w:t>Didáctica</w:t>
                              </w:r>
                              <w:r w:rsidRPr="00E15EF5">
                                <w:rPr>
                                  <w:rFonts w:ascii="Times New Roman" w:hAnsi="Times New Roman" w:cs="Times New Roman"/>
                                  <w:b/>
                                  <w:spacing w:val="-12"/>
                                </w:rPr>
                                <w:t xml:space="preserve"> </w:t>
                              </w:r>
                              <w:r w:rsidRPr="00E15EF5">
                                <w:rPr>
                                  <w:rFonts w:ascii="Times New Roman" w:hAnsi="Times New Roman" w:cs="Times New Roman"/>
                                  <w:b/>
                                </w:rPr>
                                <w:t xml:space="preserve">III: </w:t>
                              </w:r>
                              <w:r w:rsidRPr="00A552D3">
                                <w:rPr>
                                  <w:rFonts w:ascii="Times New Roman" w:hAnsi="Times New Roman" w:cs="Times New Roman"/>
                                  <w:bCs/>
                                </w:rPr>
                                <w:t>MONITOREO AMBIENTAL DE RUIDO, RADIACIONES NO IONIZANTES Y EMISIONES</w:t>
                              </w:r>
                            </w:p>
                            <w:p w14:paraId="5616336C" w14:textId="77777777" w:rsidR="00A552D3" w:rsidRPr="00E15EF5" w:rsidRDefault="00A552D3" w:rsidP="00A552D3">
                              <w:pPr>
                                <w:pStyle w:val="Prrafodelista"/>
                                <w:numPr>
                                  <w:ilvl w:val="0"/>
                                  <w:numId w:val="19"/>
                                </w:numPr>
                                <w:spacing w:before="16" w:line="276" w:lineRule="auto"/>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0"/>
                                </w:rPr>
                                <w:t xml:space="preserve"> </w:t>
                              </w:r>
                              <w:r w:rsidRPr="00E15EF5">
                                <w:rPr>
                                  <w:rFonts w:ascii="Times New Roman" w:hAnsi="Times New Roman" w:cs="Times New Roman"/>
                                  <w:b/>
                                </w:rPr>
                                <w:t>Didáctica</w:t>
                              </w:r>
                              <w:r w:rsidRPr="00E15EF5">
                                <w:rPr>
                                  <w:rFonts w:ascii="Times New Roman" w:hAnsi="Times New Roman" w:cs="Times New Roman"/>
                                  <w:b/>
                                  <w:spacing w:val="-11"/>
                                </w:rPr>
                                <w:t xml:space="preserve"> </w:t>
                              </w:r>
                              <w:r w:rsidRPr="00E15EF5">
                                <w:rPr>
                                  <w:rFonts w:ascii="Times New Roman" w:hAnsi="Times New Roman" w:cs="Times New Roman"/>
                                  <w:b/>
                                  <w:spacing w:val="-5"/>
                                </w:rPr>
                                <w:t>IV</w:t>
                              </w:r>
                              <w:r w:rsidRPr="00E15EF5">
                                <w:rPr>
                                  <w:rFonts w:ascii="Times New Roman" w:hAnsi="Times New Roman" w:cs="Times New Roman"/>
                                  <w:b/>
                                </w:rPr>
                                <w:t xml:space="preserve">: </w:t>
                              </w:r>
                              <w:r w:rsidRPr="00A552D3">
                                <w:rPr>
                                  <w:rFonts w:ascii="Times New Roman" w:hAnsi="Times New Roman" w:cs="Times New Roman"/>
                                  <w:bCs/>
                                </w:rPr>
                                <w:t>CONTROL DE LA CONTAMINACIÓN ATMOSFÉRICA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90F45E" id="Group 9" o:spid="_x0000_s1029" style="position:absolute;margin-left:0;margin-top:14.55pt;width:460.75pt;height:360.6pt;z-index:-251603456;mso-wrap-distance-left:0;mso-wrap-distance-right:0;mso-position-horizontal:left;mso-position-horizontal-relative:margin;mso-width-relative:margin;mso-height-relative:margin" coordorigin="-735,-2557" coordsize="53930,3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">
                <v:shape id="Graphic 10" o:spid="_x0000_s1030" style="position:absolute;left:-735;top:-2557;width:53930;height:30548;visibility:visible;mso-wrap-style:square;v-text-anchor:top" coordsize="5393055,361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" path="m,3612514r5393054,l5393054,,,,,3612514xe" filled="f" strokeweight="2.25pt">
                  <v:path arrowok="t"/>
                </v:shape>
                <v:shape id="Textbox 11" o:spid="_x0000_s1031" type="#_x0000_t202" style="position:absolute;left:457;top:-637;width:50901;height:1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" filled="f" stroked="f">
                  <v:textbox inset="0,0,0,0">
                    <w:txbxContent>
                      <w:p w14:paraId="693312A0" w14:textId="77777777" w:rsidR="00A552D3" w:rsidRDefault="00A552D3" w:rsidP="00A552D3">
                        <w:pPr>
                          <w:spacing w:after="0" w:line="276" w:lineRule="auto"/>
                          <w:ind w:left="567" w:right="474"/>
                          <w:jc w:val="both"/>
                          <w:rPr>
                            <w:rFonts w:ascii="Times New Roman" w:hAnsi="Times New Roman" w:cs="Times New Roman"/>
                            <w:lang w:val="es-PE"/>
                          </w:rPr>
                        </w:pPr>
                        <w:r w:rsidRPr="00E15EF5">
                          <w:rPr>
                            <w:rFonts w:ascii="Times New Roman" w:hAnsi="Times New Roman" w:cs="Times New Roman"/>
                            <w:spacing w:val="-2"/>
                          </w:rPr>
                          <w:t>Sumilla</w:t>
                        </w:r>
                        <w:r>
                          <w:rPr>
                            <w:spacing w:val="-2"/>
                          </w:rPr>
                          <w:t xml:space="preserve"> </w:t>
                        </w:r>
                        <w:r w:rsidRPr="00923EF0">
                          <w:rPr>
                            <w:rFonts w:ascii="Times New Roman" w:hAnsi="Times New Roman" w:cs="Times New Roman"/>
                            <w:color w:val="000000"/>
                            <w:lang w:val="es-PE"/>
                          </w:rPr>
                          <w:t>Definición de contaminación atmosférica, transformación, atmosféricas, contaminantes atmosféricos, efectos sobre la salud y el medio ambiente, material particulado, legislación ambiental, calidad de aire factores de emisión, fuentes fijas, fuentes móviles, fuentes naturales, factores de emisión (AP-42), emisiones de gases, efectos, control de emisiones gaseosas, remoción de material particulado</w:t>
                        </w:r>
                        <w:r>
                          <w:rPr>
                            <w:rFonts w:ascii="Times New Roman" w:hAnsi="Times New Roman" w:cs="Times New Roman"/>
                            <w:color w:val="000000"/>
                          </w:rPr>
                          <w:t>.</w:t>
                        </w:r>
                      </w:p>
                      <w:p w14:paraId="675E64C8" w14:textId="77777777" w:rsidR="00A552D3" w:rsidRDefault="00A552D3" w:rsidP="00A552D3">
                        <w:pPr>
                          <w:tabs>
                            <w:tab w:val="left" w:pos="8789"/>
                          </w:tabs>
                          <w:spacing w:after="0" w:line="276" w:lineRule="auto"/>
                          <w:ind w:left="567" w:right="474"/>
                          <w:jc w:val="both"/>
                          <w:rPr>
                            <w:rFonts w:ascii="Times New Roman" w:hAnsi="Times New Roman" w:cs="Times New Roman"/>
                            <w:color w:val="000000"/>
                            <w:lang w:val="es-PE"/>
                          </w:rPr>
                        </w:pPr>
                        <w:r w:rsidRPr="00923EF0">
                          <w:rPr>
                            <w:rFonts w:ascii="Times New Roman" w:hAnsi="Times New Roman" w:cs="Times New Roman"/>
                            <w:color w:val="000000"/>
                            <w:lang w:val="es-PE"/>
                          </w:rPr>
                          <w:t>La asignatura de Contaminación atmosférica está destinada a impartir conocimientos y experiencias de carácter formativo proporcionando al futuro profesional una visión general sobre los fundamentos que rigen el comportamiento de las propiedades de los materiales y es sobre esta base que el estudiante será capaz de seleccionarlos para usos de la ingeniería.</w:t>
                        </w:r>
                      </w:p>
                    </w:txbxContent>
                  </v:textbox>
                </v:shape>
                <v:shape id="Textbox 12" o:spid="_x0000_s1032" type="#_x0000_t202" style="position:absolute;left:3684;top:12222;width:45523;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" filled="f" stroked="f">
                  <v:textbox inset="0,0,0,0">
                    <w:txbxContent>
                      <w:p w14:paraId="2B4D32A3" w14:textId="77777777" w:rsidR="00A552D3" w:rsidRPr="00E15EF5" w:rsidRDefault="00A552D3" w:rsidP="00A552D3">
                        <w:pPr>
                          <w:spacing w:line="224" w:lineRule="exact"/>
                          <w:rPr>
                            <w:rFonts w:ascii="Times New Roman" w:hAnsi="Times New Roman" w:cs="Times New Roman"/>
                          </w:rPr>
                        </w:pPr>
                        <w:r w:rsidRPr="00E15EF5">
                          <w:rPr>
                            <w:rFonts w:ascii="Times New Roman" w:hAnsi="Times New Roman" w:cs="Times New Roman"/>
                          </w:rPr>
                          <w:t>Descripción</w:t>
                        </w:r>
                        <w:r w:rsidRPr="00E15EF5">
                          <w:rPr>
                            <w:rFonts w:ascii="Times New Roman" w:hAnsi="Times New Roman" w:cs="Times New Roman"/>
                            <w:spacing w:val="-5"/>
                          </w:rPr>
                          <w:t xml:space="preserve"> </w:t>
                        </w:r>
                        <w:r w:rsidRPr="00E15EF5">
                          <w:rPr>
                            <w:rFonts w:ascii="Times New Roman" w:hAnsi="Times New Roman" w:cs="Times New Roman"/>
                          </w:rPr>
                          <w:t>del</w:t>
                        </w:r>
                        <w:r w:rsidRPr="00E15EF5">
                          <w:rPr>
                            <w:rFonts w:ascii="Times New Roman" w:hAnsi="Times New Roman" w:cs="Times New Roman"/>
                            <w:spacing w:val="-3"/>
                          </w:rPr>
                          <w:t xml:space="preserve"> </w:t>
                        </w:r>
                        <w:r w:rsidRPr="00E15EF5">
                          <w:rPr>
                            <w:rFonts w:ascii="Times New Roman" w:hAnsi="Times New Roman" w:cs="Times New Roman"/>
                            <w:spacing w:val="-4"/>
                          </w:rPr>
                          <w:t>curso</w:t>
                        </w:r>
                      </w:p>
                      <w:p w14:paraId="4B9C52DB" w14:textId="77777777" w:rsidR="00A552D3" w:rsidRPr="00E15EF5" w:rsidRDefault="00A552D3" w:rsidP="00A552D3">
                        <w:pPr>
                          <w:spacing w:before="19" w:line="264" w:lineRule="exact"/>
                          <w:rPr>
                            <w:rFonts w:ascii="Times New Roman" w:hAnsi="Times New Roman" w:cs="Times New Roman"/>
                          </w:rPr>
                        </w:pPr>
                        <w:r w:rsidRPr="00E15EF5">
                          <w:rPr>
                            <w:rFonts w:ascii="Times New Roman" w:hAnsi="Times New Roman" w:cs="Times New Roman"/>
                          </w:rPr>
                          <w:t>El</w:t>
                        </w:r>
                        <w:r w:rsidRPr="00E15EF5">
                          <w:rPr>
                            <w:rFonts w:ascii="Times New Roman" w:hAnsi="Times New Roman" w:cs="Times New Roman"/>
                            <w:spacing w:val="-9"/>
                          </w:rPr>
                          <w:t xml:space="preserve"> </w:t>
                        </w:r>
                        <w:r w:rsidRPr="00E15EF5">
                          <w:rPr>
                            <w:rFonts w:ascii="Times New Roman" w:hAnsi="Times New Roman" w:cs="Times New Roman"/>
                          </w:rPr>
                          <w:t>estudio</w:t>
                        </w:r>
                        <w:r w:rsidRPr="00E15EF5">
                          <w:rPr>
                            <w:rFonts w:ascii="Times New Roman" w:hAnsi="Times New Roman" w:cs="Times New Roman"/>
                            <w:spacing w:val="-7"/>
                          </w:rPr>
                          <w:t xml:space="preserve"> </w:t>
                        </w:r>
                        <w:r w:rsidRPr="00E15EF5">
                          <w:rPr>
                            <w:rFonts w:ascii="Times New Roman" w:hAnsi="Times New Roman" w:cs="Times New Roman"/>
                          </w:rPr>
                          <w:t>del</w:t>
                        </w:r>
                        <w:r w:rsidRPr="00E15EF5">
                          <w:rPr>
                            <w:rFonts w:ascii="Times New Roman" w:hAnsi="Times New Roman" w:cs="Times New Roman"/>
                            <w:spacing w:val="-6"/>
                          </w:rPr>
                          <w:t xml:space="preserve"> </w:t>
                        </w:r>
                        <w:r w:rsidRPr="00E15EF5">
                          <w:rPr>
                            <w:rFonts w:ascii="Times New Roman" w:hAnsi="Times New Roman" w:cs="Times New Roman"/>
                          </w:rPr>
                          <w:t>curso,</w:t>
                        </w:r>
                        <w:r w:rsidRPr="00E15EF5">
                          <w:rPr>
                            <w:rFonts w:ascii="Times New Roman" w:hAnsi="Times New Roman" w:cs="Times New Roman"/>
                            <w:spacing w:val="-5"/>
                          </w:rPr>
                          <w:t xml:space="preserve"> </w:t>
                        </w:r>
                        <w:r w:rsidRPr="00E15EF5">
                          <w:rPr>
                            <w:rFonts w:ascii="Times New Roman" w:hAnsi="Times New Roman" w:cs="Times New Roman"/>
                          </w:rPr>
                          <w:t>se</w:t>
                        </w:r>
                        <w:r w:rsidRPr="00E15EF5">
                          <w:rPr>
                            <w:rFonts w:ascii="Times New Roman" w:hAnsi="Times New Roman" w:cs="Times New Roman"/>
                            <w:spacing w:val="-9"/>
                          </w:rPr>
                          <w:t xml:space="preserve"> </w:t>
                        </w:r>
                        <w:r w:rsidRPr="00E15EF5">
                          <w:rPr>
                            <w:rFonts w:ascii="Times New Roman" w:hAnsi="Times New Roman" w:cs="Times New Roman"/>
                          </w:rPr>
                          <w:t>realizará</w:t>
                        </w:r>
                        <w:r w:rsidRPr="00E15EF5">
                          <w:rPr>
                            <w:rFonts w:ascii="Times New Roman" w:hAnsi="Times New Roman" w:cs="Times New Roman"/>
                            <w:spacing w:val="-7"/>
                          </w:rPr>
                          <w:t xml:space="preserve"> </w:t>
                        </w:r>
                        <w:r w:rsidRPr="00E15EF5">
                          <w:rPr>
                            <w:rFonts w:ascii="Times New Roman" w:hAnsi="Times New Roman" w:cs="Times New Roman"/>
                          </w:rPr>
                          <w:t>mediante</w:t>
                        </w:r>
                        <w:r w:rsidRPr="00E15EF5">
                          <w:rPr>
                            <w:rFonts w:ascii="Times New Roman" w:hAnsi="Times New Roman" w:cs="Times New Roman"/>
                            <w:spacing w:val="-5"/>
                          </w:rPr>
                          <w:t xml:space="preserve"> </w:t>
                        </w:r>
                        <w:r w:rsidRPr="00E15EF5">
                          <w:rPr>
                            <w:rFonts w:ascii="Times New Roman" w:hAnsi="Times New Roman" w:cs="Times New Roman"/>
                          </w:rPr>
                          <w:t>el</w:t>
                        </w:r>
                        <w:r w:rsidRPr="00E15EF5">
                          <w:rPr>
                            <w:rFonts w:ascii="Times New Roman" w:hAnsi="Times New Roman" w:cs="Times New Roman"/>
                            <w:spacing w:val="-2"/>
                          </w:rPr>
                          <w:t xml:space="preserve"> </w:t>
                        </w:r>
                        <w:r w:rsidRPr="00E15EF5">
                          <w:rPr>
                            <w:rFonts w:ascii="Times New Roman" w:hAnsi="Times New Roman" w:cs="Times New Roman"/>
                          </w:rPr>
                          <w:t>desarrollo</w:t>
                        </w:r>
                        <w:r w:rsidRPr="00E15EF5">
                          <w:rPr>
                            <w:rFonts w:ascii="Times New Roman" w:hAnsi="Times New Roman" w:cs="Times New Roman"/>
                            <w:spacing w:val="-6"/>
                          </w:rPr>
                          <w:t xml:space="preserve"> </w:t>
                        </w:r>
                        <w:r w:rsidRPr="00E15EF5">
                          <w:rPr>
                            <w:rFonts w:ascii="Times New Roman" w:hAnsi="Times New Roman" w:cs="Times New Roman"/>
                          </w:rPr>
                          <w:t>de</w:t>
                        </w:r>
                        <w:r w:rsidRPr="00E15EF5">
                          <w:rPr>
                            <w:rFonts w:ascii="Times New Roman" w:hAnsi="Times New Roman" w:cs="Times New Roman"/>
                            <w:spacing w:val="-9"/>
                          </w:rPr>
                          <w:t xml:space="preserve"> </w:t>
                        </w:r>
                        <w:r w:rsidRPr="00E15EF5">
                          <w:rPr>
                            <w:rFonts w:ascii="Times New Roman" w:hAnsi="Times New Roman" w:cs="Times New Roman"/>
                          </w:rPr>
                          <w:t>4</w:t>
                        </w:r>
                        <w:r w:rsidRPr="00E15EF5">
                          <w:rPr>
                            <w:rFonts w:ascii="Times New Roman" w:hAnsi="Times New Roman" w:cs="Times New Roman"/>
                            <w:spacing w:val="-7"/>
                          </w:rPr>
                          <w:t xml:space="preserve"> </w:t>
                        </w:r>
                        <w:r w:rsidRPr="00E15EF5">
                          <w:rPr>
                            <w:rFonts w:ascii="Times New Roman" w:hAnsi="Times New Roman" w:cs="Times New Roman"/>
                          </w:rPr>
                          <w:t>unidades</w:t>
                        </w:r>
                        <w:r w:rsidRPr="00E15EF5">
                          <w:rPr>
                            <w:rFonts w:ascii="Times New Roman" w:hAnsi="Times New Roman" w:cs="Times New Roman"/>
                            <w:spacing w:val="-1"/>
                          </w:rPr>
                          <w:t xml:space="preserve"> </w:t>
                        </w:r>
                        <w:r w:rsidRPr="00E15EF5">
                          <w:rPr>
                            <w:rFonts w:ascii="Times New Roman" w:hAnsi="Times New Roman" w:cs="Times New Roman"/>
                            <w:spacing w:val="-2"/>
                          </w:rPr>
                          <w:t>didácticas.</w:t>
                        </w:r>
                      </w:p>
                    </w:txbxContent>
                  </v:textbox>
                </v:shape>
                <v:shape id="Textbox 14" o:spid="_x0000_s1033" type="#_x0000_t202" style="position:absolute;left:1501;top:15866;width:47454;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" filled="f" stroked="f">
                  <v:textbox inset="0,0,0,0">
                    <w:txbxContent>
                      <w:p w14:paraId="47238BE0" w14:textId="77777777" w:rsidR="00A552D3" w:rsidRPr="00E15EF5" w:rsidRDefault="00A552D3" w:rsidP="00A552D3">
                        <w:pPr>
                          <w:pStyle w:val="Prrafodelista"/>
                          <w:numPr>
                            <w:ilvl w:val="0"/>
                            <w:numId w:val="18"/>
                          </w:numPr>
                          <w:spacing w:line="276" w:lineRule="auto"/>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0"/>
                          </w:rPr>
                          <w:t xml:space="preserve"> </w:t>
                        </w:r>
                        <w:r w:rsidRPr="00E15EF5">
                          <w:rPr>
                            <w:rFonts w:ascii="Times New Roman" w:hAnsi="Times New Roman" w:cs="Times New Roman"/>
                            <w:b/>
                          </w:rPr>
                          <w:t>Didáctica</w:t>
                        </w:r>
                        <w:r w:rsidRPr="00E15EF5">
                          <w:rPr>
                            <w:rFonts w:ascii="Times New Roman" w:hAnsi="Times New Roman" w:cs="Times New Roman"/>
                            <w:b/>
                            <w:spacing w:val="-11"/>
                          </w:rPr>
                          <w:t xml:space="preserve"> </w:t>
                        </w:r>
                        <w:r w:rsidRPr="00E15EF5">
                          <w:rPr>
                            <w:rFonts w:ascii="Times New Roman" w:hAnsi="Times New Roman" w:cs="Times New Roman"/>
                            <w:b/>
                            <w:spacing w:val="-5"/>
                          </w:rPr>
                          <w:t xml:space="preserve">I: </w:t>
                        </w:r>
                        <w:r w:rsidRPr="00A552D3">
                          <w:rPr>
                            <w:rFonts w:ascii="Times New Roman" w:hAnsi="Times New Roman" w:cs="Times New Roman"/>
                            <w:bCs/>
                          </w:rPr>
                          <w:t>LA ATMÓSFERA Y LA REGULACIÓN DE LA</w:t>
                        </w:r>
                        <w:r w:rsidRPr="00A552D3">
                          <w:rPr>
                            <w:rFonts w:ascii="Times New Roman" w:hAnsi="Times New Roman" w:cs="Times New Roman"/>
                            <w:bCs/>
                            <w:color w:val="000000"/>
                            <w:sz w:val="21"/>
                            <w:szCs w:val="21"/>
                          </w:rPr>
                          <w:t xml:space="preserve"> </w:t>
                        </w:r>
                        <w:r w:rsidRPr="00A552D3">
                          <w:rPr>
                            <w:rFonts w:ascii="Times New Roman" w:hAnsi="Times New Roman" w:cs="Times New Roman"/>
                            <w:bCs/>
                          </w:rPr>
                          <w:t>CONTAMINACIÓN ATMOSFÉRICA</w:t>
                        </w:r>
                      </w:p>
                    </w:txbxContent>
                  </v:textbox>
                </v:shape>
                <v:shape id="Textbox 15" o:spid="_x0000_s1034" type="#_x0000_t202" style="position:absolute;left:1501;top:19276;width:46901;height:8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" filled="f" stroked="f">
                  <v:textbox inset="0,0,0,0">
                    <w:txbxContent>
                      <w:p w14:paraId="39B9F4EE" w14:textId="77777777" w:rsidR="00A552D3" w:rsidRPr="00E15EF5" w:rsidRDefault="00A552D3" w:rsidP="00A552D3">
                        <w:pPr>
                          <w:pStyle w:val="Prrafodelista"/>
                          <w:numPr>
                            <w:ilvl w:val="0"/>
                            <w:numId w:val="19"/>
                          </w:numPr>
                          <w:spacing w:line="276" w:lineRule="auto"/>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3"/>
                          </w:rPr>
                          <w:t xml:space="preserve"> </w:t>
                        </w:r>
                        <w:r w:rsidRPr="00E15EF5">
                          <w:rPr>
                            <w:rFonts w:ascii="Times New Roman" w:hAnsi="Times New Roman" w:cs="Times New Roman"/>
                            <w:b/>
                          </w:rPr>
                          <w:t>Didáctica</w:t>
                        </w:r>
                        <w:r w:rsidRPr="00E15EF5">
                          <w:rPr>
                            <w:rFonts w:ascii="Times New Roman" w:hAnsi="Times New Roman" w:cs="Times New Roman"/>
                            <w:b/>
                            <w:spacing w:val="-3"/>
                          </w:rPr>
                          <w:t xml:space="preserve"> </w:t>
                        </w:r>
                        <w:r w:rsidRPr="00E15EF5">
                          <w:rPr>
                            <w:rFonts w:ascii="Times New Roman" w:hAnsi="Times New Roman" w:cs="Times New Roman"/>
                            <w:b/>
                            <w:spacing w:val="-5"/>
                          </w:rPr>
                          <w:t xml:space="preserve">II: </w:t>
                        </w:r>
                        <w:r w:rsidRPr="00A552D3">
                          <w:rPr>
                            <w:rFonts w:ascii="Times New Roman" w:hAnsi="Times New Roman" w:cs="Times New Roman"/>
                            <w:bCs/>
                          </w:rPr>
                          <w:t>MONITOREO AMBIENTAL DE LA CALIDAD DEL AIRE</w:t>
                        </w:r>
                        <w:r w:rsidRPr="00E15EF5">
                          <w:rPr>
                            <w:rFonts w:ascii="Times New Roman" w:hAnsi="Times New Roman" w:cs="Times New Roman"/>
                            <w:b/>
                          </w:rPr>
                          <w:t xml:space="preserve"> </w:t>
                        </w:r>
                      </w:p>
                      <w:p w14:paraId="2DF61F29" w14:textId="77777777" w:rsidR="00A552D3" w:rsidRPr="00E15EF5" w:rsidRDefault="00A552D3" w:rsidP="00A552D3">
                        <w:pPr>
                          <w:pStyle w:val="Prrafodelista"/>
                          <w:numPr>
                            <w:ilvl w:val="0"/>
                            <w:numId w:val="19"/>
                          </w:numPr>
                          <w:spacing w:before="16" w:line="276" w:lineRule="auto"/>
                          <w:ind w:left="714" w:hanging="357"/>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3"/>
                          </w:rPr>
                          <w:t xml:space="preserve"> </w:t>
                        </w:r>
                        <w:r w:rsidRPr="00E15EF5">
                          <w:rPr>
                            <w:rFonts w:ascii="Times New Roman" w:hAnsi="Times New Roman" w:cs="Times New Roman"/>
                            <w:b/>
                          </w:rPr>
                          <w:t>Didáctica</w:t>
                        </w:r>
                        <w:r w:rsidRPr="00E15EF5">
                          <w:rPr>
                            <w:rFonts w:ascii="Times New Roman" w:hAnsi="Times New Roman" w:cs="Times New Roman"/>
                            <w:b/>
                            <w:spacing w:val="-12"/>
                          </w:rPr>
                          <w:t xml:space="preserve"> </w:t>
                        </w:r>
                        <w:r w:rsidRPr="00E15EF5">
                          <w:rPr>
                            <w:rFonts w:ascii="Times New Roman" w:hAnsi="Times New Roman" w:cs="Times New Roman"/>
                            <w:b/>
                          </w:rPr>
                          <w:t xml:space="preserve">III: </w:t>
                        </w:r>
                        <w:r w:rsidRPr="00A552D3">
                          <w:rPr>
                            <w:rFonts w:ascii="Times New Roman" w:hAnsi="Times New Roman" w:cs="Times New Roman"/>
                            <w:bCs/>
                          </w:rPr>
                          <w:t>MONITOREO AMBIENTAL DE RUIDO, RADIACIONES NO IONIZANTES Y EMISIONES</w:t>
                        </w:r>
                      </w:p>
                      <w:p w14:paraId="5616336C" w14:textId="77777777" w:rsidR="00A552D3" w:rsidRPr="00E15EF5" w:rsidRDefault="00A552D3" w:rsidP="00A552D3">
                        <w:pPr>
                          <w:pStyle w:val="Prrafodelista"/>
                          <w:numPr>
                            <w:ilvl w:val="0"/>
                            <w:numId w:val="19"/>
                          </w:numPr>
                          <w:spacing w:before="16" w:line="276" w:lineRule="auto"/>
                          <w:contextualSpacing w:val="0"/>
                          <w:jc w:val="both"/>
                          <w:rPr>
                            <w:rFonts w:ascii="Times New Roman" w:hAnsi="Times New Roman" w:cs="Times New Roman"/>
                            <w:b/>
                          </w:rPr>
                        </w:pPr>
                        <w:r w:rsidRPr="00E15EF5">
                          <w:rPr>
                            <w:rFonts w:ascii="Times New Roman" w:hAnsi="Times New Roman" w:cs="Times New Roman"/>
                            <w:b/>
                          </w:rPr>
                          <w:t>Unidad</w:t>
                        </w:r>
                        <w:r w:rsidRPr="00E15EF5">
                          <w:rPr>
                            <w:rFonts w:ascii="Times New Roman" w:hAnsi="Times New Roman" w:cs="Times New Roman"/>
                            <w:b/>
                            <w:spacing w:val="-10"/>
                          </w:rPr>
                          <w:t xml:space="preserve"> </w:t>
                        </w:r>
                        <w:r w:rsidRPr="00E15EF5">
                          <w:rPr>
                            <w:rFonts w:ascii="Times New Roman" w:hAnsi="Times New Roman" w:cs="Times New Roman"/>
                            <w:b/>
                          </w:rPr>
                          <w:t>Didáctica</w:t>
                        </w:r>
                        <w:r w:rsidRPr="00E15EF5">
                          <w:rPr>
                            <w:rFonts w:ascii="Times New Roman" w:hAnsi="Times New Roman" w:cs="Times New Roman"/>
                            <w:b/>
                            <w:spacing w:val="-11"/>
                          </w:rPr>
                          <w:t xml:space="preserve"> </w:t>
                        </w:r>
                        <w:r w:rsidRPr="00E15EF5">
                          <w:rPr>
                            <w:rFonts w:ascii="Times New Roman" w:hAnsi="Times New Roman" w:cs="Times New Roman"/>
                            <w:b/>
                            <w:spacing w:val="-5"/>
                          </w:rPr>
                          <w:t>IV</w:t>
                        </w:r>
                        <w:r w:rsidRPr="00E15EF5">
                          <w:rPr>
                            <w:rFonts w:ascii="Times New Roman" w:hAnsi="Times New Roman" w:cs="Times New Roman"/>
                            <w:b/>
                          </w:rPr>
                          <w:t xml:space="preserve">: </w:t>
                        </w:r>
                        <w:r w:rsidRPr="00A552D3">
                          <w:rPr>
                            <w:rFonts w:ascii="Times New Roman" w:hAnsi="Times New Roman" w:cs="Times New Roman"/>
                            <w:bCs/>
                          </w:rPr>
                          <w:t>CONTROL DE LA CONTAMINACIÓN ATMOSFÉRICA</w:t>
                        </w:r>
                      </w:p>
                    </w:txbxContent>
                  </v:textbox>
                </v:shape>
                <w10:wrap type="topAndBottom" anchorx="margin"/>
              </v:group>
            </w:pict>
          </mc:Fallback>
        </mc:AlternateContent>
      </w:r>
    </w:p>
    <w:p w14:paraId="6C694815" w14:textId="7D67CDDA" w:rsidR="00A552D3" w:rsidRDefault="00A552D3" w:rsidP="00360C6F">
      <w:pPr>
        <w:pStyle w:val="Textoindependiente21"/>
        <w:tabs>
          <w:tab w:val="left" w:pos="426"/>
        </w:tabs>
        <w:spacing w:line="360" w:lineRule="auto"/>
        <w:ind w:left="0" w:right="60"/>
        <w:rPr>
          <w:rFonts w:ascii="Times New Roman" w:hAnsi="Times New Roman"/>
          <w:b/>
          <w:sz w:val="22"/>
          <w:szCs w:val="22"/>
        </w:rPr>
      </w:pPr>
    </w:p>
    <w:p w14:paraId="05A64956" w14:textId="7169222A" w:rsidR="00360C6F" w:rsidRDefault="00360C6F" w:rsidP="00FF2927">
      <w:pPr>
        <w:tabs>
          <w:tab w:val="left" w:pos="8789"/>
        </w:tabs>
        <w:spacing w:after="0" w:line="360" w:lineRule="auto"/>
        <w:ind w:left="567" w:right="474"/>
        <w:jc w:val="both"/>
        <w:rPr>
          <w:rFonts w:ascii="Times New Roman" w:hAnsi="Times New Roman" w:cs="Times New Roman"/>
          <w:color w:val="000000"/>
          <w:lang w:val="es-PE"/>
        </w:rPr>
      </w:pPr>
    </w:p>
    <w:p w14:paraId="2181108B" w14:textId="021899E6" w:rsidR="00E56E2B" w:rsidRDefault="00E56E2B" w:rsidP="008E4C7E">
      <w:pPr>
        <w:pStyle w:val="Textoindependiente21"/>
        <w:numPr>
          <w:ilvl w:val="0"/>
          <w:numId w:val="5"/>
        </w:numPr>
        <w:tabs>
          <w:tab w:val="left" w:pos="426"/>
        </w:tabs>
        <w:spacing w:line="360" w:lineRule="auto"/>
        <w:ind w:right="60"/>
        <w:rPr>
          <w:rFonts w:ascii="Times New Roman" w:hAnsi="Times New Roman"/>
          <w:b/>
          <w:sz w:val="22"/>
          <w:szCs w:val="22"/>
        </w:rPr>
      </w:pPr>
      <w:r w:rsidRPr="00037E99">
        <w:rPr>
          <w:rFonts w:ascii="Times New Roman" w:hAnsi="Times New Roman"/>
          <w:b/>
          <w:sz w:val="22"/>
          <w:szCs w:val="22"/>
        </w:rPr>
        <w:t>CAPACIDADES AL FINALIZAR EL CURSO</w:t>
      </w:r>
    </w:p>
    <w:p w14:paraId="04D4CDE5" w14:textId="77777777" w:rsidR="00A552D3" w:rsidRDefault="00A552D3" w:rsidP="00A552D3">
      <w:pPr>
        <w:pStyle w:val="Textoindependiente21"/>
        <w:tabs>
          <w:tab w:val="left" w:pos="426"/>
        </w:tabs>
        <w:spacing w:line="360" w:lineRule="auto"/>
        <w:ind w:left="1080" w:right="60"/>
        <w:rPr>
          <w:rFonts w:ascii="Times New Roman" w:hAnsi="Times New Roman"/>
          <w:b/>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005"/>
        <w:gridCol w:w="2024"/>
        <w:gridCol w:w="1243"/>
      </w:tblGrid>
      <w:tr w:rsidR="00E56E2B" w:rsidRPr="007C2EBA" w14:paraId="7B0F4449" w14:textId="77777777" w:rsidTr="000557B8">
        <w:trPr>
          <w:trHeight w:val="835"/>
        </w:trPr>
        <w:tc>
          <w:tcPr>
            <w:tcW w:w="387" w:type="pct"/>
            <w:tcBorders>
              <w:top w:val="nil"/>
              <w:left w:val="nil"/>
              <w:bottom w:val="single" w:sz="4" w:space="0" w:color="auto"/>
              <w:right w:val="single" w:sz="4" w:space="0" w:color="auto"/>
            </w:tcBorders>
            <w:shd w:val="clear" w:color="auto" w:fill="FFFFFF" w:themeFill="background1"/>
          </w:tcPr>
          <w:p w14:paraId="6F6475DE" w14:textId="77777777" w:rsidR="00E56E2B" w:rsidRPr="007C2EBA" w:rsidRDefault="00E56E2B" w:rsidP="00A552D3">
            <w:pPr>
              <w:spacing w:after="0" w:line="276" w:lineRule="auto"/>
              <w:ind w:left="567" w:right="-500" w:firstLine="425"/>
              <w:jc w:val="center"/>
              <w:rPr>
                <w:rFonts w:ascii="Times New Roman" w:eastAsia="Times New Roman" w:hAnsi="Times New Roman" w:cs="Times New Roman"/>
                <w:b/>
                <w:iCs/>
                <w:sz w:val="21"/>
                <w:szCs w:val="21"/>
                <w:lang w:val="es-ES" w:eastAsia="es-ES"/>
              </w:rPr>
            </w:pPr>
          </w:p>
        </w:tc>
        <w:tc>
          <w:tcPr>
            <w:tcW w:w="2791" w:type="pct"/>
            <w:tcBorders>
              <w:left w:val="single" w:sz="4" w:space="0" w:color="auto"/>
              <w:bottom w:val="single" w:sz="4" w:space="0" w:color="auto"/>
            </w:tcBorders>
            <w:vAlign w:val="center"/>
          </w:tcPr>
          <w:p w14:paraId="7C0AA986" w14:textId="77777777" w:rsidR="00E56E2B" w:rsidRPr="007C2EBA" w:rsidRDefault="00E56E2B" w:rsidP="00A552D3">
            <w:pPr>
              <w:spacing w:after="0" w:line="276" w:lineRule="auto"/>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CAPACIDAD DE LA UNIDAD DIDACTICA</w:t>
            </w:r>
          </w:p>
        </w:tc>
        <w:tc>
          <w:tcPr>
            <w:tcW w:w="1147" w:type="pct"/>
            <w:vAlign w:val="center"/>
          </w:tcPr>
          <w:p w14:paraId="40167ED4" w14:textId="77777777" w:rsidR="00E56E2B" w:rsidRPr="007C2EBA" w:rsidRDefault="00E56E2B" w:rsidP="00A552D3">
            <w:pPr>
              <w:spacing w:after="0" w:line="276" w:lineRule="auto"/>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NOMBRE DE LA UNIDAD DIDACTICA</w:t>
            </w:r>
          </w:p>
        </w:tc>
        <w:tc>
          <w:tcPr>
            <w:tcW w:w="675" w:type="pct"/>
          </w:tcPr>
          <w:p w14:paraId="3A0C5C50" w14:textId="77777777" w:rsidR="00E56E2B" w:rsidRPr="007C2EBA" w:rsidRDefault="00E56E2B" w:rsidP="00A552D3">
            <w:pPr>
              <w:spacing w:after="0" w:line="276" w:lineRule="auto"/>
              <w:jc w:val="center"/>
              <w:rPr>
                <w:rFonts w:ascii="Times New Roman" w:eastAsia="Times New Roman" w:hAnsi="Times New Roman" w:cs="Times New Roman"/>
                <w:b/>
                <w:iCs/>
                <w:sz w:val="21"/>
                <w:szCs w:val="21"/>
                <w:lang w:val="es-ES" w:eastAsia="es-ES"/>
              </w:rPr>
            </w:pPr>
          </w:p>
          <w:p w14:paraId="073E45FA" w14:textId="77777777" w:rsidR="00E56E2B" w:rsidRPr="007C2EBA" w:rsidRDefault="00E56E2B" w:rsidP="00A552D3">
            <w:pPr>
              <w:spacing w:after="0" w:line="276" w:lineRule="auto"/>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SEMANAS</w:t>
            </w:r>
          </w:p>
        </w:tc>
      </w:tr>
      <w:tr w:rsidR="0013159E" w:rsidRPr="007C2EBA" w14:paraId="2DF553F1" w14:textId="77777777" w:rsidTr="007C2EBA">
        <w:trPr>
          <w:cantSplit/>
          <w:trHeight w:val="1808"/>
        </w:trPr>
        <w:tc>
          <w:tcPr>
            <w:tcW w:w="387"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tcPr>
          <w:p w14:paraId="13BB94C4" w14:textId="77777777" w:rsidR="0013159E" w:rsidRPr="007C2EBA" w:rsidRDefault="0013159E"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 xml:space="preserve">UNIDAD </w:t>
            </w:r>
          </w:p>
          <w:p w14:paraId="1E46DA94" w14:textId="77777777" w:rsidR="0013159E" w:rsidRPr="007C2EBA" w:rsidRDefault="0013159E"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I</w:t>
            </w:r>
          </w:p>
        </w:tc>
        <w:tc>
          <w:tcPr>
            <w:tcW w:w="2791" w:type="pct"/>
            <w:tcBorders>
              <w:top w:val="single" w:sz="4" w:space="0" w:color="auto"/>
              <w:left w:val="single" w:sz="4" w:space="0" w:color="auto"/>
            </w:tcBorders>
            <w:vAlign w:val="center"/>
          </w:tcPr>
          <w:p w14:paraId="1F3C1C29" w14:textId="0CE75680" w:rsidR="0013159E" w:rsidRPr="007C2EBA" w:rsidRDefault="000D4EF5" w:rsidP="00A552D3">
            <w:pPr>
              <w:spacing w:line="276" w:lineRule="auto"/>
              <w:jc w:val="both"/>
              <w:rPr>
                <w:rFonts w:ascii="Times New Roman" w:hAnsi="Times New Roman" w:cs="Times New Roman"/>
                <w:sz w:val="21"/>
                <w:szCs w:val="21"/>
              </w:rPr>
            </w:pPr>
            <w:r>
              <w:rPr>
                <w:rFonts w:ascii="Times New Roman" w:hAnsi="Times New Roman" w:cs="Times New Roman"/>
                <w:sz w:val="21"/>
                <w:szCs w:val="21"/>
              </w:rPr>
              <w:t xml:space="preserve">Siendo necesario </w:t>
            </w:r>
            <w:r w:rsidR="009B5930">
              <w:rPr>
                <w:rFonts w:ascii="Times New Roman" w:hAnsi="Times New Roman" w:cs="Times New Roman"/>
                <w:sz w:val="21"/>
                <w:szCs w:val="21"/>
              </w:rPr>
              <w:t xml:space="preserve">conocer los principios </w:t>
            </w:r>
            <w:r w:rsidR="00E15EF5">
              <w:rPr>
                <w:rFonts w:ascii="Times New Roman" w:hAnsi="Times New Roman" w:cs="Times New Roman"/>
                <w:sz w:val="21"/>
                <w:szCs w:val="21"/>
              </w:rPr>
              <w:t>y conceptos</w:t>
            </w:r>
            <w:r>
              <w:rPr>
                <w:rFonts w:ascii="Times New Roman" w:hAnsi="Times New Roman" w:cs="Times New Roman"/>
                <w:sz w:val="21"/>
                <w:szCs w:val="21"/>
              </w:rPr>
              <w:t xml:space="preserve"> sobre el comportamiento atmosférico para ampliar nuestra perspectiva, visión y criterios ambientales</w:t>
            </w:r>
            <w:r w:rsidR="00233C2C" w:rsidRPr="007C2EBA">
              <w:rPr>
                <w:rFonts w:ascii="Times New Roman" w:hAnsi="Times New Roman" w:cs="Times New Roman"/>
                <w:sz w:val="21"/>
                <w:szCs w:val="21"/>
              </w:rPr>
              <w:t xml:space="preserve">, </w:t>
            </w:r>
            <w:r w:rsidR="00A716A2" w:rsidRPr="00A716A2">
              <w:rPr>
                <w:rFonts w:ascii="Times New Roman" w:hAnsi="Times New Roman" w:cs="Times New Roman"/>
                <w:b/>
                <w:sz w:val="21"/>
                <w:szCs w:val="21"/>
              </w:rPr>
              <w:t>reconoce</w:t>
            </w:r>
            <w:r w:rsidR="00A716A2">
              <w:rPr>
                <w:rFonts w:ascii="Times New Roman" w:hAnsi="Times New Roman" w:cs="Times New Roman"/>
                <w:sz w:val="21"/>
                <w:szCs w:val="21"/>
              </w:rPr>
              <w:t xml:space="preserve"> </w:t>
            </w:r>
            <w:r w:rsidR="00233C2C" w:rsidRPr="007C2EBA">
              <w:rPr>
                <w:rFonts w:ascii="Times New Roman" w:hAnsi="Times New Roman" w:cs="Times New Roman"/>
                <w:sz w:val="21"/>
                <w:szCs w:val="21"/>
              </w:rPr>
              <w:t xml:space="preserve">los </w:t>
            </w:r>
            <w:r w:rsidR="009B5930">
              <w:rPr>
                <w:rFonts w:ascii="Times New Roman" w:hAnsi="Times New Roman" w:cs="Times New Roman"/>
                <w:sz w:val="21"/>
                <w:szCs w:val="21"/>
              </w:rPr>
              <w:t xml:space="preserve">principios, </w:t>
            </w:r>
            <w:r w:rsidR="00233C2C" w:rsidRPr="007C2EBA">
              <w:rPr>
                <w:rFonts w:ascii="Times New Roman" w:hAnsi="Times New Roman" w:cs="Times New Roman"/>
                <w:sz w:val="21"/>
                <w:szCs w:val="21"/>
              </w:rPr>
              <w:t>definiciones</w:t>
            </w:r>
            <w:r w:rsidR="009B5930">
              <w:rPr>
                <w:rFonts w:ascii="Times New Roman" w:hAnsi="Times New Roman" w:cs="Times New Roman"/>
                <w:sz w:val="21"/>
                <w:szCs w:val="21"/>
              </w:rPr>
              <w:t xml:space="preserve"> y generalidades</w:t>
            </w:r>
            <w:r w:rsidR="00233C2C" w:rsidRPr="007C2EBA">
              <w:rPr>
                <w:rFonts w:ascii="Times New Roman" w:hAnsi="Times New Roman" w:cs="Times New Roman"/>
                <w:sz w:val="21"/>
                <w:szCs w:val="21"/>
              </w:rPr>
              <w:t xml:space="preserve"> </w:t>
            </w:r>
            <w:r w:rsidR="009B5930">
              <w:rPr>
                <w:rFonts w:ascii="Times New Roman" w:hAnsi="Times New Roman" w:cs="Times New Roman"/>
                <w:sz w:val="21"/>
                <w:szCs w:val="21"/>
              </w:rPr>
              <w:t>más</w:t>
            </w:r>
            <w:r w:rsidR="00EE2BAB">
              <w:rPr>
                <w:rFonts w:ascii="Times New Roman" w:hAnsi="Times New Roman" w:cs="Times New Roman"/>
                <w:sz w:val="21"/>
                <w:szCs w:val="21"/>
              </w:rPr>
              <w:t xml:space="preserve"> relevantes sobre la atmósfera e </w:t>
            </w:r>
            <w:r w:rsidR="00EE2BAB" w:rsidRPr="00EE2BAB">
              <w:rPr>
                <w:rFonts w:ascii="Times New Roman" w:hAnsi="Times New Roman" w:cs="Times New Roman"/>
                <w:b/>
                <w:sz w:val="21"/>
                <w:szCs w:val="21"/>
              </w:rPr>
              <w:t>interpreta</w:t>
            </w:r>
            <w:r w:rsidR="00EE2BAB">
              <w:rPr>
                <w:rFonts w:ascii="Times New Roman" w:hAnsi="Times New Roman" w:cs="Times New Roman"/>
                <w:sz w:val="21"/>
                <w:szCs w:val="21"/>
              </w:rPr>
              <w:t xml:space="preserve"> </w:t>
            </w:r>
            <w:r w:rsidR="000F660E">
              <w:rPr>
                <w:rFonts w:ascii="Times New Roman" w:hAnsi="Times New Roman" w:cs="Times New Roman"/>
                <w:sz w:val="21"/>
                <w:szCs w:val="21"/>
              </w:rPr>
              <w:t>el impacto</w:t>
            </w:r>
            <w:r w:rsidR="00233C2C" w:rsidRPr="007C2EBA">
              <w:rPr>
                <w:rFonts w:ascii="Times New Roman" w:hAnsi="Times New Roman" w:cs="Times New Roman"/>
                <w:sz w:val="21"/>
                <w:szCs w:val="21"/>
              </w:rPr>
              <w:t xml:space="preserve"> de</w:t>
            </w:r>
            <w:r w:rsidR="009B5930">
              <w:rPr>
                <w:rFonts w:ascii="Times New Roman" w:hAnsi="Times New Roman" w:cs="Times New Roman"/>
                <w:sz w:val="21"/>
                <w:szCs w:val="21"/>
              </w:rPr>
              <w:t xml:space="preserve"> la contaminación atmosférica</w:t>
            </w:r>
            <w:r w:rsidR="00B704BE">
              <w:rPr>
                <w:rFonts w:ascii="Times New Roman" w:hAnsi="Times New Roman" w:cs="Times New Roman"/>
                <w:sz w:val="21"/>
                <w:szCs w:val="21"/>
              </w:rPr>
              <w:t xml:space="preserve">; teniendo en cuenta </w:t>
            </w:r>
            <w:r w:rsidR="00233C2C" w:rsidRPr="007C2EBA">
              <w:rPr>
                <w:rFonts w:ascii="Times New Roman" w:hAnsi="Times New Roman" w:cs="Times New Roman"/>
                <w:sz w:val="21"/>
                <w:szCs w:val="21"/>
              </w:rPr>
              <w:t xml:space="preserve">los criterios plasmados en la normativa de referencia vigente </w:t>
            </w:r>
            <w:r w:rsidR="00B704BE">
              <w:rPr>
                <w:rFonts w:ascii="Times New Roman" w:hAnsi="Times New Roman" w:cs="Times New Roman"/>
                <w:sz w:val="21"/>
                <w:szCs w:val="21"/>
              </w:rPr>
              <w:t>implementada para su regulación.</w:t>
            </w:r>
          </w:p>
        </w:tc>
        <w:tc>
          <w:tcPr>
            <w:tcW w:w="1147" w:type="pct"/>
            <w:vAlign w:val="center"/>
          </w:tcPr>
          <w:p w14:paraId="601113CE" w14:textId="77777777" w:rsidR="0013159E" w:rsidRPr="007C2EBA" w:rsidRDefault="00B30306" w:rsidP="00A552D3">
            <w:pPr>
              <w:spacing w:line="276"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LA ATM</w:t>
            </w:r>
            <w:r w:rsidR="00024562">
              <w:rPr>
                <w:rFonts w:ascii="Times New Roman" w:hAnsi="Times New Roman" w:cs="Times New Roman"/>
                <w:color w:val="000000"/>
                <w:sz w:val="21"/>
                <w:szCs w:val="21"/>
              </w:rPr>
              <w:t xml:space="preserve">ÓSFERA Y LA REGULACIÓN DE LA </w:t>
            </w:r>
            <w:r>
              <w:rPr>
                <w:rFonts w:ascii="Times New Roman" w:hAnsi="Times New Roman" w:cs="Times New Roman"/>
                <w:color w:val="000000"/>
                <w:sz w:val="21"/>
                <w:szCs w:val="21"/>
              </w:rPr>
              <w:t>CONTAMINACIÓN ATMOSFÉRICA</w:t>
            </w:r>
          </w:p>
        </w:tc>
        <w:tc>
          <w:tcPr>
            <w:tcW w:w="675" w:type="pct"/>
            <w:vAlign w:val="center"/>
          </w:tcPr>
          <w:p w14:paraId="0A31A78C" w14:textId="77777777" w:rsidR="0013159E" w:rsidRPr="007C2EBA" w:rsidRDefault="0013159E" w:rsidP="00A552D3">
            <w:pPr>
              <w:spacing w:after="0" w:line="276" w:lineRule="auto"/>
              <w:jc w:val="center"/>
              <w:rPr>
                <w:rFonts w:ascii="Times New Roman" w:eastAsia="Times New Roman" w:hAnsi="Times New Roman" w:cs="Times New Roman"/>
                <w:iCs/>
                <w:sz w:val="21"/>
                <w:szCs w:val="21"/>
                <w:lang w:val="es-ES" w:eastAsia="es-ES"/>
              </w:rPr>
            </w:pPr>
            <w:r w:rsidRPr="007C2EBA">
              <w:rPr>
                <w:rFonts w:ascii="Times New Roman" w:eastAsia="Times New Roman" w:hAnsi="Times New Roman" w:cs="Times New Roman"/>
                <w:iCs/>
                <w:sz w:val="21"/>
                <w:szCs w:val="21"/>
                <w:lang w:val="es-ES" w:eastAsia="es-ES"/>
              </w:rPr>
              <w:t>1-4</w:t>
            </w:r>
          </w:p>
        </w:tc>
      </w:tr>
      <w:tr w:rsidR="00A71EBD" w:rsidRPr="007C2EBA" w14:paraId="55369686" w14:textId="77777777" w:rsidTr="007C2EBA">
        <w:trPr>
          <w:cantSplit/>
          <w:trHeight w:val="1587"/>
        </w:trPr>
        <w:tc>
          <w:tcPr>
            <w:tcW w:w="387"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tcPr>
          <w:p w14:paraId="37A2133A" w14:textId="77777777" w:rsidR="00A71EBD" w:rsidRPr="007C2EBA" w:rsidRDefault="00A71EBD"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 xml:space="preserve">UNIDAD </w:t>
            </w:r>
          </w:p>
          <w:p w14:paraId="5FC86745" w14:textId="77777777" w:rsidR="00A71EBD" w:rsidRPr="007C2EBA" w:rsidRDefault="00A71EBD"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II</w:t>
            </w:r>
          </w:p>
        </w:tc>
        <w:tc>
          <w:tcPr>
            <w:tcW w:w="2791" w:type="pct"/>
            <w:tcBorders>
              <w:left w:val="single" w:sz="4" w:space="0" w:color="auto"/>
            </w:tcBorders>
            <w:vAlign w:val="center"/>
          </w:tcPr>
          <w:p w14:paraId="262E9BAF" w14:textId="0EEECEDF" w:rsidR="00A71EBD" w:rsidRPr="007C2EBA" w:rsidRDefault="00A71EBD" w:rsidP="00A552D3">
            <w:pPr>
              <w:spacing w:line="276" w:lineRule="auto"/>
              <w:jc w:val="both"/>
              <w:rPr>
                <w:rFonts w:ascii="Times New Roman" w:hAnsi="Times New Roman" w:cs="Times New Roman"/>
                <w:sz w:val="21"/>
                <w:szCs w:val="21"/>
              </w:rPr>
            </w:pPr>
            <w:r w:rsidRPr="007C2EBA">
              <w:rPr>
                <w:rFonts w:ascii="Times New Roman" w:hAnsi="Times New Roman" w:cs="Times New Roman"/>
                <w:sz w:val="21"/>
                <w:szCs w:val="21"/>
              </w:rPr>
              <w:t xml:space="preserve">Dada la necesidad de una herramienta que nos </w:t>
            </w:r>
            <w:r w:rsidR="00E15EF5" w:rsidRPr="007C2EBA">
              <w:rPr>
                <w:rFonts w:ascii="Times New Roman" w:hAnsi="Times New Roman" w:cs="Times New Roman"/>
                <w:sz w:val="21"/>
                <w:szCs w:val="21"/>
              </w:rPr>
              <w:t>permita determinar</w:t>
            </w:r>
            <w:r w:rsidRPr="007C2EBA">
              <w:rPr>
                <w:rFonts w:ascii="Times New Roman" w:hAnsi="Times New Roman" w:cs="Times New Roman"/>
                <w:sz w:val="21"/>
                <w:szCs w:val="21"/>
              </w:rPr>
              <w:t xml:space="preserve"> los criterios par</w:t>
            </w:r>
            <w:r w:rsidR="00233C2C">
              <w:rPr>
                <w:rFonts w:ascii="Times New Roman" w:hAnsi="Times New Roman" w:cs="Times New Roman"/>
                <w:sz w:val="21"/>
                <w:szCs w:val="21"/>
              </w:rPr>
              <w:t>a la protección de la calidad del aire</w:t>
            </w:r>
            <w:r w:rsidRPr="007C2EBA">
              <w:rPr>
                <w:rFonts w:ascii="Times New Roman" w:hAnsi="Times New Roman" w:cs="Times New Roman"/>
                <w:sz w:val="21"/>
                <w:szCs w:val="21"/>
              </w:rPr>
              <w:t xml:space="preserve">, </w:t>
            </w:r>
            <w:r w:rsidRPr="007C2EBA">
              <w:rPr>
                <w:rFonts w:ascii="Times New Roman" w:hAnsi="Times New Roman" w:cs="Times New Roman"/>
                <w:b/>
                <w:sz w:val="21"/>
                <w:szCs w:val="21"/>
              </w:rPr>
              <w:t>interpreta</w:t>
            </w:r>
            <w:r w:rsidRPr="007C2EBA">
              <w:rPr>
                <w:rFonts w:ascii="Times New Roman" w:hAnsi="Times New Roman" w:cs="Times New Roman"/>
                <w:sz w:val="21"/>
                <w:szCs w:val="21"/>
              </w:rPr>
              <w:t xml:space="preserve"> y </w:t>
            </w:r>
            <w:r w:rsidRPr="007C2EBA">
              <w:rPr>
                <w:rFonts w:ascii="Times New Roman" w:hAnsi="Times New Roman" w:cs="Times New Roman"/>
                <w:b/>
                <w:sz w:val="21"/>
                <w:szCs w:val="21"/>
              </w:rPr>
              <w:t>aplica</w:t>
            </w:r>
            <w:r w:rsidRPr="007C2EBA">
              <w:rPr>
                <w:rFonts w:ascii="Times New Roman" w:hAnsi="Times New Roman" w:cs="Times New Roman"/>
                <w:sz w:val="21"/>
                <w:szCs w:val="21"/>
              </w:rPr>
              <w:t xml:space="preserve"> los principios, definiciones más relevantes y los efectos de la contaminación atmosférica, aplicando las metodologías óptimas para el desarrollo del monitoreo. En todo el proceso se tomará como base los criterios plasmados en la normativa de referencia vigente como </w:t>
            </w:r>
            <w:proofErr w:type="spellStart"/>
            <w:r w:rsidRPr="007C2EBA">
              <w:rPr>
                <w:rFonts w:ascii="Times New Roman" w:hAnsi="Times New Roman" w:cs="Times New Roman"/>
                <w:sz w:val="21"/>
                <w:szCs w:val="21"/>
              </w:rPr>
              <w:t>ECAs</w:t>
            </w:r>
            <w:proofErr w:type="spellEnd"/>
            <w:r w:rsidRPr="007C2EBA">
              <w:rPr>
                <w:rFonts w:ascii="Times New Roman" w:hAnsi="Times New Roman" w:cs="Times New Roman"/>
                <w:sz w:val="21"/>
                <w:szCs w:val="21"/>
              </w:rPr>
              <w:t xml:space="preserve">, </w:t>
            </w:r>
            <w:proofErr w:type="spellStart"/>
            <w:r w:rsidRPr="007C2EBA">
              <w:rPr>
                <w:rFonts w:ascii="Times New Roman" w:hAnsi="Times New Roman" w:cs="Times New Roman"/>
                <w:sz w:val="21"/>
                <w:szCs w:val="21"/>
              </w:rPr>
              <w:t>LMPs</w:t>
            </w:r>
            <w:proofErr w:type="spellEnd"/>
            <w:r w:rsidRPr="007C2EBA">
              <w:rPr>
                <w:rFonts w:ascii="Times New Roman" w:hAnsi="Times New Roman" w:cs="Times New Roman"/>
                <w:sz w:val="21"/>
                <w:szCs w:val="21"/>
              </w:rPr>
              <w:t>, protocolos, metodologías EPA, modelos de dispersión, entre otros.</w:t>
            </w:r>
          </w:p>
        </w:tc>
        <w:tc>
          <w:tcPr>
            <w:tcW w:w="1147" w:type="pct"/>
            <w:vAlign w:val="center"/>
          </w:tcPr>
          <w:p w14:paraId="65174557" w14:textId="77777777" w:rsidR="00A71EBD" w:rsidRPr="007C2EBA" w:rsidRDefault="00A71EBD" w:rsidP="00A552D3">
            <w:pPr>
              <w:spacing w:line="276" w:lineRule="auto"/>
              <w:jc w:val="center"/>
              <w:rPr>
                <w:rFonts w:ascii="Times New Roman" w:hAnsi="Times New Roman" w:cs="Times New Roman"/>
                <w:color w:val="000000"/>
                <w:sz w:val="21"/>
                <w:szCs w:val="21"/>
              </w:rPr>
            </w:pPr>
            <w:r w:rsidRPr="007C2EBA">
              <w:rPr>
                <w:rFonts w:ascii="Times New Roman" w:hAnsi="Times New Roman" w:cs="Times New Roman"/>
                <w:color w:val="000000"/>
                <w:sz w:val="21"/>
                <w:szCs w:val="21"/>
              </w:rPr>
              <w:t>MONITOREO AMBIENTAL DE LA CALIDAD DEL AIRE</w:t>
            </w:r>
          </w:p>
        </w:tc>
        <w:tc>
          <w:tcPr>
            <w:tcW w:w="675" w:type="pct"/>
            <w:vAlign w:val="center"/>
          </w:tcPr>
          <w:p w14:paraId="48CC005C" w14:textId="77777777" w:rsidR="00A71EBD" w:rsidRPr="007C2EBA" w:rsidRDefault="00A71EBD" w:rsidP="00A552D3">
            <w:pPr>
              <w:spacing w:after="0" w:line="276" w:lineRule="auto"/>
              <w:jc w:val="center"/>
              <w:rPr>
                <w:rFonts w:ascii="Times New Roman" w:eastAsia="Times New Roman" w:hAnsi="Times New Roman" w:cs="Times New Roman"/>
                <w:iCs/>
                <w:sz w:val="21"/>
                <w:szCs w:val="21"/>
                <w:lang w:val="es-ES" w:eastAsia="es-ES"/>
              </w:rPr>
            </w:pPr>
            <w:r w:rsidRPr="007C2EBA">
              <w:rPr>
                <w:rFonts w:ascii="Times New Roman" w:eastAsia="Times New Roman" w:hAnsi="Times New Roman" w:cs="Times New Roman"/>
                <w:iCs/>
                <w:sz w:val="21"/>
                <w:szCs w:val="21"/>
                <w:lang w:val="es-ES" w:eastAsia="es-ES"/>
              </w:rPr>
              <w:t>5-8</w:t>
            </w:r>
          </w:p>
        </w:tc>
      </w:tr>
      <w:tr w:rsidR="00A71EBD" w:rsidRPr="007C2EBA" w14:paraId="3E7D0A61" w14:textId="77777777" w:rsidTr="00D441E7">
        <w:trPr>
          <w:cantSplit/>
          <w:trHeight w:val="1528"/>
        </w:trPr>
        <w:tc>
          <w:tcPr>
            <w:tcW w:w="387"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tcPr>
          <w:p w14:paraId="2A396900" w14:textId="77777777" w:rsidR="00A71EBD" w:rsidRPr="007C2EBA" w:rsidRDefault="00A71EBD"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UNIDAD</w:t>
            </w:r>
          </w:p>
          <w:p w14:paraId="777DE210" w14:textId="77777777" w:rsidR="00A71EBD" w:rsidRPr="007C2EBA" w:rsidRDefault="00A71EBD"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III</w:t>
            </w:r>
          </w:p>
        </w:tc>
        <w:tc>
          <w:tcPr>
            <w:tcW w:w="2791" w:type="pct"/>
            <w:tcBorders>
              <w:left w:val="single" w:sz="4" w:space="0" w:color="auto"/>
            </w:tcBorders>
            <w:vAlign w:val="center"/>
          </w:tcPr>
          <w:p w14:paraId="33568171" w14:textId="65420BEE" w:rsidR="00A71EBD" w:rsidRPr="007C2EBA" w:rsidRDefault="00A71EBD" w:rsidP="00A552D3">
            <w:pPr>
              <w:spacing w:line="276" w:lineRule="auto"/>
              <w:jc w:val="both"/>
              <w:rPr>
                <w:rFonts w:ascii="Times New Roman" w:hAnsi="Times New Roman" w:cs="Times New Roman"/>
                <w:color w:val="000000"/>
                <w:sz w:val="21"/>
                <w:szCs w:val="21"/>
              </w:rPr>
            </w:pPr>
            <w:r w:rsidRPr="007C2EBA">
              <w:rPr>
                <w:rFonts w:ascii="Times New Roman" w:hAnsi="Times New Roman" w:cs="Times New Roman"/>
                <w:sz w:val="21"/>
                <w:szCs w:val="21"/>
              </w:rPr>
              <w:t>Ante el requerimiento de la evaluación del impacto ambiental del ruido ambiental</w:t>
            </w:r>
            <w:r w:rsidRPr="007C2EBA">
              <w:rPr>
                <w:rFonts w:ascii="Times New Roman" w:hAnsi="Times New Roman" w:cs="Times New Roman"/>
                <w:color w:val="000000"/>
                <w:sz w:val="21"/>
                <w:szCs w:val="21"/>
              </w:rPr>
              <w:t>, radiaciones no ionizantes y emisiones gaseosas,</w:t>
            </w:r>
            <w:r w:rsidRPr="007C2EBA">
              <w:rPr>
                <w:rFonts w:ascii="Times New Roman" w:hAnsi="Times New Roman" w:cs="Times New Roman"/>
                <w:b/>
                <w:color w:val="000000"/>
                <w:sz w:val="21"/>
                <w:szCs w:val="21"/>
              </w:rPr>
              <w:t xml:space="preserve"> reconoce y argumenta </w:t>
            </w:r>
            <w:r w:rsidRPr="007C2EBA">
              <w:rPr>
                <w:rFonts w:ascii="Times New Roman" w:hAnsi="Times New Roman" w:cs="Times New Roman"/>
                <w:color w:val="000000"/>
                <w:sz w:val="21"/>
                <w:szCs w:val="21"/>
              </w:rPr>
              <w:t xml:space="preserve">las principales fuentes, y clases de contaminación atmosférica a través de emisiones gaseosas, </w:t>
            </w:r>
            <w:r w:rsidRPr="007C2EBA">
              <w:rPr>
                <w:rFonts w:ascii="Times New Roman" w:hAnsi="Times New Roman" w:cs="Times New Roman"/>
                <w:sz w:val="21"/>
                <w:szCs w:val="21"/>
              </w:rPr>
              <w:t xml:space="preserve">considerando </w:t>
            </w:r>
            <w:r w:rsidRPr="007C2EBA">
              <w:rPr>
                <w:rFonts w:ascii="Times New Roman" w:hAnsi="Times New Roman" w:cs="Times New Roman"/>
                <w:color w:val="000000"/>
                <w:sz w:val="21"/>
                <w:szCs w:val="21"/>
              </w:rPr>
              <w:t>las normativas nacionales e internacionales</w:t>
            </w:r>
            <w:r w:rsidRPr="007C2EBA">
              <w:rPr>
                <w:rFonts w:ascii="Times New Roman" w:hAnsi="Times New Roman" w:cs="Times New Roman"/>
                <w:sz w:val="21"/>
                <w:szCs w:val="21"/>
              </w:rPr>
              <w:t xml:space="preserve"> y </w:t>
            </w:r>
            <w:r w:rsidR="00A552D3" w:rsidRPr="007C2EBA">
              <w:rPr>
                <w:rFonts w:ascii="Times New Roman" w:hAnsi="Times New Roman" w:cs="Times New Roman"/>
                <w:sz w:val="21"/>
                <w:szCs w:val="21"/>
              </w:rPr>
              <w:t>utilizando,</w:t>
            </w:r>
            <w:r w:rsidRPr="007C2EBA">
              <w:rPr>
                <w:rFonts w:ascii="Times New Roman" w:hAnsi="Times New Roman" w:cs="Times New Roman"/>
                <w:sz w:val="21"/>
                <w:szCs w:val="21"/>
              </w:rPr>
              <w:t xml:space="preserve"> además, varios indicadores e instrumentos de gestión para su evaluación.</w:t>
            </w:r>
          </w:p>
        </w:tc>
        <w:tc>
          <w:tcPr>
            <w:tcW w:w="1147" w:type="pct"/>
            <w:vAlign w:val="center"/>
          </w:tcPr>
          <w:p w14:paraId="18B088D2" w14:textId="77777777" w:rsidR="00A71EBD" w:rsidRPr="007C2EBA" w:rsidRDefault="00A71EBD" w:rsidP="00A552D3">
            <w:pPr>
              <w:pStyle w:val="Default"/>
              <w:spacing w:line="276" w:lineRule="auto"/>
              <w:jc w:val="center"/>
              <w:rPr>
                <w:rFonts w:ascii="Times New Roman" w:hAnsi="Times New Roman" w:cs="Times New Roman"/>
                <w:sz w:val="21"/>
                <w:szCs w:val="21"/>
              </w:rPr>
            </w:pPr>
          </w:p>
          <w:p w14:paraId="477D9FAE" w14:textId="77777777" w:rsidR="00A71EBD" w:rsidRPr="007C2EBA" w:rsidRDefault="00A71EBD" w:rsidP="00A552D3">
            <w:pPr>
              <w:autoSpaceDE w:val="0"/>
              <w:autoSpaceDN w:val="0"/>
              <w:adjustRightInd w:val="0"/>
              <w:spacing w:after="0" w:line="276" w:lineRule="auto"/>
              <w:jc w:val="center"/>
              <w:rPr>
                <w:rFonts w:ascii="Times New Roman" w:hAnsi="Times New Roman" w:cs="Times New Roman"/>
                <w:color w:val="000000"/>
                <w:sz w:val="21"/>
                <w:szCs w:val="21"/>
                <w:lang w:eastAsia="es-PE"/>
              </w:rPr>
            </w:pPr>
            <w:r w:rsidRPr="007C2EBA">
              <w:rPr>
                <w:rFonts w:ascii="Times New Roman" w:hAnsi="Times New Roman" w:cs="Times New Roman"/>
                <w:color w:val="000000"/>
                <w:sz w:val="21"/>
                <w:szCs w:val="21"/>
                <w:lang w:eastAsia="es-PE"/>
              </w:rPr>
              <w:t>MONITOREO AMBIENTAL DE RUIDO, RADIACIONES NO IONIZANTES Y EMISIONES</w:t>
            </w:r>
          </w:p>
        </w:tc>
        <w:tc>
          <w:tcPr>
            <w:tcW w:w="675" w:type="pct"/>
            <w:vAlign w:val="center"/>
          </w:tcPr>
          <w:p w14:paraId="3963A350" w14:textId="77777777" w:rsidR="00A71EBD" w:rsidRPr="007C2EBA" w:rsidRDefault="00A71EBD" w:rsidP="00A552D3">
            <w:pPr>
              <w:spacing w:after="0" w:line="276" w:lineRule="auto"/>
              <w:jc w:val="center"/>
              <w:rPr>
                <w:rFonts w:ascii="Times New Roman" w:eastAsia="Times New Roman" w:hAnsi="Times New Roman" w:cs="Times New Roman"/>
                <w:iCs/>
                <w:sz w:val="21"/>
                <w:szCs w:val="21"/>
                <w:lang w:val="es-ES" w:eastAsia="es-ES"/>
              </w:rPr>
            </w:pPr>
            <w:r w:rsidRPr="007C2EBA">
              <w:rPr>
                <w:rFonts w:ascii="Times New Roman" w:eastAsia="Times New Roman" w:hAnsi="Times New Roman" w:cs="Times New Roman"/>
                <w:iCs/>
                <w:sz w:val="21"/>
                <w:szCs w:val="21"/>
                <w:lang w:val="es-ES" w:eastAsia="es-ES"/>
              </w:rPr>
              <w:t>9-12</w:t>
            </w:r>
          </w:p>
        </w:tc>
      </w:tr>
      <w:tr w:rsidR="0013159E" w:rsidRPr="007C2EBA" w14:paraId="1588CC8C" w14:textId="77777777" w:rsidTr="00D441E7">
        <w:trPr>
          <w:cantSplit/>
          <w:trHeight w:val="1850"/>
        </w:trPr>
        <w:tc>
          <w:tcPr>
            <w:tcW w:w="387"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tcPr>
          <w:p w14:paraId="5E040EAB" w14:textId="77777777" w:rsidR="0013159E" w:rsidRPr="007C2EBA" w:rsidRDefault="0013159E"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UNIDAD</w:t>
            </w:r>
          </w:p>
          <w:p w14:paraId="5CB39162" w14:textId="77777777" w:rsidR="0013159E" w:rsidRPr="007C2EBA" w:rsidRDefault="0013159E" w:rsidP="00A552D3">
            <w:pPr>
              <w:spacing w:after="0" w:line="276" w:lineRule="auto"/>
              <w:ind w:left="113" w:right="113"/>
              <w:jc w:val="center"/>
              <w:rPr>
                <w:rFonts w:ascii="Times New Roman" w:eastAsia="Times New Roman" w:hAnsi="Times New Roman" w:cs="Times New Roman"/>
                <w:b/>
                <w:iCs/>
                <w:sz w:val="21"/>
                <w:szCs w:val="21"/>
                <w:lang w:val="es-ES" w:eastAsia="es-ES"/>
              </w:rPr>
            </w:pPr>
            <w:r w:rsidRPr="007C2EBA">
              <w:rPr>
                <w:rFonts w:ascii="Times New Roman" w:eastAsia="Times New Roman" w:hAnsi="Times New Roman" w:cs="Times New Roman"/>
                <w:b/>
                <w:iCs/>
                <w:sz w:val="21"/>
                <w:szCs w:val="21"/>
                <w:lang w:val="es-ES" w:eastAsia="es-ES"/>
              </w:rPr>
              <w:t>IV</w:t>
            </w:r>
          </w:p>
        </w:tc>
        <w:tc>
          <w:tcPr>
            <w:tcW w:w="2791" w:type="pct"/>
            <w:tcBorders>
              <w:left w:val="single" w:sz="4" w:space="0" w:color="auto"/>
            </w:tcBorders>
            <w:vAlign w:val="center"/>
          </w:tcPr>
          <w:p w14:paraId="6FDD3F94" w14:textId="77777777" w:rsidR="0013159E" w:rsidRPr="007C2EBA" w:rsidRDefault="009E08BA" w:rsidP="00A552D3">
            <w:pPr>
              <w:spacing w:line="276" w:lineRule="auto"/>
              <w:jc w:val="both"/>
              <w:rPr>
                <w:rFonts w:ascii="Times New Roman" w:hAnsi="Times New Roman" w:cs="Times New Roman"/>
                <w:sz w:val="21"/>
                <w:szCs w:val="21"/>
                <w:lang w:val="es-PE" w:eastAsia="es-PE"/>
              </w:rPr>
            </w:pPr>
            <w:r>
              <w:rPr>
                <w:rFonts w:ascii="Times New Roman" w:hAnsi="Times New Roman" w:cs="Times New Roman"/>
                <w:sz w:val="21"/>
                <w:szCs w:val="21"/>
              </w:rPr>
              <w:t>Dada la necesidad de dar a conocer las estrategias, herramientas e instrumentos de gestión para el</w:t>
            </w:r>
            <w:r>
              <w:rPr>
                <w:rFonts w:ascii="Times New Roman" w:hAnsi="Times New Roman" w:cs="Times New Roman"/>
                <w:sz w:val="21"/>
                <w:szCs w:val="21"/>
                <w:lang w:val="es-PE" w:eastAsia="es-PE"/>
              </w:rPr>
              <w:t xml:space="preserve"> control de la contaminación atmosférica</w:t>
            </w:r>
            <w:r w:rsidR="00AB0651" w:rsidRPr="007C2EBA">
              <w:rPr>
                <w:rFonts w:ascii="Times New Roman" w:hAnsi="Times New Roman" w:cs="Times New Roman"/>
                <w:sz w:val="21"/>
                <w:szCs w:val="21"/>
                <w:lang w:val="es-PE" w:eastAsia="es-PE"/>
              </w:rPr>
              <w:t xml:space="preserve">, </w:t>
            </w:r>
            <w:r w:rsidR="00E60AF4" w:rsidRPr="007C2EBA">
              <w:rPr>
                <w:rFonts w:ascii="Times New Roman" w:hAnsi="Times New Roman" w:cs="Times New Roman"/>
                <w:b/>
                <w:sz w:val="21"/>
                <w:szCs w:val="21"/>
                <w:lang w:val="es-PE" w:eastAsia="es-PE"/>
              </w:rPr>
              <w:t xml:space="preserve">identifica </w:t>
            </w:r>
            <w:r w:rsidR="00E60AF4" w:rsidRPr="007C2EBA">
              <w:rPr>
                <w:rFonts w:ascii="Times New Roman" w:hAnsi="Times New Roman" w:cs="Times New Roman"/>
                <w:sz w:val="21"/>
                <w:szCs w:val="21"/>
                <w:lang w:val="es-PE" w:eastAsia="es-PE"/>
              </w:rPr>
              <w:t xml:space="preserve">y </w:t>
            </w:r>
            <w:r w:rsidR="009F1BCF">
              <w:rPr>
                <w:rFonts w:ascii="Times New Roman" w:hAnsi="Times New Roman" w:cs="Times New Roman"/>
                <w:b/>
                <w:sz w:val="21"/>
                <w:szCs w:val="21"/>
                <w:lang w:val="es-PE" w:eastAsia="es-PE"/>
              </w:rPr>
              <w:t>analiza</w:t>
            </w:r>
            <w:r w:rsidR="00AB0651" w:rsidRPr="007C2EBA">
              <w:rPr>
                <w:rFonts w:ascii="Times New Roman" w:hAnsi="Times New Roman" w:cs="Times New Roman"/>
                <w:sz w:val="21"/>
                <w:szCs w:val="21"/>
                <w:lang w:val="es-PE" w:eastAsia="es-PE"/>
              </w:rPr>
              <w:t xml:space="preserve"> las principales </w:t>
            </w:r>
            <w:r w:rsidR="00AA037B">
              <w:rPr>
                <w:rFonts w:ascii="Times New Roman" w:hAnsi="Times New Roman" w:cs="Times New Roman"/>
                <w:sz w:val="21"/>
                <w:szCs w:val="21"/>
                <w:lang w:val="es-PE" w:eastAsia="es-PE"/>
              </w:rPr>
              <w:t>alternativas tecnológicas sostenibles</w:t>
            </w:r>
            <w:r w:rsidR="004F2F0F">
              <w:rPr>
                <w:rFonts w:ascii="Times New Roman" w:hAnsi="Times New Roman" w:cs="Times New Roman"/>
                <w:sz w:val="21"/>
                <w:szCs w:val="21"/>
                <w:lang w:val="es-PE" w:eastAsia="es-PE"/>
              </w:rPr>
              <w:t xml:space="preserve"> y </w:t>
            </w:r>
            <w:r w:rsidR="00AA037B">
              <w:rPr>
                <w:rFonts w:ascii="Times New Roman" w:hAnsi="Times New Roman" w:cs="Times New Roman"/>
                <w:sz w:val="21"/>
                <w:szCs w:val="21"/>
                <w:lang w:val="es-PE" w:eastAsia="es-PE"/>
              </w:rPr>
              <w:t xml:space="preserve">las </w:t>
            </w:r>
            <w:r w:rsidR="004F2F0F">
              <w:rPr>
                <w:rFonts w:ascii="Times New Roman" w:hAnsi="Times New Roman" w:cs="Times New Roman"/>
                <w:sz w:val="21"/>
                <w:szCs w:val="21"/>
                <w:lang w:val="es-PE" w:eastAsia="es-PE"/>
              </w:rPr>
              <w:t>metodologías aplicables</w:t>
            </w:r>
            <w:r w:rsidR="00CA5A96" w:rsidRPr="007C2EBA">
              <w:rPr>
                <w:rFonts w:ascii="Times New Roman" w:hAnsi="Times New Roman" w:cs="Times New Roman"/>
                <w:sz w:val="21"/>
                <w:szCs w:val="21"/>
                <w:lang w:val="es-PE" w:eastAsia="es-PE"/>
              </w:rPr>
              <w:t xml:space="preserve"> </w:t>
            </w:r>
            <w:r w:rsidR="00AA037B">
              <w:rPr>
                <w:rFonts w:ascii="Times New Roman" w:hAnsi="Times New Roman" w:cs="Times New Roman"/>
                <w:sz w:val="21"/>
                <w:szCs w:val="21"/>
                <w:lang w:val="es-PE" w:eastAsia="es-PE"/>
              </w:rPr>
              <w:t>c</w:t>
            </w:r>
            <w:r w:rsidR="00AB0651" w:rsidRPr="007C2EBA">
              <w:rPr>
                <w:rFonts w:ascii="Times New Roman" w:hAnsi="Times New Roman" w:cs="Times New Roman"/>
                <w:sz w:val="21"/>
                <w:szCs w:val="21"/>
                <w:lang w:val="es-PE" w:eastAsia="es-PE"/>
              </w:rPr>
              <w:t>onside</w:t>
            </w:r>
            <w:r w:rsidR="00AA037B">
              <w:rPr>
                <w:rFonts w:ascii="Times New Roman" w:hAnsi="Times New Roman" w:cs="Times New Roman"/>
                <w:sz w:val="21"/>
                <w:szCs w:val="21"/>
                <w:lang w:val="es-PE" w:eastAsia="es-PE"/>
              </w:rPr>
              <w:t xml:space="preserve">rando las disposiciones legales </w:t>
            </w:r>
            <w:r w:rsidR="00CD7861" w:rsidRPr="007C2EBA">
              <w:rPr>
                <w:rFonts w:ascii="Times New Roman" w:hAnsi="Times New Roman" w:cs="Times New Roman"/>
                <w:sz w:val="21"/>
                <w:szCs w:val="21"/>
                <w:lang w:val="es-PE" w:eastAsia="es-PE"/>
              </w:rPr>
              <w:t>publicadas</w:t>
            </w:r>
            <w:r w:rsidR="003E695A" w:rsidRPr="007C2EBA">
              <w:rPr>
                <w:rFonts w:ascii="Times New Roman" w:hAnsi="Times New Roman" w:cs="Times New Roman"/>
                <w:sz w:val="21"/>
                <w:szCs w:val="21"/>
                <w:lang w:val="es-PE" w:eastAsia="es-PE"/>
              </w:rPr>
              <w:t xml:space="preserve"> por las entidades competentes.</w:t>
            </w:r>
            <w:r w:rsidR="006B566A" w:rsidRPr="007C2EBA">
              <w:rPr>
                <w:rFonts w:ascii="Times New Roman" w:hAnsi="Times New Roman" w:cs="Times New Roman"/>
                <w:sz w:val="21"/>
                <w:szCs w:val="21"/>
                <w:lang w:val="es-PE" w:eastAsia="es-PE"/>
              </w:rPr>
              <w:t xml:space="preserve"> </w:t>
            </w:r>
          </w:p>
        </w:tc>
        <w:tc>
          <w:tcPr>
            <w:tcW w:w="1147" w:type="pct"/>
            <w:vAlign w:val="center"/>
          </w:tcPr>
          <w:p w14:paraId="15DD0EF3" w14:textId="77777777" w:rsidR="00AA7723" w:rsidRPr="007C2EBA" w:rsidRDefault="00E030B8" w:rsidP="00A552D3">
            <w:pPr>
              <w:spacing w:line="276" w:lineRule="auto"/>
              <w:jc w:val="center"/>
              <w:rPr>
                <w:rFonts w:ascii="Times New Roman" w:hAnsi="Times New Roman" w:cs="Times New Roman"/>
                <w:sz w:val="21"/>
                <w:szCs w:val="21"/>
              </w:rPr>
            </w:pPr>
            <w:r>
              <w:rPr>
                <w:rFonts w:ascii="Times New Roman" w:hAnsi="Times New Roman" w:cs="Times New Roman"/>
                <w:sz w:val="21"/>
                <w:szCs w:val="21"/>
              </w:rPr>
              <w:t>CONTROL DE LA CONTAMINA</w:t>
            </w:r>
            <w:r w:rsidR="00035E08">
              <w:rPr>
                <w:rFonts w:ascii="Times New Roman" w:hAnsi="Times New Roman" w:cs="Times New Roman"/>
                <w:sz w:val="21"/>
                <w:szCs w:val="21"/>
              </w:rPr>
              <w:t>CIÓN ATMOSFÉRICA</w:t>
            </w:r>
          </w:p>
        </w:tc>
        <w:tc>
          <w:tcPr>
            <w:tcW w:w="675" w:type="pct"/>
            <w:vAlign w:val="center"/>
          </w:tcPr>
          <w:p w14:paraId="5C932F42" w14:textId="77777777" w:rsidR="0013159E" w:rsidRPr="007C2EBA" w:rsidRDefault="0013159E" w:rsidP="00A552D3">
            <w:pPr>
              <w:spacing w:after="0" w:line="276" w:lineRule="auto"/>
              <w:jc w:val="center"/>
              <w:rPr>
                <w:rFonts w:ascii="Times New Roman" w:eastAsia="Times New Roman" w:hAnsi="Times New Roman" w:cs="Times New Roman"/>
                <w:iCs/>
                <w:sz w:val="21"/>
                <w:szCs w:val="21"/>
                <w:lang w:val="es-ES" w:eastAsia="es-ES"/>
              </w:rPr>
            </w:pPr>
            <w:r w:rsidRPr="007C2EBA">
              <w:rPr>
                <w:rFonts w:ascii="Times New Roman" w:eastAsia="Times New Roman" w:hAnsi="Times New Roman" w:cs="Times New Roman"/>
                <w:iCs/>
                <w:sz w:val="21"/>
                <w:szCs w:val="21"/>
                <w:lang w:val="es-ES" w:eastAsia="es-ES"/>
              </w:rPr>
              <w:t>13-16</w:t>
            </w:r>
          </w:p>
        </w:tc>
      </w:tr>
    </w:tbl>
    <w:p w14:paraId="3C1BDAF8" w14:textId="77777777" w:rsidR="007C2EBA" w:rsidRDefault="007C2EBA" w:rsidP="007C2EBA">
      <w:pPr>
        <w:pStyle w:val="Textoindependiente21"/>
        <w:tabs>
          <w:tab w:val="left" w:pos="426"/>
        </w:tabs>
        <w:spacing w:line="360" w:lineRule="auto"/>
        <w:ind w:left="0" w:right="60"/>
        <w:rPr>
          <w:rFonts w:ascii="Times New Roman" w:hAnsi="Times New Roman"/>
          <w:b/>
          <w:sz w:val="22"/>
          <w:szCs w:val="22"/>
        </w:rPr>
      </w:pPr>
      <w:r>
        <w:rPr>
          <w:rFonts w:ascii="Times New Roman" w:hAnsi="Times New Roman"/>
          <w:b/>
          <w:sz w:val="22"/>
          <w:szCs w:val="22"/>
        </w:rPr>
        <w:br w:type="page"/>
      </w:r>
    </w:p>
    <w:p w14:paraId="27BA0D9A" w14:textId="77777777" w:rsidR="00A552D3" w:rsidRDefault="00A552D3" w:rsidP="00A552D3">
      <w:pPr>
        <w:pStyle w:val="Textoindependiente21"/>
        <w:tabs>
          <w:tab w:val="left" w:pos="426"/>
        </w:tabs>
        <w:spacing w:line="360" w:lineRule="auto"/>
        <w:ind w:left="1080" w:right="60"/>
        <w:rPr>
          <w:rFonts w:ascii="Times New Roman" w:hAnsi="Times New Roman"/>
          <w:b/>
          <w:sz w:val="22"/>
          <w:szCs w:val="22"/>
        </w:rPr>
      </w:pPr>
    </w:p>
    <w:p w14:paraId="13AC3A35" w14:textId="27A89F12" w:rsidR="00E56E2B" w:rsidRDefault="00E35C6B" w:rsidP="008E4C7E">
      <w:pPr>
        <w:pStyle w:val="Textoindependiente21"/>
        <w:numPr>
          <w:ilvl w:val="0"/>
          <w:numId w:val="5"/>
        </w:numPr>
        <w:tabs>
          <w:tab w:val="left" w:pos="426"/>
        </w:tabs>
        <w:spacing w:line="360" w:lineRule="auto"/>
        <w:ind w:right="60"/>
        <w:rPr>
          <w:rFonts w:ascii="Times New Roman" w:hAnsi="Times New Roman"/>
          <w:b/>
          <w:sz w:val="22"/>
          <w:szCs w:val="22"/>
        </w:rPr>
      </w:pPr>
      <w:r w:rsidRPr="00832086">
        <w:rPr>
          <w:rFonts w:ascii="Times New Roman" w:hAnsi="Times New Roman"/>
          <w:b/>
          <w:sz w:val="22"/>
          <w:szCs w:val="22"/>
        </w:rPr>
        <w:t>INDICADORES</w:t>
      </w:r>
      <w:r w:rsidR="00E56E2B" w:rsidRPr="00832086">
        <w:rPr>
          <w:rFonts w:ascii="Times New Roman" w:hAnsi="Times New Roman"/>
          <w:b/>
          <w:sz w:val="22"/>
          <w:szCs w:val="22"/>
        </w:rPr>
        <w:t xml:space="preserve"> DE CAPACIDADES AL FINALIZAR EL CURSO</w:t>
      </w:r>
    </w:p>
    <w:p w14:paraId="0AEB2C04" w14:textId="77777777" w:rsidR="00A552D3" w:rsidRPr="00832086" w:rsidRDefault="00A552D3" w:rsidP="00A552D3">
      <w:pPr>
        <w:pStyle w:val="Textoindependiente21"/>
        <w:tabs>
          <w:tab w:val="left" w:pos="426"/>
        </w:tabs>
        <w:spacing w:line="360" w:lineRule="auto"/>
        <w:ind w:left="1080" w:right="60"/>
        <w:rPr>
          <w:rFonts w:ascii="Times New Roman" w:hAnsi="Times New Roman"/>
          <w:b/>
          <w:sz w:val="22"/>
          <w:szCs w:val="22"/>
        </w:rPr>
      </w:pPr>
    </w:p>
    <w:tbl>
      <w:tblPr>
        <w:tblpPr w:leftFromText="141" w:rightFromText="141" w:vertAnchor="text" w:horzAnchor="margin" w:tblpX="108" w:tblpY="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101"/>
      </w:tblGrid>
      <w:tr w:rsidR="004F484C" w:rsidRPr="008C342F" w14:paraId="26A7DCD4" w14:textId="77777777" w:rsidTr="00D441E7">
        <w:trPr>
          <w:trHeight w:val="416"/>
        </w:trPr>
        <w:tc>
          <w:tcPr>
            <w:tcW w:w="530" w:type="pct"/>
            <w:shd w:val="clear" w:color="auto" w:fill="D5DCE4" w:themeFill="text2" w:themeFillTint="33"/>
            <w:vAlign w:val="center"/>
          </w:tcPr>
          <w:p w14:paraId="5141BC20" w14:textId="77777777" w:rsidR="004F484C" w:rsidRPr="008C342F" w:rsidRDefault="00950830" w:rsidP="00A552D3">
            <w:pPr>
              <w:spacing w:after="0" w:line="276" w:lineRule="auto"/>
              <w:jc w:val="center"/>
              <w:rPr>
                <w:rFonts w:ascii="Times New Roman" w:eastAsia="Times New Roman" w:hAnsi="Times New Roman" w:cs="Times New Roman"/>
                <w:b/>
                <w:iCs/>
                <w:lang w:val="es-ES" w:eastAsia="es-ES"/>
              </w:rPr>
            </w:pPr>
            <w:proofErr w:type="spellStart"/>
            <w:r w:rsidRPr="008C342F">
              <w:rPr>
                <w:rFonts w:ascii="Times New Roman" w:eastAsia="Times New Roman" w:hAnsi="Times New Roman" w:cs="Times New Roman"/>
                <w:b/>
                <w:iCs/>
                <w:lang w:val="es-ES" w:eastAsia="es-ES"/>
              </w:rPr>
              <w:t>Nº</w:t>
            </w:r>
            <w:proofErr w:type="spellEnd"/>
          </w:p>
        </w:tc>
        <w:tc>
          <w:tcPr>
            <w:tcW w:w="4470" w:type="pct"/>
            <w:shd w:val="clear" w:color="auto" w:fill="D5DCE4" w:themeFill="text2" w:themeFillTint="33"/>
            <w:vAlign w:val="center"/>
          </w:tcPr>
          <w:p w14:paraId="61DAEC4B" w14:textId="77777777" w:rsidR="004F484C" w:rsidRPr="008C342F" w:rsidRDefault="004F484C" w:rsidP="00A552D3">
            <w:pPr>
              <w:spacing w:after="0" w:line="276" w:lineRule="auto"/>
              <w:jc w:val="center"/>
              <w:rPr>
                <w:rFonts w:ascii="Times New Roman" w:eastAsia="Times New Roman" w:hAnsi="Times New Roman" w:cs="Times New Roman"/>
                <w:b/>
                <w:iCs/>
                <w:lang w:val="es-ES" w:eastAsia="es-ES"/>
              </w:rPr>
            </w:pPr>
            <w:r w:rsidRPr="008C342F">
              <w:rPr>
                <w:rFonts w:ascii="Times New Roman" w:eastAsia="Times New Roman" w:hAnsi="Times New Roman" w:cs="Times New Roman"/>
                <w:b/>
                <w:iCs/>
                <w:lang w:val="es-ES" w:eastAsia="es-ES"/>
              </w:rPr>
              <w:t>INDICADORES DE CAPACIDAD AL FINALIZAR EL CURSO</w:t>
            </w:r>
          </w:p>
        </w:tc>
      </w:tr>
      <w:tr w:rsidR="008C342F" w:rsidRPr="008C342F" w14:paraId="64404563" w14:textId="77777777" w:rsidTr="00B54F48">
        <w:trPr>
          <w:trHeight w:val="401"/>
        </w:trPr>
        <w:tc>
          <w:tcPr>
            <w:tcW w:w="530" w:type="pct"/>
            <w:vAlign w:val="center"/>
          </w:tcPr>
          <w:p w14:paraId="10CF73DB"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w:t>
            </w:r>
          </w:p>
        </w:tc>
        <w:tc>
          <w:tcPr>
            <w:tcW w:w="4470" w:type="pct"/>
            <w:vAlign w:val="center"/>
          </w:tcPr>
          <w:p w14:paraId="019C4CF0"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Conceptualiza</w:t>
            </w:r>
            <w:r w:rsidRPr="008C342F">
              <w:rPr>
                <w:rFonts w:ascii="Times New Roman" w:eastAsia="Times New Roman" w:hAnsi="Times New Roman" w:cs="Times New Roman"/>
                <w:iCs/>
                <w:lang w:val="es-ES" w:eastAsia="es-ES"/>
              </w:rPr>
              <w:t xml:space="preserve"> los principales términos sobre el monitoreo y control de la contaminación atmosférica.</w:t>
            </w:r>
          </w:p>
        </w:tc>
      </w:tr>
      <w:tr w:rsidR="008C342F" w:rsidRPr="008C342F" w14:paraId="66E3617C" w14:textId="77777777" w:rsidTr="00B54F48">
        <w:trPr>
          <w:trHeight w:val="513"/>
        </w:trPr>
        <w:tc>
          <w:tcPr>
            <w:tcW w:w="530" w:type="pct"/>
            <w:vAlign w:val="center"/>
          </w:tcPr>
          <w:p w14:paraId="10B2DBA2"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2</w:t>
            </w:r>
          </w:p>
        </w:tc>
        <w:tc>
          <w:tcPr>
            <w:tcW w:w="4470" w:type="pct"/>
            <w:vAlign w:val="center"/>
          </w:tcPr>
          <w:p w14:paraId="38A08DAD"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Describe</w:t>
            </w:r>
            <w:r w:rsidRPr="008C342F">
              <w:rPr>
                <w:rFonts w:ascii="Times New Roman" w:eastAsia="Times New Roman" w:hAnsi="Times New Roman" w:cs="Times New Roman"/>
                <w:iCs/>
                <w:lang w:val="es-ES" w:eastAsia="es-ES"/>
              </w:rPr>
              <w:t xml:space="preserve"> los conceptos básicos sobre contaminación atmosférica y su efecto a la salud y ambiente.</w:t>
            </w:r>
          </w:p>
          <w:p w14:paraId="0267E5B1"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Investiga</w:t>
            </w:r>
            <w:r w:rsidRPr="008C342F">
              <w:rPr>
                <w:rFonts w:ascii="Times New Roman" w:eastAsia="Times New Roman" w:hAnsi="Times New Roman" w:cs="Times New Roman"/>
                <w:iCs/>
                <w:lang w:val="es-ES" w:eastAsia="es-ES"/>
              </w:rPr>
              <w:t xml:space="preserve"> e interpreta artículos científicos sobre calidad atmosférica.</w:t>
            </w:r>
          </w:p>
        </w:tc>
      </w:tr>
      <w:tr w:rsidR="008C342F" w:rsidRPr="008C342F" w14:paraId="448A68A4" w14:textId="77777777" w:rsidTr="00B54F48">
        <w:trPr>
          <w:trHeight w:val="263"/>
        </w:trPr>
        <w:tc>
          <w:tcPr>
            <w:tcW w:w="530" w:type="pct"/>
            <w:vAlign w:val="center"/>
          </w:tcPr>
          <w:p w14:paraId="3C1FB601"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3</w:t>
            </w:r>
          </w:p>
        </w:tc>
        <w:tc>
          <w:tcPr>
            <w:tcW w:w="4470" w:type="pct"/>
            <w:vAlign w:val="center"/>
          </w:tcPr>
          <w:p w14:paraId="27961AAF"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Interpreta </w:t>
            </w:r>
            <w:r w:rsidRPr="008C342F">
              <w:rPr>
                <w:rFonts w:ascii="Times New Roman" w:eastAsia="Times New Roman" w:hAnsi="Times New Roman" w:cs="Times New Roman"/>
                <w:iCs/>
                <w:lang w:val="es-ES" w:eastAsia="es-ES"/>
              </w:rPr>
              <w:t xml:space="preserve">y </w:t>
            </w:r>
            <w:r w:rsidRPr="008C342F">
              <w:rPr>
                <w:rFonts w:ascii="Times New Roman" w:eastAsia="Times New Roman" w:hAnsi="Times New Roman" w:cs="Times New Roman"/>
                <w:b/>
                <w:iCs/>
                <w:lang w:val="es-ES" w:eastAsia="es-ES"/>
              </w:rPr>
              <w:t>analiza</w:t>
            </w:r>
            <w:r w:rsidRPr="008C342F">
              <w:rPr>
                <w:rFonts w:ascii="Times New Roman" w:eastAsia="Times New Roman" w:hAnsi="Times New Roman" w:cs="Times New Roman"/>
                <w:iCs/>
                <w:lang w:val="es-ES" w:eastAsia="es-ES"/>
              </w:rPr>
              <w:t xml:space="preserve"> la normativa referente a monitoreo atmosférico.</w:t>
            </w:r>
          </w:p>
        </w:tc>
      </w:tr>
      <w:tr w:rsidR="008C342F" w:rsidRPr="008C342F" w14:paraId="3215D28B" w14:textId="77777777" w:rsidTr="00B54F48">
        <w:trPr>
          <w:trHeight w:val="417"/>
        </w:trPr>
        <w:tc>
          <w:tcPr>
            <w:tcW w:w="530" w:type="pct"/>
            <w:vAlign w:val="center"/>
          </w:tcPr>
          <w:p w14:paraId="0CDD36D8"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4</w:t>
            </w:r>
          </w:p>
        </w:tc>
        <w:tc>
          <w:tcPr>
            <w:tcW w:w="4470" w:type="pct"/>
            <w:vAlign w:val="center"/>
          </w:tcPr>
          <w:p w14:paraId="1D8DB917"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Identifica</w:t>
            </w:r>
            <w:r w:rsidRPr="008C342F">
              <w:rPr>
                <w:rFonts w:ascii="Times New Roman" w:eastAsia="Times New Roman" w:hAnsi="Times New Roman" w:cs="Times New Roman"/>
                <w:iCs/>
                <w:lang w:val="es-ES" w:eastAsia="es-ES"/>
              </w:rPr>
              <w:t xml:space="preserve"> las semejanzas, diferencias, ventajas y desventajas de los métodos de monitoreo atmosférico.</w:t>
            </w:r>
          </w:p>
          <w:p w14:paraId="610258CE"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Compara</w:t>
            </w:r>
            <w:r w:rsidRPr="008C342F">
              <w:rPr>
                <w:rFonts w:ascii="Times New Roman" w:eastAsia="Times New Roman" w:hAnsi="Times New Roman" w:cs="Times New Roman"/>
                <w:iCs/>
                <w:lang w:val="es-ES" w:eastAsia="es-ES"/>
              </w:rPr>
              <w:t xml:space="preserve"> los métodos de monitoreo atmosférico.</w:t>
            </w:r>
          </w:p>
        </w:tc>
      </w:tr>
      <w:tr w:rsidR="008C342F" w:rsidRPr="008C342F" w14:paraId="4FF572A1" w14:textId="77777777" w:rsidTr="00B54F48">
        <w:trPr>
          <w:trHeight w:val="702"/>
        </w:trPr>
        <w:tc>
          <w:tcPr>
            <w:tcW w:w="530" w:type="pct"/>
            <w:vAlign w:val="center"/>
          </w:tcPr>
          <w:p w14:paraId="0A3AF411"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5</w:t>
            </w:r>
          </w:p>
        </w:tc>
        <w:tc>
          <w:tcPr>
            <w:tcW w:w="4470" w:type="pct"/>
            <w:vAlign w:val="center"/>
          </w:tcPr>
          <w:p w14:paraId="12B1F44A"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Analiza </w:t>
            </w:r>
            <w:r w:rsidRPr="008C342F">
              <w:rPr>
                <w:rFonts w:ascii="Times New Roman" w:eastAsia="Times New Roman" w:hAnsi="Times New Roman" w:cs="Times New Roman"/>
                <w:iCs/>
                <w:lang w:val="es-ES" w:eastAsia="es-ES"/>
              </w:rPr>
              <w:t>las consideraciones preliminares y buenas prácticas en cada etapa de monitoreo atmosférico.</w:t>
            </w:r>
          </w:p>
        </w:tc>
      </w:tr>
      <w:tr w:rsidR="008C342F" w:rsidRPr="008C342F" w14:paraId="3A6A5FD8" w14:textId="77777777" w:rsidTr="00B54F48">
        <w:trPr>
          <w:trHeight w:val="109"/>
        </w:trPr>
        <w:tc>
          <w:tcPr>
            <w:tcW w:w="530" w:type="pct"/>
            <w:vAlign w:val="center"/>
          </w:tcPr>
          <w:p w14:paraId="163B69BA"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6</w:t>
            </w:r>
          </w:p>
        </w:tc>
        <w:tc>
          <w:tcPr>
            <w:tcW w:w="4470" w:type="pct"/>
            <w:vAlign w:val="center"/>
          </w:tcPr>
          <w:p w14:paraId="0053B2E1" w14:textId="11335781"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Entiende </w:t>
            </w:r>
            <w:r w:rsidRPr="008C342F">
              <w:rPr>
                <w:rFonts w:ascii="Times New Roman" w:eastAsia="Times New Roman" w:hAnsi="Times New Roman" w:cs="Times New Roman"/>
                <w:iCs/>
                <w:lang w:val="es-ES" w:eastAsia="es-ES"/>
              </w:rPr>
              <w:t>y</w:t>
            </w:r>
            <w:r w:rsidRPr="008C342F">
              <w:rPr>
                <w:rFonts w:ascii="Times New Roman" w:eastAsia="Times New Roman" w:hAnsi="Times New Roman" w:cs="Times New Roman"/>
                <w:b/>
                <w:iCs/>
                <w:lang w:val="es-ES" w:eastAsia="es-ES"/>
              </w:rPr>
              <w:t xml:space="preserve"> analiza</w:t>
            </w:r>
            <w:r w:rsidRPr="008C342F">
              <w:rPr>
                <w:rFonts w:ascii="Times New Roman" w:eastAsia="Times New Roman" w:hAnsi="Times New Roman" w:cs="Times New Roman"/>
                <w:iCs/>
                <w:lang w:val="es-ES" w:eastAsia="es-ES"/>
              </w:rPr>
              <w:t xml:space="preserve"> los conceptos, </w:t>
            </w:r>
            <w:r w:rsidR="00E15EF5" w:rsidRPr="008C342F">
              <w:rPr>
                <w:rFonts w:ascii="Times New Roman" w:eastAsia="Times New Roman" w:hAnsi="Times New Roman" w:cs="Times New Roman"/>
                <w:iCs/>
                <w:lang w:val="es-ES" w:eastAsia="es-ES"/>
              </w:rPr>
              <w:t>metodología y consideraciones</w:t>
            </w:r>
            <w:r w:rsidRPr="008C342F">
              <w:rPr>
                <w:rFonts w:ascii="Times New Roman" w:eastAsia="Times New Roman" w:hAnsi="Times New Roman" w:cs="Times New Roman"/>
                <w:iCs/>
                <w:lang w:val="es-ES" w:eastAsia="es-ES"/>
              </w:rPr>
              <w:t xml:space="preserve"> técnicas para el monitoreo de material particulado.</w:t>
            </w:r>
          </w:p>
          <w:p w14:paraId="26021EF5"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Elabora</w:t>
            </w:r>
            <w:r w:rsidRPr="008C342F">
              <w:rPr>
                <w:rFonts w:ascii="Times New Roman" w:eastAsia="Times New Roman" w:hAnsi="Times New Roman" w:cs="Times New Roman"/>
                <w:iCs/>
                <w:lang w:val="es-ES" w:eastAsia="es-ES"/>
              </w:rPr>
              <w:t xml:space="preserve"> procedimiento para el monitoreo de material particulado.</w:t>
            </w:r>
          </w:p>
        </w:tc>
      </w:tr>
      <w:tr w:rsidR="008C342F" w:rsidRPr="008C342F" w14:paraId="7B6D8A93" w14:textId="77777777" w:rsidTr="00B54F48">
        <w:trPr>
          <w:trHeight w:val="468"/>
        </w:trPr>
        <w:tc>
          <w:tcPr>
            <w:tcW w:w="530" w:type="pct"/>
            <w:vAlign w:val="center"/>
          </w:tcPr>
          <w:p w14:paraId="1DEBA43B"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7</w:t>
            </w:r>
          </w:p>
        </w:tc>
        <w:tc>
          <w:tcPr>
            <w:tcW w:w="4470" w:type="pct"/>
            <w:vAlign w:val="center"/>
          </w:tcPr>
          <w:p w14:paraId="74083F33" w14:textId="5B404178"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Analiza </w:t>
            </w:r>
            <w:r w:rsidRPr="008C342F">
              <w:rPr>
                <w:rFonts w:ascii="Times New Roman" w:eastAsia="Times New Roman" w:hAnsi="Times New Roman" w:cs="Times New Roman"/>
                <w:iCs/>
                <w:lang w:val="es-ES" w:eastAsia="es-ES"/>
              </w:rPr>
              <w:t>y</w:t>
            </w:r>
            <w:r w:rsidRPr="008C342F">
              <w:rPr>
                <w:rFonts w:ascii="Times New Roman" w:eastAsia="Times New Roman" w:hAnsi="Times New Roman" w:cs="Times New Roman"/>
                <w:b/>
                <w:iCs/>
                <w:lang w:val="es-ES" w:eastAsia="es-ES"/>
              </w:rPr>
              <w:t xml:space="preserve"> describe</w:t>
            </w:r>
            <w:r w:rsidRPr="008C342F">
              <w:rPr>
                <w:rFonts w:ascii="Times New Roman" w:eastAsia="Times New Roman" w:hAnsi="Times New Roman" w:cs="Times New Roman"/>
                <w:iCs/>
                <w:lang w:val="es-ES" w:eastAsia="es-ES"/>
              </w:rPr>
              <w:t xml:space="preserve"> los conceptos, </w:t>
            </w:r>
            <w:r w:rsidR="00E15EF5" w:rsidRPr="008C342F">
              <w:rPr>
                <w:rFonts w:ascii="Times New Roman" w:eastAsia="Times New Roman" w:hAnsi="Times New Roman" w:cs="Times New Roman"/>
                <w:iCs/>
                <w:lang w:val="es-ES" w:eastAsia="es-ES"/>
              </w:rPr>
              <w:t>metodología y consideraciones</w:t>
            </w:r>
            <w:r w:rsidRPr="008C342F">
              <w:rPr>
                <w:rFonts w:ascii="Times New Roman" w:eastAsia="Times New Roman" w:hAnsi="Times New Roman" w:cs="Times New Roman"/>
                <w:iCs/>
                <w:lang w:val="es-ES" w:eastAsia="es-ES"/>
              </w:rPr>
              <w:t xml:space="preserve"> técnicas para el monitoreo atmosférico.</w:t>
            </w:r>
          </w:p>
        </w:tc>
      </w:tr>
      <w:tr w:rsidR="008C342F" w:rsidRPr="008C342F" w14:paraId="40AF0D7B" w14:textId="77777777" w:rsidTr="00B54F48">
        <w:trPr>
          <w:trHeight w:val="349"/>
        </w:trPr>
        <w:tc>
          <w:tcPr>
            <w:tcW w:w="530" w:type="pct"/>
            <w:vAlign w:val="center"/>
          </w:tcPr>
          <w:p w14:paraId="346A1DC4"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8</w:t>
            </w:r>
          </w:p>
        </w:tc>
        <w:tc>
          <w:tcPr>
            <w:tcW w:w="4470" w:type="pct"/>
            <w:vAlign w:val="center"/>
          </w:tcPr>
          <w:p w14:paraId="6604C57D"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Identifica</w:t>
            </w:r>
            <w:r w:rsidRPr="008C342F">
              <w:rPr>
                <w:rFonts w:ascii="Times New Roman" w:eastAsia="Times New Roman" w:hAnsi="Times New Roman" w:cs="Times New Roman"/>
                <w:iCs/>
                <w:lang w:val="es-ES" w:eastAsia="es-ES"/>
              </w:rPr>
              <w:t xml:space="preserve"> las semejanzas, diferencias, ventajas y desventajas de los métodos de monitoreo atmosférico.</w:t>
            </w:r>
          </w:p>
          <w:p w14:paraId="60192BB8"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Compara</w:t>
            </w:r>
            <w:r w:rsidRPr="008C342F">
              <w:rPr>
                <w:rFonts w:ascii="Times New Roman" w:eastAsia="Times New Roman" w:hAnsi="Times New Roman" w:cs="Times New Roman"/>
                <w:iCs/>
                <w:lang w:val="es-ES" w:eastAsia="es-ES"/>
              </w:rPr>
              <w:t xml:space="preserve"> los métodos de monitoreo atmosférico.</w:t>
            </w:r>
          </w:p>
        </w:tc>
      </w:tr>
      <w:tr w:rsidR="008C342F" w:rsidRPr="008C342F" w14:paraId="3164726D" w14:textId="77777777" w:rsidTr="00B54F48">
        <w:trPr>
          <w:trHeight w:val="175"/>
        </w:trPr>
        <w:tc>
          <w:tcPr>
            <w:tcW w:w="530" w:type="pct"/>
            <w:vAlign w:val="center"/>
          </w:tcPr>
          <w:p w14:paraId="16A50725"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9</w:t>
            </w:r>
          </w:p>
        </w:tc>
        <w:tc>
          <w:tcPr>
            <w:tcW w:w="4470" w:type="pct"/>
            <w:vAlign w:val="center"/>
          </w:tcPr>
          <w:p w14:paraId="540FD9A7"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Analiza </w:t>
            </w:r>
            <w:r w:rsidRPr="008C342F">
              <w:rPr>
                <w:rFonts w:ascii="Times New Roman" w:eastAsia="Times New Roman" w:hAnsi="Times New Roman" w:cs="Times New Roman"/>
                <w:iCs/>
                <w:lang w:val="es-ES" w:eastAsia="es-ES"/>
              </w:rPr>
              <w:t>los conceptos, fundamentos, principios y características de los temas asignados.</w:t>
            </w:r>
          </w:p>
          <w:p w14:paraId="7F1DB2E2"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Manifiesta </w:t>
            </w:r>
            <w:r w:rsidRPr="008C342F">
              <w:rPr>
                <w:rFonts w:ascii="Times New Roman" w:eastAsia="Times New Roman" w:hAnsi="Times New Roman" w:cs="Times New Roman"/>
                <w:iCs/>
                <w:lang w:val="es-ES" w:eastAsia="es-ES"/>
              </w:rPr>
              <w:t>buena disposición para el trabajo en equipo.</w:t>
            </w:r>
          </w:p>
        </w:tc>
      </w:tr>
      <w:tr w:rsidR="008C342F" w:rsidRPr="008C342F" w14:paraId="0325C3F6" w14:textId="77777777" w:rsidTr="00B54F48">
        <w:trPr>
          <w:trHeight w:val="109"/>
        </w:trPr>
        <w:tc>
          <w:tcPr>
            <w:tcW w:w="530" w:type="pct"/>
            <w:vAlign w:val="center"/>
          </w:tcPr>
          <w:p w14:paraId="75868FD8"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10</w:t>
            </w:r>
          </w:p>
        </w:tc>
        <w:tc>
          <w:tcPr>
            <w:tcW w:w="4470" w:type="pct"/>
            <w:vAlign w:val="center"/>
          </w:tcPr>
          <w:p w14:paraId="46493FEA"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Conoce l</w:t>
            </w:r>
            <w:r w:rsidRPr="008C342F">
              <w:rPr>
                <w:rFonts w:ascii="Times New Roman" w:eastAsia="Times New Roman" w:hAnsi="Times New Roman" w:cs="Times New Roman"/>
                <w:iCs/>
                <w:lang w:val="es-ES" w:eastAsia="es-ES"/>
              </w:rPr>
              <w:t>os fundamentos y principios del monitoreo de ruido ambiental.</w:t>
            </w:r>
          </w:p>
        </w:tc>
      </w:tr>
      <w:tr w:rsidR="008C342F" w:rsidRPr="008C342F" w14:paraId="113D8514" w14:textId="77777777" w:rsidTr="00B54F48">
        <w:trPr>
          <w:trHeight w:val="211"/>
        </w:trPr>
        <w:tc>
          <w:tcPr>
            <w:tcW w:w="530" w:type="pct"/>
            <w:vAlign w:val="center"/>
          </w:tcPr>
          <w:p w14:paraId="5ADB6093"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11</w:t>
            </w:r>
          </w:p>
        </w:tc>
        <w:tc>
          <w:tcPr>
            <w:tcW w:w="4470" w:type="pct"/>
            <w:vAlign w:val="center"/>
          </w:tcPr>
          <w:p w14:paraId="2D14C7B0"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Analiza </w:t>
            </w:r>
            <w:r w:rsidRPr="008C342F">
              <w:rPr>
                <w:rFonts w:ascii="Times New Roman" w:eastAsia="Times New Roman" w:hAnsi="Times New Roman" w:cs="Times New Roman"/>
                <w:iCs/>
                <w:lang w:val="es-ES" w:eastAsia="es-ES"/>
              </w:rPr>
              <w:t>las normativa, métodos y buenas prácticas aplicadas en cada etapa de monitoreo de ruido ambiental.</w:t>
            </w:r>
          </w:p>
        </w:tc>
      </w:tr>
      <w:tr w:rsidR="008C342F" w:rsidRPr="008C342F" w14:paraId="0D528C4E" w14:textId="77777777" w:rsidTr="00B54F48">
        <w:trPr>
          <w:trHeight w:val="292"/>
        </w:trPr>
        <w:tc>
          <w:tcPr>
            <w:tcW w:w="530" w:type="pct"/>
            <w:vAlign w:val="center"/>
          </w:tcPr>
          <w:p w14:paraId="00271774"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12</w:t>
            </w:r>
          </w:p>
        </w:tc>
        <w:tc>
          <w:tcPr>
            <w:tcW w:w="4470" w:type="pct"/>
            <w:vAlign w:val="center"/>
          </w:tcPr>
          <w:p w14:paraId="76BB5FAE" w14:textId="0B98B513"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Entiende </w:t>
            </w:r>
            <w:r w:rsidRPr="008C342F">
              <w:rPr>
                <w:rFonts w:ascii="Times New Roman" w:eastAsia="Times New Roman" w:hAnsi="Times New Roman" w:cs="Times New Roman"/>
                <w:iCs/>
                <w:lang w:val="es-ES" w:eastAsia="es-ES"/>
              </w:rPr>
              <w:t>y</w:t>
            </w:r>
            <w:r w:rsidRPr="008C342F">
              <w:rPr>
                <w:rFonts w:ascii="Times New Roman" w:eastAsia="Times New Roman" w:hAnsi="Times New Roman" w:cs="Times New Roman"/>
                <w:b/>
                <w:iCs/>
                <w:lang w:val="es-ES" w:eastAsia="es-ES"/>
              </w:rPr>
              <w:t xml:space="preserve"> analiza</w:t>
            </w:r>
            <w:r w:rsidRPr="008C342F">
              <w:rPr>
                <w:rFonts w:ascii="Times New Roman" w:eastAsia="Times New Roman" w:hAnsi="Times New Roman" w:cs="Times New Roman"/>
                <w:iCs/>
                <w:lang w:val="es-ES" w:eastAsia="es-ES"/>
              </w:rPr>
              <w:t xml:space="preserve"> los conceptos, </w:t>
            </w:r>
            <w:r w:rsidR="00E15EF5" w:rsidRPr="008C342F">
              <w:rPr>
                <w:rFonts w:ascii="Times New Roman" w:eastAsia="Times New Roman" w:hAnsi="Times New Roman" w:cs="Times New Roman"/>
                <w:iCs/>
                <w:lang w:val="es-ES" w:eastAsia="es-ES"/>
              </w:rPr>
              <w:t>metodología y consideraciones</w:t>
            </w:r>
            <w:r w:rsidRPr="008C342F">
              <w:rPr>
                <w:rFonts w:ascii="Times New Roman" w:eastAsia="Times New Roman" w:hAnsi="Times New Roman" w:cs="Times New Roman"/>
                <w:iCs/>
                <w:lang w:val="es-ES" w:eastAsia="es-ES"/>
              </w:rPr>
              <w:t xml:space="preserve"> técnicas para el monitoreo de radiaciones no ionizantes.</w:t>
            </w:r>
          </w:p>
        </w:tc>
      </w:tr>
      <w:tr w:rsidR="008C342F" w:rsidRPr="008C342F" w14:paraId="073C1B4F" w14:textId="77777777" w:rsidTr="00B54F48">
        <w:trPr>
          <w:trHeight w:val="402"/>
        </w:trPr>
        <w:tc>
          <w:tcPr>
            <w:tcW w:w="530" w:type="pct"/>
            <w:vAlign w:val="center"/>
          </w:tcPr>
          <w:p w14:paraId="32DD3207"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13</w:t>
            </w:r>
          </w:p>
        </w:tc>
        <w:tc>
          <w:tcPr>
            <w:tcW w:w="4470" w:type="pct"/>
            <w:vAlign w:val="center"/>
          </w:tcPr>
          <w:p w14:paraId="6AD4F807" w14:textId="24B4B21F"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Analiza </w:t>
            </w:r>
            <w:r w:rsidRPr="008C342F">
              <w:rPr>
                <w:rFonts w:ascii="Times New Roman" w:eastAsia="Times New Roman" w:hAnsi="Times New Roman" w:cs="Times New Roman"/>
                <w:iCs/>
                <w:lang w:val="es-ES" w:eastAsia="es-ES"/>
              </w:rPr>
              <w:t>y</w:t>
            </w:r>
            <w:r w:rsidRPr="008C342F">
              <w:rPr>
                <w:rFonts w:ascii="Times New Roman" w:eastAsia="Times New Roman" w:hAnsi="Times New Roman" w:cs="Times New Roman"/>
                <w:b/>
                <w:iCs/>
                <w:lang w:val="es-ES" w:eastAsia="es-ES"/>
              </w:rPr>
              <w:t xml:space="preserve"> describe</w:t>
            </w:r>
            <w:r w:rsidRPr="008C342F">
              <w:rPr>
                <w:rFonts w:ascii="Times New Roman" w:eastAsia="Times New Roman" w:hAnsi="Times New Roman" w:cs="Times New Roman"/>
                <w:iCs/>
                <w:lang w:val="es-ES" w:eastAsia="es-ES"/>
              </w:rPr>
              <w:t xml:space="preserve"> los conceptos, </w:t>
            </w:r>
            <w:r w:rsidR="00E15EF5" w:rsidRPr="008C342F">
              <w:rPr>
                <w:rFonts w:ascii="Times New Roman" w:eastAsia="Times New Roman" w:hAnsi="Times New Roman" w:cs="Times New Roman"/>
                <w:iCs/>
                <w:lang w:val="es-ES" w:eastAsia="es-ES"/>
              </w:rPr>
              <w:t>metodología y consideraciones</w:t>
            </w:r>
            <w:r w:rsidRPr="008C342F">
              <w:rPr>
                <w:rFonts w:ascii="Times New Roman" w:eastAsia="Times New Roman" w:hAnsi="Times New Roman" w:cs="Times New Roman"/>
                <w:iCs/>
                <w:lang w:val="es-ES" w:eastAsia="es-ES"/>
              </w:rPr>
              <w:t xml:space="preserve"> técnicas y buenas prácticas para el monitoreo de emisiones gaseosas.</w:t>
            </w:r>
          </w:p>
        </w:tc>
      </w:tr>
      <w:tr w:rsidR="008C342F" w:rsidRPr="008C342F" w14:paraId="03331BAD" w14:textId="77777777" w:rsidTr="00B54F48">
        <w:trPr>
          <w:trHeight w:val="512"/>
        </w:trPr>
        <w:tc>
          <w:tcPr>
            <w:tcW w:w="530" w:type="pct"/>
            <w:vAlign w:val="center"/>
          </w:tcPr>
          <w:p w14:paraId="27F0556E"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14</w:t>
            </w:r>
          </w:p>
        </w:tc>
        <w:tc>
          <w:tcPr>
            <w:tcW w:w="4470" w:type="pct"/>
            <w:vAlign w:val="center"/>
          </w:tcPr>
          <w:p w14:paraId="4A0A2B7C"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Evalúa</w:t>
            </w:r>
            <w:r w:rsidRPr="008C342F">
              <w:rPr>
                <w:rFonts w:ascii="Times New Roman" w:eastAsia="Times New Roman" w:hAnsi="Times New Roman" w:cs="Times New Roman"/>
                <w:iCs/>
                <w:lang w:val="es-ES" w:eastAsia="es-ES"/>
              </w:rPr>
              <w:t xml:space="preserve"> las diferentes alternativas para el control de la contaminación atmosférica. </w:t>
            </w:r>
          </w:p>
        </w:tc>
      </w:tr>
      <w:tr w:rsidR="008C342F" w:rsidRPr="008C342F" w14:paraId="04863E38" w14:textId="77777777" w:rsidTr="00B54F48">
        <w:trPr>
          <w:trHeight w:val="354"/>
        </w:trPr>
        <w:tc>
          <w:tcPr>
            <w:tcW w:w="530" w:type="pct"/>
            <w:vAlign w:val="center"/>
          </w:tcPr>
          <w:p w14:paraId="5AB97757"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15</w:t>
            </w:r>
          </w:p>
        </w:tc>
        <w:tc>
          <w:tcPr>
            <w:tcW w:w="4470" w:type="pct"/>
            <w:vAlign w:val="center"/>
          </w:tcPr>
          <w:p w14:paraId="182426FE"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Emplea</w:t>
            </w:r>
            <w:r w:rsidRPr="008C342F">
              <w:rPr>
                <w:rFonts w:ascii="Times New Roman" w:eastAsia="Times New Roman" w:hAnsi="Times New Roman" w:cs="Times New Roman"/>
                <w:iCs/>
                <w:lang w:val="es-ES" w:eastAsia="es-ES"/>
              </w:rPr>
              <w:t xml:space="preserve"> herramientas adecuadas para un desarrollo óptimo en la exposición dirigida a los primeros ciclos.</w:t>
            </w:r>
          </w:p>
          <w:p w14:paraId="3DF89559"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Expone</w:t>
            </w:r>
            <w:r w:rsidRPr="008C342F">
              <w:rPr>
                <w:rFonts w:ascii="Times New Roman" w:eastAsia="Times New Roman" w:hAnsi="Times New Roman" w:cs="Times New Roman"/>
                <w:iCs/>
                <w:lang w:val="es-ES" w:eastAsia="es-ES"/>
              </w:rPr>
              <w:t xml:space="preserve"> los conocimientos adquiridos en las sesiones desarrolladas en la asignatura.</w:t>
            </w:r>
          </w:p>
        </w:tc>
      </w:tr>
      <w:tr w:rsidR="008C342F" w:rsidRPr="008C342F" w14:paraId="110FEE2A" w14:textId="77777777" w:rsidTr="00B54F48">
        <w:trPr>
          <w:trHeight w:val="109"/>
        </w:trPr>
        <w:tc>
          <w:tcPr>
            <w:tcW w:w="530" w:type="pct"/>
            <w:vAlign w:val="center"/>
          </w:tcPr>
          <w:p w14:paraId="2D0D9761" w14:textId="77777777" w:rsidR="008C342F" w:rsidRPr="008C342F" w:rsidRDefault="008C342F" w:rsidP="00A552D3">
            <w:pPr>
              <w:spacing w:after="0" w:line="276" w:lineRule="auto"/>
              <w:jc w:val="center"/>
              <w:rPr>
                <w:rFonts w:ascii="Times New Roman" w:eastAsia="Times New Roman" w:hAnsi="Times New Roman" w:cs="Times New Roman"/>
                <w:iCs/>
                <w:lang w:val="es-ES" w:eastAsia="es-ES"/>
              </w:rPr>
            </w:pPr>
            <w:r w:rsidRPr="008C342F">
              <w:rPr>
                <w:rFonts w:ascii="Times New Roman" w:eastAsia="Times New Roman" w:hAnsi="Times New Roman" w:cs="Times New Roman"/>
                <w:iCs/>
                <w:lang w:val="es-ES" w:eastAsia="es-ES"/>
              </w:rPr>
              <w:t>16</w:t>
            </w:r>
          </w:p>
        </w:tc>
        <w:tc>
          <w:tcPr>
            <w:tcW w:w="4470" w:type="pct"/>
            <w:vAlign w:val="center"/>
          </w:tcPr>
          <w:p w14:paraId="7D751E14" w14:textId="77777777" w:rsidR="008C342F" w:rsidRPr="008C342F" w:rsidRDefault="008C342F" w:rsidP="00A552D3">
            <w:pPr>
              <w:pStyle w:val="Prrafodelista"/>
              <w:numPr>
                <w:ilvl w:val="0"/>
                <w:numId w:val="9"/>
              </w:numPr>
              <w:spacing w:after="0" w:line="276" w:lineRule="auto"/>
              <w:ind w:left="352" w:hanging="304"/>
              <w:jc w:val="both"/>
              <w:rPr>
                <w:rFonts w:ascii="Times New Roman" w:eastAsia="Times New Roman" w:hAnsi="Times New Roman" w:cs="Times New Roman"/>
                <w:iCs/>
                <w:lang w:val="es-ES" w:eastAsia="es-ES"/>
              </w:rPr>
            </w:pPr>
            <w:r w:rsidRPr="008C342F">
              <w:rPr>
                <w:rFonts w:ascii="Times New Roman" w:eastAsia="Times New Roman" w:hAnsi="Times New Roman" w:cs="Times New Roman"/>
                <w:b/>
                <w:iCs/>
                <w:lang w:val="es-ES" w:eastAsia="es-ES"/>
              </w:rPr>
              <w:t xml:space="preserve">Identifica </w:t>
            </w:r>
            <w:r w:rsidRPr="008C342F">
              <w:rPr>
                <w:rFonts w:ascii="Times New Roman" w:eastAsia="Times New Roman" w:hAnsi="Times New Roman" w:cs="Times New Roman"/>
                <w:iCs/>
                <w:lang w:val="es-ES" w:eastAsia="es-ES"/>
              </w:rPr>
              <w:t>y</w:t>
            </w:r>
            <w:r w:rsidRPr="008C342F">
              <w:rPr>
                <w:rFonts w:ascii="Times New Roman" w:eastAsia="Times New Roman" w:hAnsi="Times New Roman" w:cs="Times New Roman"/>
                <w:b/>
                <w:iCs/>
                <w:lang w:val="es-ES" w:eastAsia="es-ES"/>
              </w:rPr>
              <w:t xml:space="preserve"> promueve</w:t>
            </w:r>
            <w:r w:rsidRPr="008C342F">
              <w:rPr>
                <w:rFonts w:ascii="Times New Roman" w:eastAsia="Times New Roman" w:hAnsi="Times New Roman" w:cs="Times New Roman"/>
                <w:iCs/>
                <w:lang w:val="es-ES" w:eastAsia="es-ES"/>
              </w:rPr>
              <w:t xml:space="preserve"> la aplicación de las diferentes alternativas y buenas prácticas para la incorporación de la responsabilidad ambiental universitario en sus diferentes dimensiones.</w:t>
            </w:r>
          </w:p>
        </w:tc>
      </w:tr>
    </w:tbl>
    <w:p w14:paraId="2B306F57" w14:textId="77777777" w:rsidR="00827468" w:rsidRDefault="00827468" w:rsidP="00D365AE">
      <w:pPr>
        <w:spacing w:line="360" w:lineRule="auto"/>
        <w:rPr>
          <w:rFonts w:ascii="Times New Roman" w:hAnsi="Times New Roman" w:cs="Times New Roman"/>
        </w:rPr>
        <w:sectPr w:rsidR="00827468" w:rsidSect="00A552D3">
          <w:headerReference w:type="default" r:id="rId10"/>
          <w:footerReference w:type="default" r:id="rId11"/>
          <w:pgSz w:w="11907" w:h="16840" w:code="9"/>
          <w:pgMar w:top="1701" w:right="1418" w:bottom="1418" w:left="1418" w:header="709" w:footer="487" w:gutter="0"/>
          <w:cols w:space="708"/>
          <w:titlePg/>
          <w:docGrid w:linePitch="360"/>
        </w:sectPr>
      </w:pPr>
    </w:p>
    <w:p w14:paraId="7C2C2B47" w14:textId="77777777" w:rsidR="00D95C13" w:rsidRPr="0083799B" w:rsidRDefault="00D95C13" w:rsidP="00D365AE">
      <w:pPr>
        <w:spacing w:after="0" w:line="360" w:lineRule="auto"/>
        <w:rPr>
          <w:rFonts w:ascii="Times New Roman" w:eastAsia="Times New Roman" w:hAnsi="Times New Roman" w:cs="Times New Roman"/>
          <w:b/>
          <w:iCs/>
          <w:lang w:val="es-ES" w:eastAsia="es-ES"/>
        </w:rPr>
      </w:pPr>
      <w:r w:rsidRPr="0083799B">
        <w:rPr>
          <w:rFonts w:ascii="Times New Roman" w:eastAsia="Times New Roman" w:hAnsi="Times New Roman" w:cs="Times New Roman"/>
          <w:b/>
          <w:iCs/>
          <w:lang w:val="es-ES" w:eastAsia="es-ES"/>
        </w:rPr>
        <w:lastRenderedPageBreak/>
        <w:t>V.- DESARROLLO DE LAS UNIDADES DIDACTICAS</w:t>
      </w:r>
    </w:p>
    <w:tbl>
      <w:tblPr>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757"/>
        <w:gridCol w:w="3382"/>
        <w:gridCol w:w="690"/>
        <w:gridCol w:w="2155"/>
        <w:gridCol w:w="1410"/>
        <w:gridCol w:w="772"/>
        <w:gridCol w:w="2496"/>
        <w:gridCol w:w="2237"/>
      </w:tblGrid>
      <w:tr w:rsidR="00CC697F" w:rsidRPr="00075BAA" w14:paraId="1D8973B0" w14:textId="77777777" w:rsidTr="00D441E7">
        <w:trPr>
          <w:trHeight w:val="574"/>
        </w:trPr>
        <w:tc>
          <w:tcPr>
            <w:tcW w:w="228" w:type="pct"/>
            <w:vMerge w:val="restart"/>
            <w:shd w:val="clear" w:color="auto" w:fill="D5DCE4" w:themeFill="text2" w:themeFillTint="33"/>
            <w:textDirection w:val="btLr"/>
            <w:vAlign w:val="center"/>
          </w:tcPr>
          <w:p w14:paraId="4585385B" w14:textId="77777777" w:rsidR="00CC697F" w:rsidRPr="00075BAA" w:rsidRDefault="00CC697F"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 xml:space="preserve">UNIDAD DIDACTICA I: </w:t>
            </w:r>
          </w:p>
          <w:p w14:paraId="22CFD4C0" w14:textId="77777777" w:rsidR="00CC697F" w:rsidRPr="00075BAA" w:rsidRDefault="00E10044" w:rsidP="00E10044">
            <w:pPr>
              <w:spacing w:after="0" w:line="240" w:lineRule="auto"/>
              <w:jc w:val="center"/>
              <w:rPr>
                <w:rFonts w:ascii="Times New Roman" w:hAnsi="Times New Roman" w:cs="Times New Roman"/>
                <w:b/>
                <w:color w:val="000000"/>
                <w:sz w:val="18"/>
                <w:szCs w:val="18"/>
              </w:rPr>
            </w:pPr>
            <w:r w:rsidRPr="00075BAA">
              <w:rPr>
                <w:rFonts w:ascii="Times New Roman" w:hAnsi="Times New Roman" w:cs="Times New Roman"/>
                <w:b/>
                <w:color w:val="000000"/>
                <w:sz w:val="18"/>
                <w:szCs w:val="18"/>
              </w:rPr>
              <w:t xml:space="preserve">LA ATMÓSFERA Y LA REGULACIÓN DE LA CONTAMINACIÓN ATMOSFÉRICA </w:t>
            </w:r>
          </w:p>
        </w:tc>
        <w:tc>
          <w:tcPr>
            <w:tcW w:w="4772" w:type="pct"/>
            <w:gridSpan w:val="8"/>
            <w:vAlign w:val="center"/>
            <w:hideMark/>
          </w:tcPr>
          <w:p w14:paraId="1A218D7D" w14:textId="77777777" w:rsidR="00CC697F" w:rsidRPr="00075BAA" w:rsidRDefault="00CC697F" w:rsidP="00610434">
            <w:pPr>
              <w:spacing w:after="0" w:line="240" w:lineRule="auto"/>
              <w:jc w:val="both"/>
              <w:rPr>
                <w:rFonts w:ascii="Times New Roman" w:hAnsi="Times New Roman" w:cs="Times New Roman"/>
                <w:b/>
                <w:color w:val="000000"/>
                <w:sz w:val="18"/>
                <w:szCs w:val="18"/>
              </w:rPr>
            </w:pPr>
            <w:r w:rsidRPr="00075BAA">
              <w:rPr>
                <w:rFonts w:ascii="Times New Roman" w:eastAsia="Times New Roman" w:hAnsi="Times New Roman" w:cs="Times New Roman"/>
                <w:b/>
                <w:color w:val="000000"/>
                <w:sz w:val="18"/>
                <w:szCs w:val="18"/>
                <w:lang w:eastAsia="es-PE"/>
              </w:rPr>
              <w:t xml:space="preserve">CAPACIDAD DE LA UNIDAD DIDÁCTICA I: </w:t>
            </w:r>
          </w:p>
          <w:p w14:paraId="143DAFAE" w14:textId="166C9754" w:rsidR="00CC697F" w:rsidRPr="00075BAA" w:rsidRDefault="00971658" w:rsidP="00610434">
            <w:pPr>
              <w:spacing w:after="0" w:line="240" w:lineRule="auto"/>
              <w:jc w:val="both"/>
              <w:rPr>
                <w:rFonts w:ascii="Times New Roman" w:eastAsia="Times New Roman" w:hAnsi="Times New Roman" w:cs="Times New Roman"/>
                <w:color w:val="000000"/>
                <w:sz w:val="18"/>
                <w:szCs w:val="18"/>
                <w:lang w:eastAsia="es-PE"/>
              </w:rPr>
            </w:pPr>
            <w:r w:rsidRPr="00075BAA">
              <w:rPr>
                <w:rFonts w:ascii="Times New Roman" w:hAnsi="Times New Roman" w:cs="Times New Roman"/>
                <w:sz w:val="18"/>
                <w:szCs w:val="18"/>
              </w:rPr>
              <w:t xml:space="preserve">Siendo necesario conocer los principios </w:t>
            </w:r>
            <w:r w:rsidR="001D6C1E" w:rsidRPr="00075BAA">
              <w:rPr>
                <w:rFonts w:ascii="Times New Roman" w:hAnsi="Times New Roman" w:cs="Times New Roman"/>
                <w:sz w:val="18"/>
                <w:szCs w:val="18"/>
              </w:rPr>
              <w:t>y conceptos</w:t>
            </w:r>
            <w:r w:rsidRPr="00075BAA">
              <w:rPr>
                <w:rFonts w:ascii="Times New Roman" w:hAnsi="Times New Roman" w:cs="Times New Roman"/>
                <w:sz w:val="18"/>
                <w:szCs w:val="18"/>
              </w:rPr>
              <w:t xml:space="preserve"> sobre el comportamiento atmosférico para ampliar nuestra perspectiva, visión y criterios ambientales, reconoce los principios, definiciones y generalidades más relevantes sobre la atmósfera e interpreta el impacto de la contaminación atmosférica; teniendo en cuenta los criterios plasmados en la normativa de referencia vigente implementada para su regulación.</w:t>
            </w:r>
          </w:p>
        </w:tc>
      </w:tr>
      <w:tr w:rsidR="00BB5521" w:rsidRPr="00075BAA" w14:paraId="54AC4007" w14:textId="77777777" w:rsidTr="009D33B2">
        <w:trPr>
          <w:trHeight w:val="298"/>
        </w:trPr>
        <w:tc>
          <w:tcPr>
            <w:tcW w:w="228" w:type="pct"/>
            <w:vMerge/>
            <w:shd w:val="clear" w:color="auto" w:fill="D5DCE4" w:themeFill="text2" w:themeFillTint="33"/>
            <w:vAlign w:val="center"/>
          </w:tcPr>
          <w:p w14:paraId="3D27F9BC" w14:textId="77777777" w:rsidR="0013159E" w:rsidRPr="00075BAA" w:rsidRDefault="0013159E" w:rsidP="00610434">
            <w:pPr>
              <w:spacing w:after="0" w:line="240" w:lineRule="auto"/>
              <w:jc w:val="both"/>
              <w:rPr>
                <w:rFonts w:ascii="Times New Roman" w:eastAsia="Times New Roman" w:hAnsi="Times New Roman" w:cs="Times New Roman"/>
                <w:b/>
                <w:color w:val="000000"/>
                <w:sz w:val="18"/>
                <w:szCs w:val="18"/>
                <w:lang w:eastAsia="es-PE"/>
              </w:rPr>
            </w:pPr>
          </w:p>
        </w:tc>
        <w:tc>
          <w:tcPr>
            <w:tcW w:w="260" w:type="pct"/>
            <w:vMerge w:val="restart"/>
            <w:vAlign w:val="center"/>
            <w:hideMark/>
          </w:tcPr>
          <w:p w14:paraId="41A4701F" w14:textId="77777777" w:rsidR="0013159E" w:rsidRPr="00075BAA" w:rsidRDefault="00F47597" w:rsidP="00610434">
            <w:pPr>
              <w:spacing w:after="0" w:line="240" w:lineRule="auto"/>
              <w:jc w:val="both"/>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SEM.</w:t>
            </w:r>
          </w:p>
        </w:tc>
        <w:tc>
          <w:tcPr>
            <w:tcW w:w="2887" w:type="pct"/>
            <w:gridSpan w:val="5"/>
            <w:vAlign w:val="center"/>
            <w:hideMark/>
          </w:tcPr>
          <w:p w14:paraId="5C6E3265" w14:textId="77777777" w:rsidR="0013159E" w:rsidRPr="00075BAA" w:rsidRDefault="0013159E"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CONTENIDOS</w:t>
            </w:r>
          </w:p>
        </w:tc>
        <w:tc>
          <w:tcPr>
            <w:tcW w:w="857" w:type="pct"/>
            <w:vMerge w:val="restart"/>
            <w:vAlign w:val="center"/>
            <w:hideMark/>
          </w:tcPr>
          <w:p w14:paraId="0A90446E" w14:textId="77777777" w:rsidR="0013159E" w:rsidRPr="00075BAA" w:rsidRDefault="000C61D1"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ESTRATEGIA DE LA ENSEÑA VIRTUAL</w:t>
            </w:r>
          </w:p>
        </w:tc>
        <w:tc>
          <w:tcPr>
            <w:tcW w:w="768" w:type="pct"/>
            <w:vMerge w:val="restart"/>
            <w:vAlign w:val="center"/>
            <w:hideMark/>
          </w:tcPr>
          <w:p w14:paraId="5B9DED7A" w14:textId="77777777" w:rsidR="0013159E" w:rsidRPr="00075BAA" w:rsidRDefault="0013159E"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INDICADORES DE LOGRO DE LA CAPACIDAD</w:t>
            </w:r>
          </w:p>
        </w:tc>
      </w:tr>
      <w:tr w:rsidR="001D2AC7" w:rsidRPr="00075BAA" w14:paraId="48EA6FE2" w14:textId="77777777" w:rsidTr="009D33B2">
        <w:trPr>
          <w:trHeight w:val="146"/>
        </w:trPr>
        <w:tc>
          <w:tcPr>
            <w:tcW w:w="228" w:type="pct"/>
            <w:vMerge/>
            <w:shd w:val="clear" w:color="auto" w:fill="D5DCE4" w:themeFill="text2" w:themeFillTint="33"/>
            <w:vAlign w:val="center"/>
          </w:tcPr>
          <w:p w14:paraId="6F213D28" w14:textId="77777777" w:rsidR="0013159E" w:rsidRPr="00075BAA" w:rsidRDefault="0013159E" w:rsidP="00610434">
            <w:pPr>
              <w:spacing w:after="0" w:line="240" w:lineRule="auto"/>
              <w:jc w:val="both"/>
              <w:rPr>
                <w:rFonts w:ascii="Times New Roman" w:eastAsia="Times New Roman" w:hAnsi="Times New Roman" w:cs="Times New Roman"/>
                <w:b/>
                <w:i/>
                <w:color w:val="000000"/>
                <w:sz w:val="18"/>
                <w:szCs w:val="18"/>
                <w:lang w:eastAsia="es-PE"/>
              </w:rPr>
            </w:pPr>
          </w:p>
        </w:tc>
        <w:tc>
          <w:tcPr>
            <w:tcW w:w="260" w:type="pct"/>
            <w:vMerge/>
            <w:vAlign w:val="center"/>
            <w:hideMark/>
          </w:tcPr>
          <w:p w14:paraId="693427F5" w14:textId="77777777" w:rsidR="0013159E" w:rsidRPr="00075BAA" w:rsidRDefault="0013159E" w:rsidP="00610434">
            <w:pPr>
              <w:spacing w:after="0" w:line="240" w:lineRule="auto"/>
              <w:jc w:val="both"/>
              <w:rPr>
                <w:rFonts w:ascii="Times New Roman" w:eastAsia="Times New Roman" w:hAnsi="Times New Roman" w:cs="Times New Roman"/>
                <w:color w:val="000000"/>
                <w:sz w:val="18"/>
                <w:szCs w:val="18"/>
                <w:lang w:eastAsia="es-PE"/>
              </w:rPr>
            </w:pPr>
          </w:p>
        </w:tc>
        <w:tc>
          <w:tcPr>
            <w:tcW w:w="1161" w:type="pct"/>
            <w:vAlign w:val="center"/>
            <w:hideMark/>
          </w:tcPr>
          <w:p w14:paraId="10EDC8BC" w14:textId="77777777" w:rsidR="0013159E" w:rsidRPr="00075BAA" w:rsidRDefault="00D00E43"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 xml:space="preserve">CONCEPTUAL </w:t>
            </w:r>
          </w:p>
        </w:tc>
        <w:tc>
          <w:tcPr>
            <w:tcW w:w="977" w:type="pct"/>
            <w:gridSpan w:val="2"/>
            <w:vAlign w:val="center"/>
            <w:hideMark/>
          </w:tcPr>
          <w:p w14:paraId="0D3A88E6" w14:textId="77777777" w:rsidR="0013159E" w:rsidRPr="00075BAA" w:rsidRDefault="0013159E"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PROCEDIMENTAL</w:t>
            </w:r>
          </w:p>
        </w:tc>
        <w:tc>
          <w:tcPr>
            <w:tcW w:w="749" w:type="pct"/>
            <w:gridSpan w:val="2"/>
            <w:vAlign w:val="center"/>
            <w:hideMark/>
          </w:tcPr>
          <w:p w14:paraId="19A2A6AA" w14:textId="77777777" w:rsidR="0013159E" w:rsidRPr="00075BAA" w:rsidRDefault="0013159E"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ACTITUDINAL</w:t>
            </w:r>
          </w:p>
        </w:tc>
        <w:tc>
          <w:tcPr>
            <w:tcW w:w="857" w:type="pct"/>
            <w:vMerge/>
            <w:vAlign w:val="center"/>
            <w:hideMark/>
          </w:tcPr>
          <w:p w14:paraId="0FE089B3" w14:textId="77777777" w:rsidR="0013159E" w:rsidRPr="00075BAA" w:rsidRDefault="0013159E" w:rsidP="00610434">
            <w:pPr>
              <w:spacing w:after="0" w:line="240" w:lineRule="auto"/>
              <w:jc w:val="both"/>
              <w:rPr>
                <w:rFonts w:ascii="Times New Roman" w:eastAsia="Times New Roman" w:hAnsi="Times New Roman" w:cs="Times New Roman"/>
                <w:color w:val="000000"/>
                <w:sz w:val="18"/>
                <w:szCs w:val="18"/>
                <w:lang w:eastAsia="es-PE"/>
              </w:rPr>
            </w:pPr>
          </w:p>
        </w:tc>
        <w:tc>
          <w:tcPr>
            <w:tcW w:w="768" w:type="pct"/>
            <w:vMerge/>
            <w:vAlign w:val="center"/>
            <w:hideMark/>
          </w:tcPr>
          <w:p w14:paraId="340F4583" w14:textId="77777777" w:rsidR="0013159E" w:rsidRPr="00075BAA" w:rsidRDefault="0013159E" w:rsidP="00610434">
            <w:pPr>
              <w:spacing w:after="0" w:line="240" w:lineRule="auto"/>
              <w:jc w:val="both"/>
              <w:rPr>
                <w:rFonts w:ascii="Times New Roman" w:eastAsia="Times New Roman" w:hAnsi="Times New Roman" w:cs="Times New Roman"/>
                <w:color w:val="000000"/>
                <w:sz w:val="18"/>
                <w:szCs w:val="18"/>
                <w:lang w:eastAsia="es-PE"/>
              </w:rPr>
            </w:pPr>
          </w:p>
        </w:tc>
      </w:tr>
      <w:tr w:rsidR="00555373" w:rsidRPr="00075BAA" w14:paraId="61D7412F" w14:textId="77777777" w:rsidTr="009D33B2">
        <w:trPr>
          <w:trHeight w:val="816"/>
        </w:trPr>
        <w:tc>
          <w:tcPr>
            <w:tcW w:w="228" w:type="pct"/>
            <w:vMerge/>
            <w:shd w:val="clear" w:color="auto" w:fill="D5DCE4" w:themeFill="text2" w:themeFillTint="33"/>
            <w:vAlign w:val="center"/>
          </w:tcPr>
          <w:p w14:paraId="64D2FAE7" w14:textId="77777777" w:rsidR="00555373" w:rsidRPr="00075BAA" w:rsidRDefault="00555373" w:rsidP="00610434">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hideMark/>
          </w:tcPr>
          <w:p w14:paraId="0CF06CE7" w14:textId="77777777" w:rsidR="00555373" w:rsidRPr="00BB78B7" w:rsidRDefault="00555373" w:rsidP="00610434">
            <w:pPr>
              <w:spacing w:after="0" w:line="240" w:lineRule="auto"/>
              <w:jc w:val="center"/>
              <w:rPr>
                <w:rFonts w:ascii="Times New Roman" w:eastAsia="Times New Roman" w:hAnsi="Times New Roman" w:cs="Times New Roman"/>
                <w:b/>
                <w:color w:val="000000"/>
                <w:sz w:val="18"/>
                <w:szCs w:val="18"/>
                <w:lang w:eastAsia="es-PE"/>
              </w:rPr>
            </w:pPr>
            <w:r w:rsidRPr="00BB78B7">
              <w:rPr>
                <w:rFonts w:ascii="Times New Roman" w:eastAsia="Times New Roman" w:hAnsi="Times New Roman" w:cs="Times New Roman"/>
                <w:b/>
                <w:color w:val="000000"/>
                <w:sz w:val="18"/>
                <w:szCs w:val="18"/>
                <w:lang w:eastAsia="es-PE"/>
              </w:rPr>
              <w:t>1</w:t>
            </w:r>
          </w:p>
        </w:tc>
        <w:tc>
          <w:tcPr>
            <w:tcW w:w="1161" w:type="pct"/>
            <w:vAlign w:val="center"/>
          </w:tcPr>
          <w:p w14:paraId="7E8E8C7E" w14:textId="7CC6A9F2" w:rsidR="00555373" w:rsidRPr="00BB78B7" w:rsidRDefault="002D28DA" w:rsidP="00610434">
            <w:pPr>
              <w:spacing w:after="0" w:line="240" w:lineRule="auto"/>
              <w:jc w:val="center"/>
              <w:rPr>
                <w:rFonts w:ascii="Times New Roman" w:eastAsia="Times New Roman" w:hAnsi="Times New Roman" w:cs="Times New Roman"/>
                <w:b/>
                <w:iCs/>
                <w:sz w:val="18"/>
                <w:szCs w:val="18"/>
                <w:lang w:val="es-ES" w:eastAsia="es-ES"/>
              </w:rPr>
            </w:pPr>
            <w:r w:rsidRPr="00BB78B7">
              <w:rPr>
                <w:rFonts w:ascii="Times New Roman" w:eastAsia="Times New Roman" w:hAnsi="Times New Roman" w:cs="Times New Roman"/>
                <w:b/>
                <w:iCs/>
                <w:sz w:val="18"/>
                <w:szCs w:val="18"/>
                <w:lang w:val="es-ES" w:eastAsia="es-ES"/>
              </w:rPr>
              <w:t xml:space="preserve">Introducción </w:t>
            </w:r>
            <w:r w:rsidR="00337926">
              <w:rPr>
                <w:rFonts w:ascii="Times New Roman" w:eastAsia="Times New Roman" w:hAnsi="Times New Roman" w:cs="Times New Roman"/>
                <w:b/>
                <w:iCs/>
                <w:sz w:val="18"/>
                <w:szCs w:val="18"/>
                <w:lang w:val="es-ES" w:eastAsia="es-ES"/>
              </w:rPr>
              <w:t>al curso</w:t>
            </w:r>
          </w:p>
          <w:p w14:paraId="3DB0AEEA" w14:textId="77777777" w:rsidR="00344DB5" w:rsidRPr="00953663" w:rsidRDefault="00344DB5" w:rsidP="00344DB5">
            <w:pPr>
              <w:pStyle w:val="Prrafodelista"/>
              <w:numPr>
                <w:ilvl w:val="0"/>
                <w:numId w:val="9"/>
              </w:numPr>
              <w:spacing w:after="0" w:line="240" w:lineRule="auto"/>
              <w:ind w:left="156" w:hanging="108"/>
              <w:jc w:val="both"/>
              <w:rPr>
                <w:rFonts w:ascii="Times New Roman" w:eastAsia="Times New Roman" w:hAnsi="Times New Roman" w:cs="Times New Roman"/>
                <w:iCs/>
                <w:sz w:val="16"/>
                <w:szCs w:val="16"/>
                <w:lang w:val="es-ES" w:eastAsia="es-ES"/>
              </w:rPr>
            </w:pPr>
            <w:r w:rsidRPr="007612C2">
              <w:rPr>
                <w:rFonts w:ascii="Times New Roman" w:eastAsia="Times New Roman" w:hAnsi="Times New Roman" w:cs="Times New Roman"/>
                <w:b/>
                <w:iCs/>
                <w:sz w:val="16"/>
                <w:szCs w:val="16"/>
                <w:lang w:val="es-ES" w:eastAsia="es-ES"/>
              </w:rPr>
              <w:t>Identifica</w:t>
            </w:r>
            <w:r w:rsidRPr="00953663">
              <w:rPr>
                <w:rFonts w:ascii="Times New Roman" w:eastAsia="Times New Roman" w:hAnsi="Times New Roman" w:cs="Times New Roman"/>
                <w:iCs/>
                <w:sz w:val="16"/>
                <w:szCs w:val="16"/>
                <w:lang w:val="es-ES" w:eastAsia="es-ES"/>
              </w:rPr>
              <w:t xml:space="preserve"> los principales problemas ambientales y contaminación.</w:t>
            </w:r>
          </w:p>
          <w:p w14:paraId="3E332BA3" w14:textId="00474E9D" w:rsidR="00344DB5" w:rsidRPr="00344DB5" w:rsidRDefault="00344DB5" w:rsidP="00344DB5">
            <w:pPr>
              <w:pStyle w:val="Prrafodelista"/>
              <w:numPr>
                <w:ilvl w:val="0"/>
                <w:numId w:val="9"/>
              </w:numPr>
              <w:spacing w:after="0" w:line="240" w:lineRule="auto"/>
              <w:ind w:left="156" w:hanging="108"/>
              <w:jc w:val="both"/>
              <w:rPr>
                <w:rFonts w:ascii="Times New Roman" w:eastAsia="Times New Roman" w:hAnsi="Times New Roman" w:cs="Times New Roman"/>
                <w:iCs/>
                <w:sz w:val="16"/>
                <w:szCs w:val="16"/>
                <w:lang w:val="es-ES" w:eastAsia="es-ES"/>
              </w:rPr>
            </w:pPr>
            <w:r>
              <w:rPr>
                <w:rFonts w:ascii="Times New Roman" w:eastAsia="Times New Roman" w:hAnsi="Times New Roman" w:cs="Times New Roman"/>
                <w:b/>
                <w:iCs/>
                <w:sz w:val="16"/>
                <w:szCs w:val="16"/>
                <w:lang w:val="es-ES" w:eastAsia="es-ES"/>
              </w:rPr>
              <w:t>Describe</w:t>
            </w:r>
            <w:r>
              <w:rPr>
                <w:rFonts w:ascii="Times New Roman" w:eastAsia="Times New Roman" w:hAnsi="Times New Roman" w:cs="Times New Roman"/>
                <w:iCs/>
                <w:sz w:val="16"/>
                <w:szCs w:val="16"/>
                <w:lang w:val="es-ES" w:eastAsia="es-ES"/>
              </w:rPr>
              <w:t xml:space="preserve"> los c</w:t>
            </w:r>
            <w:r w:rsidRPr="00953663">
              <w:rPr>
                <w:rFonts w:ascii="Times New Roman" w:eastAsia="Times New Roman" w:hAnsi="Times New Roman" w:cs="Times New Roman"/>
                <w:iCs/>
                <w:sz w:val="16"/>
                <w:szCs w:val="16"/>
                <w:lang w:val="es-ES" w:eastAsia="es-ES"/>
              </w:rPr>
              <w:t xml:space="preserve">onceptos básicos sobre </w:t>
            </w:r>
            <w:r w:rsidR="001D6C1E" w:rsidRPr="00953663">
              <w:rPr>
                <w:rFonts w:ascii="Times New Roman" w:eastAsia="Times New Roman" w:hAnsi="Times New Roman" w:cs="Times New Roman"/>
                <w:iCs/>
                <w:sz w:val="16"/>
                <w:szCs w:val="16"/>
                <w:lang w:val="es-ES" w:eastAsia="es-ES"/>
              </w:rPr>
              <w:t>monitoreo</w:t>
            </w:r>
            <w:r w:rsidR="001D6C1E">
              <w:rPr>
                <w:rFonts w:ascii="Times New Roman" w:eastAsia="Times New Roman" w:hAnsi="Times New Roman" w:cs="Times New Roman"/>
                <w:iCs/>
                <w:sz w:val="16"/>
                <w:szCs w:val="16"/>
                <w:lang w:val="es-ES" w:eastAsia="es-ES"/>
              </w:rPr>
              <w:t>. atmosférico</w:t>
            </w:r>
            <w:r>
              <w:rPr>
                <w:rFonts w:ascii="Times New Roman" w:eastAsia="Times New Roman" w:hAnsi="Times New Roman" w:cs="Times New Roman"/>
                <w:iCs/>
                <w:sz w:val="16"/>
                <w:szCs w:val="16"/>
                <w:lang w:val="es-ES" w:eastAsia="es-ES"/>
              </w:rPr>
              <w:t xml:space="preserve"> y calidad de aire.</w:t>
            </w:r>
          </w:p>
        </w:tc>
        <w:tc>
          <w:tcPr>
            <w:tcW w:w="977" w:type="pct"/>
            <w:gridSpan w:val="2"/>
            <w:vAlign w:val="center"/>
          </w:tcPr>
          <w:p w14:paraId="4C1DE3E1" w14:textId="77777777" w:rsidR="00555373" w:rsidRPr="008B4958" w:rsidRDefault="00555373" w:rsidP="00610434">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B4958">
              <w:rPr>
                <w:rFonts w:ascii="Times New Roman" w:eastAsia="Times New Roman" w:hAnsi="Times New Roman" w:cs="Times New Roman"/>
                <w:b/>
                <w:iCs/>
                <w:sz w:val="18"/>
                <w:szCs w:val="18"/>
                <w:lang w:val="es-ES" w:eastAsia="es-ES"/>
              </w:rPr>
              <w:t>Taller 1</w:t>
            </w:r>
          </w:p>
          <w:p w14:paraId="31BC1C82" w14:textId="77777777" w:rsidR="00555373" w:rsidRPr="008B4958" w:rsidRDefault="00555373" w:rsidP="00586D5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0075A">
              <w:rPr>
                <w:rFonts w:ascii="Times New Roman" w:eastAsia="Times New Roman" w:hAnsi="Times New Roman" w:cs="Times New Roman"/>
                <w:b/>
                <w:iCs/>
                <w:sz w:val="18"/>
                <w:szCs w:val="18"/>
                <w:lang w:val="es-ES" w:eastAsia="es-ES"/>
              </w:rPr>
              <w:t>Elabora</w:t>
            </w:r>
            <w:r w:rsidRPr="008B4958">
              <w:rPr>
                <w:rFonts w:ascii="Times New Roman" w:eastAsia="Times New Roman" w:hAnsi="Times New Roman" w:cs="Times New Roman"/>
                <w:iCs/>
                <w:sz w:val="18"/>
                <w:szCs w:val="18"/>
                <w:lang w:val="es-ES" w:eastAsia="es-ES"/>
              </w:rPr>
              <w:t xml:space="preserve"> un glosario ambiental con términos</w:t>
            </w:r>
            <w:r w:rsidR="008B4958">
              <w:rPr>
                <w:rFonts w:ascii="Times New Roman" w:eastAsia="Times New Roman" w:hAnsi="Times New Roman" w:cs="Times New Roman"/>
                <w:iCs/>
                <w:sz w:val="18"/>
                <w:szCs w:val="18"/>
                <w:lang w:val="es-ES" w:eastAsia="es-ES"/>
              </w:rPr>
              <w:t xml:space="preserve"> referidos a monitoreo atmosférico y calidad de aire.</w:t>
            </w:r>
          </w:p>
        </w:tc>
        <w:tc>
          <w:tcPr>
            <w:tcW w:w="749" w:type="pct"/>
            <w:gridSpan w:val="2"/>
            <w:vAlign w:val="center"/>
          </w:tcPr>
          <w:p w14:paraId="189E850A" w14:textId="77777777" w:rsidR="00555373" w:rsidRPr="008B4958" w:rsidRDefault="008B4958"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B4958">
              <w:rPr>
                <w:rFonts w:ascii="Times New Roman" w:eastAsia="Times New Roman" w:hAnsi="Times New Roman" w:cs="Times New Roman"/>
                <w:b/>
                <w:iCs/>
                <w:sz w:val="16"/>
                <w:szCs w:val="16"/>
                <w:lang w:val="es-ES" w:eastAsia="es-ES"/>
              </w:rPr>
              <w:t>Cuestiona</w:t>
            </w:r>
            <w:r w:rsidRPr="008B4958">
              <w:rPr>
                <w:rFonts w:ascii="Times New Roman" w:eastAsia="Times New Roman" w:hAnsi="Times New Roman" w:cs="Times New Roman"/>
                <w:iCs/>
                <w:sz w:val="16"/>
                <w:szCs w:val="16"/>
                <w:lang w:val="es-ES" w:eastAsia="es-ES"/>
              </w:rPr>
              <w:t xml:space="preserve"> e </w:t>
            </w:r>
            <w:r w:rsidRPr="008B4958">
              <w:rPr>
                <w:rFonts w:ascii="Times New Roman" w:eastAsia="Times New Roman" w:hAnsi="Times New Roman" w:cs="Times New Roman"/>
                <w:b/>
                <w:iCs/>
                <w:sz w:val="16"/>
                <w:szCs w:val="16"/>
                <w:lang w:val="es-ES" w:eastAsia="es-ES"/>
              </w:rPr>
              <w:t>investiga</w:t>
            </w:r>
            <w:r w:rsidRPr="008B4958">
              <w:rPr>
                <w:rFonts w:ascii="Times New Roman" w:eastAsia="Times New Roman" w:hAnsi="Times New Roman" w:cs="Times New Roman"/>
                <w:iCs/>
                <w:sz w:val="16"/>
                <w:szCs w:val="16"/>
                <w:lang w:val="es-ES" w:eastAsia="es-ES"/>
              </w:rPr>
              <w:t xml:space="preserve"> sobre los conceptos aprendidos y la normativa de referencia que lo sustenta.</w:t>
            </w:r>
          </w:p>
        </w:tc>
        <w:tc>
          <w:tcPr>
            <w:tcW w:w="857" w:type="pct"/>
            <w:vMerge w:val="restart"/>
            <w:vAlign w:val="center"/>
          </w:tcPr>
          <w:p w14:paraId="146293FF"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participación</w:t>
            </w:r>
          </w:p>
          <w:p w14:paraId="24D45C6E"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Saberes previos</w:t>
            </w:r>
          </w:p>
          <w:p w14:paraId="01EAA3AF"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Discusiones guiadas</w:t>
            </w:r>
          </w:p>
          <w:p w14:paraId="21961B23"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Debate dirigido</w:t>
            </w:r>
          </w:p>
          <w:p w14:paraId="169BC7CA"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Casos prácticos</w:t>
            </w:r>
          </w:p>
          <w:p w14:paraId="714C5218"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Uso de foros y chat.</w:t>
            </w:r>
          </w:p>
          <w:p w14:paraId="17F64806" w14:textId="77777777" w:rsidR="00555373" w:rsidRPr="00A14EBA" w:rsidRDefault="00555373"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5E35D7D5"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producción escrita (Trabajos académicos)</w:t>
            </w:r>
          </w:p>
          <w:p w14:paraId="52A5F56C"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Talleres</w:t>
            </w:r>
          </w:p>
          <w:p w14:paraId="43C5116B"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Controles</w:t>
            </w:r>
          </w:p>
          <w:p w14:paraId="7A39FFE6"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Ejercicios propuestos</w:t>
            </w:r>
          </w:p>
          <w:p w14:paraId="1E1B0614"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p>
          <w:p w14:paraId="0DC4F9EC"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representación gráfica</w:t>
            </w:r>
          </w:p>
          <w:p w14:paraId="58B47F3E"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Recursos multimedia</w:t>
            </w:r>
          </w:p>
          <w:p w14:paraId="1F824352"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Diagramas</w:t>
            </w:r>
          </w:p>
          <w:p w14:paraId="635D5370"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Plantillas en Excel</w:t>
            </w:r>
          </w:p>
          <w:p w14:paraId="0E56E7CD"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Infografías</w:t>
            </w:r>
          </w:p>
          <w:p w14:paraId="37075D78" w14:textId="77777777" w:rsidR="00555373" w:rsidRPr="00A14EBA" w:rsidRDefault="00555373"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30998EB3"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expositiva (Docente/Alumno)</w:t>
            </w:r>
          </w:p>
          <w:p w14:paraId="0E043528" w14:textId="77777777" w:rsidR="00555373" w:rsidRPr="00171788" w:rsidRDefault="00555373" w:rsidP="00915E45">
            <w:pPr>
              <w:spacing w:after="0" w:line="240" w:lineRule="auto"/>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 xml:space="preserve">Uso del Aula virtual, Google Meet, Chat grupal en </w:t>
            </w:r>
            <w:proofErr w:type="spellStart"/>
            <w:r w:rsidRPr="00A14EBA">
              <w:rPr>
                <w:rFonts w:ascii="Times New Roman" w:eastAsia="Times New Roman" w:hAnsi="Times New Roman" w:cs="Times New Roman"/>
                <w:sz w:val="18"/>
                <w:szCs w:val="18"/>
                <w:lang w:eastAsia="es-PE"/>
              </w:rPr>
              <w:t>whatsApp</w:t>
            </w:r>
            <w:proofErr w:type="spellEnd"/>
            <w:r w:rsidR="00F53C4D">
              <w:rPr>
                <w:rFonts w:ascii="Times New Roman" w:eastAsia="Times New Roman" w:hAnsi="Times New Roman" w:cs="Times New Roman"/>
                <w:sz w:val="18"/>
                <w:szCs w:val="18"/>
                <w:lang w:eastAsia="es-PE"/>
              </w:rPr>
              <w:t>.</w:t>
            </w:r>
          </w:p>
        </w:tc>
        <w:tc>
          <w:tcPr>
            <w:tcW w:w="768" w:type="pct"/>
            <w:vAlign w:val="center"/>
          </w:tcPr>
          <w:p w14:paraId="527807FC" w14:textId="77777777" w:rsidR="000D74C6" w:rsidRPr="000D74C6" w:rsidRDefault="00555373" w:rsidP="000D74C6">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204FED">
              <w:rPr>
                <w:rFonts w:ascii="Times New Roman" w:eastAsia="Times New Roman" w:hAnsi="Times New Roman" w:cs="Times New Roman"/>
                <w:b/>
                <w:iCs/>
                <w:sz w:val="18"/>
                <w:szCs w:val="18"/>
                <w:lang w:val="es-ES" w:eastAsia="es-ES"/>
              </w:rPr>
              <w:t>Conceptualiza</w:t>
            </w:r>
            <w:r w:rsidRPr="00171788">
              <w:rPr>
                <w:rFonts w:ascii="Times New Roman" w:eastAsia="Times New Roman" w:hAnsi="Times New Roman" w:cs="Times New Roman"/>
                <w:iCs/>
                <w:sz w:val="18"/>
                <w:szCs w:val="18"/>
                <w:lang w:val="es-ES" w:eastAsia="es-ES"/>
              </w:rPr>
              <w:t xml:space="preserve"> los principales términos sobre el monitoreo</w:t>
            </w:r>
            <w:r w:rsidR="00E14DF3">
              <w:rPr>
                <w:rFonts w:ascii="Times New Roman" w:eastAsia="Times New Roman" w:hAnsi="Times New Roman" w:cs="Times New Roman"/>
                <w:iCs/>
                <w:sz w:val="18"/>
                <w:szCs w:val="18"/>
                <w:lang w:val="es-ES" w:eastAsia="es-ES"/>
              </w:rPr>
              <w:t xml:space="preserve"> y control de la contaminación </w:t>
            </w:r>
            <w:r w:rsidRPr="00171788">
              <w:rPr>
                <w:rFonts w:ascii="Times New Roman" w:eastAsia="Times New Roman" w:hAnsi="Times New Roman" w:cs="Times New Roman"/>
                <w:iCs/>
                <w:sz w:val="18"/>
                <w:szCs w:val="18"/>
                <w:lang w:val="es-ES" w:eastAsia="es-ES"/>
              </w:rPr>
              <w:t>a</w:t>
            </w:r>
            <w:r w:rsidR="00E14DF3">
              <w:rPr>
                <w:rFonts w:ascii="Times New Roman" w:eastAsia="Times New Roman" w:hAnsi="Times New Roman" w:cs="Times New Roman"/>
                <w:iCs/>
                <w:sz w:val="18"/>
                <w:szCs w:val="18"/>
                <w:lang w:val="es-ES" w:eastAsia="es-ES"/>
              </w:rPr>
              <w:t>tmosférica</w:t>
            </w:r>
            <w:r w:rsidR="00204FED">
              <w:rPr>
                <w:rFonts w:ascii="Times New Roman" w:eastAsia="Times New Roman" w:hAnsi="Times New Roman" w:cs="Times New Roman"/>
                <w:iCs/>
                <w:sz w:val="18"/>
                <w:szCs w:val="18"/>
                <w:lang w:val="es-ES" w:eastAsia="es-ES"/>
              </w:rPr>
              <w:t>.</w:t>
            </w:r>
          </w:p>
        </w:tc>
      </w:tr>
      <w:tr w:rsidR="00555373" w:rsidRPr="00075BAA" w14:paraId="296C50FE" w14:textId="77777777" w:rsidTr="009D33B2">
        <w:trPr>
          <w:trHeight w:val="1003"/>
        </w:trPr>
        <w:tc>
          <w:tcPr>
            <w:tcW w:w="228" w:type="pct"/>
            <w:vMerge/>
            <w:shd w:val="clear" w:color="auto" w:fill="D5DCE4" w:themeFill="text2" w:themeFillTint="33"/>
            <w:vAlign w:val="center"/>
          </w:tcPr>
          <w:p w14:paraId="19ECA4D5" w14:textId="77777777" w:rsidR="00555373" w:rsidRPr="00075BAA" w:rsidRDefault="00555373" w:rsidP="00610434">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267C436A" w14:textId="77777777" w:rsidR="00555373" w:rsidRPr="00075BAA" w:rsidRDefault="00555373" w:rsidP="00610434">
            <w:pPr>
              <w:spacing w:after="0" w:line="240" w:lineRule="auto"/>
              <w:jc w:val="center"/>
              <w:rPr>
                <w:rFonts w:ascii="Times New Roman" w:eastAsia="Times New Roman" w:hAnsi="Times New Roman" w:cs="Times New Roman"/>
                <w:b/>
                <w:color w:val="000000"/>
                <w:sz w:val="18"/>
                <w:szCs w:val="18"/>
                <w:lang w:eastAsia="es-PE"/>
              </w:rPr>
            </w:pPr>
          </w:p>
          <w:p w14:paraId="083310A7" w14:textId="77777777" w:rsidR="00555373" w:rsidRPr="00075BAA" w:rsidRDefault="00555373"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2</w:t>
            </w:r>
          </w:p>
          <w:p w14:paraId="2A1293A9" w14:textId="77777777" w:rsidR="00555373" w:rsidRPr="00075BAA" w:rsidRDefault="00555373" w:rsidP="00610434">
            <w:pPr>
              <w:spacing w:after="0" w:line="240" w:lineRule="auto"/>
              <w:jc w:val="center"/>
              <w:rPr>
                <w:rFonts w:ascii="Times New Roman" w:eastAsia="Times New Roman" w:hAnsi="Times New Roman" w:cs="Times New Roman"/>
                <w:b/>
                <w:color w:val="000000"/>
                <w:sz w:val="18"/>
                <w:szCs w:val="18"/>
                <w:lang w:eastAsia="es-PE"/>
              </w:rPr>
            </w:pPr>
          </w:p>
        </w:tc>
        <w:tc>
          <w:tcPr>
            <w:tcW w:w="1161" w:type="pct"/>
            <w:vAlign w:val="center"/>
          </w:tcPr>
          <w:p w14:paraId="25B78EB1" w14:textId="77777777" w:rsidR="00555373" w:rsidRPr="008E1ABC" w:rsidRDefault="00555373" w:rsidP="00610434">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La atmósfera y contaminación atmosférica</w:t>
            </w:r>
          </w:p>
          <w:p w14:paraId="0DE9DD0B" w14:textId="77777777" w:rsidR="00555373" w:rsidRPr="008E1ABC" w:rsidRDefault="006F44B3" w:rsidP="00610434">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Define</w:t>
            </w:r>
            <w:r w:rsidRPr="008E1ABC">
              <w:rPr>
                <w:rFonts w:ascii="Times New Roman" w:eastAsia="Times New Roman" w:hAnsi="Times New Roman" w:cs="Times New Roman"/>
                <w:iCs/>
                <w:sz w:val="18"/>
                <w:szCs w:val="18"/>
                <w:lang w:val="es-ES" w:eastAsia="es-ES"/>
              </w:rPr>
              <w:t xml:space="preserve"> l</w:t>
            </w:r>
            <w:r w:rsidR="00555373" w:rsidRPr="008E1ABC">
              <w:rPr>
                <w:rFonts w:ascii="Times New Roman" w:eastAsia="Times New Roman" w:hAnsi="Times New Roman" w:cs="Times New Roman"/>
                <w:iCs/>
                <w:sz w:val="18"/>
                <w:szCs w:val="18"/>
                <w:lang w:val="es-ES" w:eastAsia="es-ES"/>
              </w:rPr>
              <w:t>a atmósfera</w:t>
            </w:r>
            <w:r w:rsidRPr="008E1ABC">
              <w:rPr>
                <w:rFonts w:ascii="Times New Roman" w:eastAsia="Times New Roman" w:hAnsi="Times New Roman" w:cs="Times New Roman"/>
                <w:iCs/>
                <w:sz w:val="18"/>
                <w:szCs w:val="18"/>
                <w:lang w:val="es-ES" w:eastAsia="es-ES"/>
              </w:rPr>
              <w:t xml:space="preserve"> y lo derivado de ella</w:t>
            </w:r>
          </w:p>
          <w:p w14:paraId="5FD1A013" w14:textId="77777777" w:rsidR="00555373" w:rsidRPr="008E1ABC" w:rsidRDefault="006F44B3" w:rsidP="00610434">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Debate</w:t>
            </w:r>
            <w:r w:rsidRPr="008E1ABC">
              <w:rPr>
                <w:rFonts w:ascii="Times New Roman" w:eastAsia="Times New Roman" w:hAnsi="Times New Roman" w:cs="Times New Roman"/>
                <w:iCs/>
                <w:sz w:val="18"/>
                <w:szCs w:val="18"/>
                <w:lang w:val="es-ES" w:eastAsia="es-ES"/>
              </w:rPr>
              <w:t xml:space="preserve"> la problemática de la contaminación atmosférica</w:t>
            </w:r>
          </w:p>
          <w:p w14:paraId="07F6D1C5" w14:textId="77777777" w:rsidR="00555373" w:rsidRPr="008E1ABC" w:rsidRDefault="006F44B3" w:rsidP="00300CDC">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Relaciona</w:t>
            </w:r>
            <w:r w:rsidRPr="008E1ABC">
              <w:rPr>
                <w:rFonts w:ascii="Times New Roman" w:eastAsia="Times New Roman" w:hAnsi="Times New Roman" w:cs="Times New Roman"/>
                <w:iCs/>
                <w:sz w:val="18"/>
                <w:szCs w:val="18"/>
                <w:lang w:val="es-ES" w:eastAsia="es-ES"/>
              </w:rPr>
              <w:t xml:space="preserve"> los e</w:t>
            </w:r>
            <w:r w:rsidR="00555373" w:rsidRPr="008E1ABC">
              <w:rPr>
                <w:rFonts w:ascii="Times New Roman" w:eastAsia="Times New Roman" w:hAnsi="Times New Roman" w:cs="Times New Roman"/>
                <w:iCs/>
                <w:sz w:val="18"/>
                <w:szCs w:val="18"/>
                <w:lang w:val="es-ES" w:eastAsia="es-ES"/>
              </w:rPr>
              <w:t>fectos a la salud y el ambiente.</w:t>
            </w:r>
          </w:p>
        </w:tc>
        <w:tc>
          <w:tcPr>
            <w:tcW w:w="977" w:type="pct"/>
            <w:gridSpan w:val="2"/>
            <w:vAlign w:val="center"/>
          </w:tcPr>
          <w:p w14:paraId="22DA3661" w14:textId="77777777" w:rsidR="00555373" w:rsidRPr="008C5E83" w:rsidRDefault="00555373" w:rsidP="00610434">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C5E83">
              <w:rPr>
                <w:rFonts w:ascii="Times New Roman" w:eastAsia="Times New Roman" w:hAnsi="Times New Roman" w:cs="Times New Roman"/>
                <w:b/>
                <w:iCs/>
                <w:sz w:val="18"/>
                <w:szCs w:val="18"/>
                <w:lang w:val="es-ES" w:eastAsia="es-ES"/>
              </w:rPr>
              <w:t>Taller 2</w:t>
            </w:r>
          </w:p>
          <w:p w14:paraId="2864E97A" w14:textId="77777777" w:rsidR="00555373" w:rsidRPr="008C5E83" w:rsidRDefault="00555373" w:rsidP="009A66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0075A">
              <w:rPr>
                <w:rFonts w:ascii="Times New Roman" w:eastAsia="Times New Roman" w:hAnsi="Times New Roman" w:cs="Times New Roman"/>
                <w:b/>
                <w:iCs/>
                <w:sz w:val="18"/>
                <w:szCs w:val="18"/>
                <w:lang w:val="es-ES" w:eastAsia="es-ES"/>
              </w:rPr>
              <w:t>Investiga</w:t>
            </w:r>
            <w:r w:rsidRPr="008C5E83">
              <w:rPr>
                <w:rFonts w:ascii="Times New Roman" w:eastAsia="Times New Roman" w:hAnsi="Times New Roman" w:cs="Times New Roman"/>
                <w:iCs/>
                <w:sz w:val="18"/>
                <w:szCs w:val="18"/>
                <w:lang w:val="es-ES" w:eastAsia="es-ES"/>
              </w:rPr>
              <w:t xml:space="preserve"> e interpreta artículos científicos de fuentes confiables sobre temas relacionados a la asignatura.</w:t>
            </w:r>
          </w:p>
        </w:tc>
        <w:tc>
          <w:tcPr>
            <w:tcW w:w="749" w:type="pct"/>
            <w:gridSpan w:val="2"/>
            <w:vAlign w:val="center"/>
          </w:tcPr>
          <w:p w14:paraId="425DB6AD" w14:textId="77777777" w:rsidR="00555373" w:rsidRPr="00600AF9" w:rsidRDefault="00555373" w:rsidP="008C5E8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600AF9">
              <w:rPr>
                <w:rFonts w:ascii="Times New Roman" w:eastAsia="Times New Roman" w:hAnsi="Times New Roman" w:cs="Times New Roman"/>
                <w:b/>
                <w:iCs/>
                <w:sz w:val="18"/>
                <w:szCs w:val="18"/>
                <w:lang w:val="es-ES" w:eastAsia="es-ES"/>
              </w:rPr>
              <w:t xml:space="preserve">Participa </w:t>
            </w:r>
            <w:r w:rsidR="008C5E83" w:rsidRPr="00600AF9">
              <w:rPr>
                <w:rFonts w:ascii="Times New Roman" w:eastAsia="Times New Roman" w:hAnsi="Times New Roman" w:cs="Times New Roman"/>
                <w:iCs/>
                <w:sz w:val="18"/>
                <w:szCs w:val="18"/>
                <w:lang w:val="es-ES" w:eastAsia="es-ES"/>
              </w:rPr>
              <w:t>activamente en debatiendo sobre la problemática ambiental en torno a la calidad atmosférica.</w:t>
            </w:r>
          </w:p>
        </w:tc>
        <w:tc>
          <w:tcPr>
            <w:tcW w:w="857" w:type="pct"/>
            <w:vMerge/>
            <w:vAlign w:val="center"/>
          </w:tcPr>
          <w:p w14:paraId="2035DE05" w14:textId="77777777" w:rsidR="00555373" w:rsidRPr="00171788" w:rsidRDefault="00555373" w:rsidP="00473195">
            <w:pPr>
              <w:spacing w:after="0" w:line="240" w:lineRule="auto"/>
              <w:rPr>
                <w:rFonts w:ascii="Times New Roman" w:eastAsia="Times New Roman" w:hAnsi="Times New Roman" w:cs="Times New Roman"/>
                <w:b/>
                <w:sz w:val="18"/>
                <w:szCs w:val="18"/>
                <w:lang w:eastAsia="es-PE"/>
              </w:rPr>
            </w:pPr>
          </w:p>
        </w:tc>
        <w:tc>
          <w:tcPr>
            <w:tcW w:w="768" w:type="pct"/>
            <w:vAlign w:val="center"/>
          </w:tcPr>
          <w:p w14:paraId="4D93311E" w14:textId="77777777" w:rsidR="00555373" w:rsidRDefault="000A7524" w:rsidP="009D40E0">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Describe</w:t>
            </w:r>
            <w:r w:rsidR="00555373" w:rsidRPr="00171788">
              <w:rPr>
                <w:rFonts w:ascii="Times New Roman" w:eastAsia="Times New Roman" w:hAnsi="Times New Roman" w:cs="Times New Roman"/>
                <w:iCs/>
                <w:sz w:val="18"/>
                <w:szCs w:val="18"/>
                <w:lang w:val="es-ES" w:eastAsia="es-ES"/>
              </w:rPr>
              <w:t xml:space="preserve"> los conceptos básicos sobre contaminación atmosférica y su efecto a la salud y ambiente.</w:t>
            </w:r>
          </w:p>
          <w:p w14:paraId="22D03ACB" w14:textId="77777777" w:rsidR="000D74C6" w:rsidRPr="009D40E0" w:rsidRDefault="000D74C6" w:rsidP="000D74C6">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0075A">
              <w:rPr>
                <w:rFonts w:ascii="Times New Roman" w:eastAsia="Times New Roman" w:hAnsi="Times New Roman" w:cs="Times New Roman"/>
                <w:b/>
                <w:iCs/>
                <w:sz w:val="18"/>
                <w:szCs w:val="18"/>
                <w:lang w:val="es-ES" w:eastAsia="es-ES"/>
              </w:rPr>
              <w:t>Investiga</w:t>
            </w:r>
            <w:r w:rsidRPr="008C5E83">
              <w:rPr>
                <w:rFonts w:ascii="Times New Roman" w:eastAsia="Times New Roman" w:hAnsi="Times New Roman" w:cs="Times New Roman"/>
                <w:iCs/>
                <w:sz w:val="18"/>
                <w:szCs w:val="18"/>
                <w:lang w:val="es-ES" w:eastAsia="es-ES"/>
              </w:rPr>
              <w:t xml:space="preserve"> e inte</w:t>
            </w:r>
            <w:r>
              <w:rPr>
                <w:rFonts w:ascii="Times New Roman" w:eastAsia="Times New Roman" w:hAnsi="Times New Roman" w:cs="Times New Roman"/>
                <w:iCs/>
                <w:sz w:val="18"/>
                <w:szCs w:val="18"/>
                <w:lang w:val="es-ES" w:eastAsia="es-ES"/>
              </w:rPr>
              <w:t>rpreta artículos científicos sobre calidad atmosférica.</w:t>
            </w:r>
          </w:p>
        </w:tc>
      </w:tr>
      <w:tr w:rsidR="00555373" w:rsidRPr="00075BAA" w14:paraId="26471927" w14:textId="77777777" w:rsidTr="009D33B2">
        <w:trPr>
          <w:trHeight w:val="906"/>
        </w:trPr>
        <w:tc>
          <w:tcPr>
            <w:tcW w:w="228" w:type="pct"/>
            <w:vMerge/>
            <w:shd w:val="clear" w:color="auto" w:fill="D5DCE4" w:themeFill="text2" w:themeFillTint="33"/>
            <w:vAlign w:val="center"/>
          </w:tcPr>
          <w:p w14:paraId="3B6BF28C" w14:textId="77777777" w:rsidR="00555373" w:rsidRPr="00075BAA" w:rsidRDefault="00555373" w:rsidP="00610434">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3744A945" w14:textId="77777777" w:rsidR="00555373" w:rsidRPr="00075BAA" w:rsidRDefault="00555373"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3</w:t>
            </w:r>
          </w:p>
        </w:tc>
        <w:tc>
          <w:tcPr>
            <w:tcW w:w="1161" w:type="pct"/>
            <w:vAlign w:val="center"/>
          </w:tcPr>
          <w:p w14:paraId="601E8FAF" w14:textId="77777777" w:rsidR="00555373" w:rsidRPr="008E1ABC" w:rsidRDefault="00555373" w:rsidP="00FD4E4A">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Regulación ambiental de la calidad de aire</w:t>
            </w:r>
          </w:p>
          <w:p w14:paraId="0F7B21B1" w14:textId="77777777" w:rsidR="00555373" w:rsidRPr="008E1ABC" w:rsidRDefault="006F44B3" w:rsidP="00FD4E4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Critica</w:t>
            </w:r>
            <w:r w:rsidRPr="008E1ABC">
              <w:rPr>
                <w:rFonts w:ascii="Times New Roman" w:eastAsia="Times New Roman" w:hAnsi="Times New Roman" w:cs="Times New Roman"/>
                <w:iCs/>
                <w:sz w:val="18"/>
                <w:szCs w:val="18"/>
                <w:lang w:val="es-ES" w:eastAsia="es-ES"/>
              </w:rPr>
              <w:t xml:space="preserve"> la </w:t>
            </w:r>
            <w:r w:rsidR="00555373" w:rsidRPr="008E1ABC">
              <w:rPr>
                <w:rFonts w:ascii="Times New Roman" w:eastAsia="Times New Roman" w:hAnsi="Times New Roman" w:cs="Times New Roman"/>
                <w:iCs/>
                <w:sz w:val="18"/>
                <w:szCs w:val="18"/>
                <w:lang w:val="es-ES" w:eastAsia="es-ES"/>
              </w:rPr>
              <w:t>Gestión de la calidad de aire</w:t>
            </w:r>
          </w:p>
          <w:p w14:paraId="01C8331C" w14:textId="77777777" w:rsidR="00555373" w:rsidRPr="008E1ABC" w:rsidRDefault="006F44B3" w:rsidP="00FD4E4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Interpreta</w:t>
            </w:r>
            <w:r w:rsidRPr="008E1ABC">
              <w:rPr>
                <w:rFonts w:ascii="Times New Roman" w:eastAsia="Times New Roman" w:hAnsi="Times New Roman" w:cs="Times New Roman"/>
                <w:iCs/>
                <w:sz w:val="18"/>
                <w:szCs w:val="18"/>
                <w:lang w:val="es-ES" w:eastAsia="es-ES"/>
              </w:rPr>
              <w:t xml:space="preserve"> el </w:t>
            </w:r>
            <w:r w:rsidR="00555373" w:rsidRPr="008E1ABC">
              <w:rPr>
                <w:rFonts w:ascii="Times New Roman" w:eastAsia="Times New Roman" w:hAnsi="Times New Roman" w:cs="Times New Roman"/>
                <w:iCs/>
                <w:sz w:val="18"/>
                <w:szCs w:val="18"/>
                <w:lang w:val="es-ES" w:eastAsia="es-ES"/>
              </w:rPr>
              <w:t>Marco legal</w:t>
            </w:r>
          </w:p>
          <w:p w14:paraId="785D684C" w14:textId="77777777" w:rsidR="00555373" w:rsidRPr="008E1ABC" w:rsidRDefault="00CB185B" w:rsidP="00CB185B">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Diferencia </w:t>
            </w:r>
            <w:r w:rsidR="006F44B3" w:rsidRPr="008E1ABC">
              <w:rPr>
                <w:rFonts w:ascii="Times New Roman" w:eastAsia="Times New Roman" w:hAnsi="Times New Roman" w:cs="Times New Roman"/>
                <w:iCs/>
                <w:sz w:val="18"/>
                <w:szCs w:val="18"/>
                <w:lang w:val="es-ES" w:eastAsia="es-ES"/>
              </w:rPr>
              <w:t xml:space="preserve">al </w:t>
            </w:r>
            <w:r w:rsidR="00555373" w:rsidRPr="008E1ABC">
              <w:rPr>
                <w:rFonts w:ascii="Times New Roman" w:eastAsia="Times New Roman" w:hAnsi="Times New Roman" w:cs="Times New Roman"/>
                <w:iCs/>
                <w:sz w:val="18"/>
                <w:szCs w:val="18"/>
                <w:lang w:val="es-ES" w:eastAsia="es-ES"/>
              </w:rPr>
              <w:t>ECA</w:t>
            </w:r>
            <w:r w:rsidR="000C2801" w:rsidRPr="008E1ABC">
              <w:rPr>
                <w:rFonts w:ascii="Times New Roman" w:eastAsia="Times New Roman" w:hAnsi="Times New Roman" w:cs="Times New Roman"/>
                <w:iCs/>
                <w:sz w:val="18"/>
                <w:szCs w:val="18"/>
                <w:lang w:val="es-ES" w:eastAsia="es-ES"/>
              </w:rPr>
              <w:t xml:space="preserve"> y </w:t>
            </w:r>
            <w:r w:rsidR="00555373" w:rsidRPr="008E1ABC">
              <w:rPr>
                <w:rFonts w:ascii="Times New Roman" w:eastAsia="Times New Roman" w:hAnsi="Times New Roman" w:cs="Times New Roman"/>
                <w:iCs/>
                <w:sz w:val="18"/>
                <w:szCs w:val="18"/>
                <w:lang w:val="es-ES" w:eastAsia="es-ES"/>
              </w:rPr>
              <w:t>LMP</w:t>
            </w:r>
            <w:r w:rsidR="006F44B3" w:rsidRPr="008E1ABC">
              <w:rPr>
                <w:rFonts w:ascii="Times New Roman" w:eastAsia="Times New Roman" w:hAnsi="Times New Roman" w:cs="Times New Roman"/>
                <w:iCs/>
                <w:sz w:val="18"/>
                <w:szCs w:val="18"/>
                <w:lang w:val="es-ES" w:eastAsia="es-ES"/>
              </w:rPr>
              <w:t xml:space="preserve"> con </w:t>
            </w:r>
            <w:r w:rsidR="00E16BF1" w:rsidRPr="008E1ABC">
              <w:rPr>
                <w:rFonts w:ascii="Times New Roman" w:eastAsia="Times New Roman" w:hAnsi="Times New Roman" w:cs="Times New Roman"/>
                <w:iCs/>
                <w:sz w:val="18"/>
                <w:szCs w:val="18"/>
                <w:lang w:val="es-ES" w:eastAsia="es-ES"/>
              </w:rPr>
              <w:t>la medra de la calidad atmosférica.</w:t>
            </w:r>
          </w:p>
        </w:tc>
        <w:tc>
          <w:tcPr>
            <w:tcW w:w="977" w:type="pct"/>
            <w:gridSpan w:val="2"/>
            <w:vAlign w:val="center"/>
          </w:tcPr>
          <w:p w14:paraId="3277357B" w14:textId="77777777" w:rsidR="00555373" w:rsidRPr="00075BAA" w:rsidRDefault="00555373" w:rsidP="00184C31">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075BAA">
              <w:rPr>
                <w:rFonts w:ascii="Times New Roman" w:eastAsia="Times New Roman" w:hAnsi="Times New Roman" w:cs="Times New Roman"/>
                <w:b/>
                <w:iCs/>
                <w:sz w:val="18"/>
                <w:szCs w:val="18"/>
                <w:lang w:val="es-ES" w:eastAsia="es-ES"/>
              </w:rPr>
              <w:t>Taller 3</w:t>
            </w:r>
          </w:p>
          <w:p w14:paraId="224B82A2" w14:textId="77777777" w:rsidR="00555373" w:rsidRPr="00075BAA" w:rsidRDefault="00555373" w:rsidP="0012083E">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0075A">
              <w:rPr>
                <w:rFonts w:ascii="Times New Roman" w:eastAsia="Times New Roman" w:hAnsi="Times New Roman" w:cs="Times New Roman"/>
                <w:b/>
                <w:iCs/>
                <w:sz w:val="18"/>
                <w:szCs w:val="18"/>
                <w:lang w:val="es-ES" w:eastAsia="es-ES"/>
              </w:rPr>
              <w:t>Resume</w:t>
            </w:r>
            <w:r w:rsidRPr="00075BAA">
              <w:rPr>
                <w:rFonts w:ascii="Times New Roman" w:eastAsia="Times New Roman" w:hAnsi="Times New Roman" w:cs="Times New Roman"/>
                <w:iCs/>
                <w:sz w:val="18"/>
                <w:szCs w:val="18"/>
                <w:lang w:val="es-ES" w:eastAsia="es-ES"/>
              </w:rPr>
              <w:t xml:space="preserve"> mediante un diagrama la normativa sobre monitoreo atmosférico.</w:t>
            </w:r>
          </w:p>
        </w:tc>
        <w:tc>
          <w:tcPr>
            <w:tcW w:w="749" w:type="pct"/>
            <w:gridSpan w:val="2"/>
            <w:vAlign w:val="center"/>
          </w:tcPr>
          <w:p w14:paraId="45DF3740" w14:textId="68A28A4D" w:rsidR="00555373" w:rsidRPr="00600AF9" w:rsidRDefault="00555373" w:rsidP="00600AF9">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600AF9">
              <w:rPr>
                <w:rFonts w:ascii="Times New Roman" w:eastAsia="Times New Roman" w:hAnsi="Times New Roman" w:cs="Times New Roman"/>
                <w:b/>
                <w:iCs/>
                <w:sz w:val="18"/>
                <w:szCs w:val="18"/>
                <w:lang w:val="es-ES" w:eastAsia="es-ES"/>
              </w:rPr>
              <w:t xml:space="preserve">Actúa </w:t>
            </w:r>
            <w:r w:rsidRPr="00600AF9">
              <w:rPr>
                <w:rFonts w:ascii="Times New Roman" w:eastAsia="Times New Roman" w:hAnsi="Times New Roman" w:cs="Times New Roman"/>
                <w:iCs/>
                <w:sz w:val="18"/>
                <w:szCs w:val="18"/>
                <w:lang w:val="es-ES" w:eastAsia="es-ES"/>
              </w:rPr>
              <w:t xml:space="preserve">reflexivamente </w:t>
            </w:r>
            <w:r w:rsidR="00600AF9" w:rsidRPr="00600AF9">
              <w:rPr>
                <w:rFonts w:ascii="Times New Roman" w:eastAsia="Times New Roman" w:hAnsi="Times New Roman" w:cs="Times New Roman"/>
                <w:iCs/>
                <w:sz w:val="18"/>
                <w:szCs w:val="18"/>
                <w:lang w:val="es-ES" w:eastAsia="es-ES"/>
              </w:rPr>
              <w:t xml:space="preserve">sobre el marco regulatorio </w:t>
            </w:r>
            <w:r w:rsidR="001D6C1E" w:rsidRPr="00600AF9">
              <w:rPr>
                <w:rFonts w:ascii="Times New Roman" w:eastAsia="Times New Roman" w:hAnsi="Times New Roman" w:cs="Times New Roman"/>
                <w:iCs/>
                <w:sz w:val="18"/>
                <w:szCs w:val="18"/>
                <w:lang w:val="es-ES" w:eastAsia="es-ES"/>
              </w:rPr>
              <w:t>ambiental de</w:t>
            </w:r>
            <w:r w:rsidR="00600AF9" w:rsidRPr="00600AF9">
              <w:rPr>
                <w:rFonts w:ascii="Times New Roman" w:eastAsia="Times New Roman" w:hAnsi="Times New Roman" w:cs="Times New Roman"/>
                <w:iCs/>
                <w:sz w:val="18"/>
                <w:szCs w:val="18"/>
                <w:lang w:val="es-ES" w:eastAsia="es-ES"/>
              </w:rPr>
              <w:t xml:space="preserve"> la calidad Atmosférica</w:t>
            </w:r>
            <w:r w:rsidRPr="00600AF9">
              <w:rPr>
                <w:rFonts w:ascii="Times New Roman" w:eastAsia="Times New Roman" w:hAnsi="Times New Roman" w:cs="Times New Roman"/>
                <w:iCs/>
                <w:sz w:val="18"/>
                <w:szCs w:val="18"/>
                <w:lang w:val="es-ES" w:eastAsia="es-ES"/>
              </w:rPr>
              <w:t>.</w:t>
            </w:r>
          </w:p>
        </w:tc>
        <w:tc>
          <w:tcPr>
            <w:tcW w:w="857" w:type="pct"/>
            <w:vMerge/>
            <w:vAlign w:val="center"/>
          </w:tcPr>
          <w:p w14:paraId="1F576725" w14:textId="77777777" w:rsidR="00555373" w:rsidRPr="00171788" w:rsidRDefault="00555373" w:rsidP="00473195">
            <w:pPr>
              <w:spacing w:after="0" w:line="240" w:lineRule="auto"/>
              <w:rPr>
                <w:rFonts w:ascii="Times New Roman" w:eastAsia="Times New Roman" w:hAnsi="Times New Roman" w:cs="Times New Roman"/>
                <w:b/>
                <w:sz w:val="18"/>
                <w:szCs w:val="18"/>
                <w:lang w:eastAsia="es-PE"/>
              </w:rPr>
            </w:pPr>
          </w:p>
        </w:tc>
        <w:tc>
          <w:tcPr>
            <w:tcW w:w="768" w:type="pct"/>
            <w:vAlign w:val="center"/>
          </w:tcPr>
          <w:p w14:paraId="771CC88F" w14:textId="77777777" w:rsidR="00555373" w:rsidRPr="00171788" w:rsidRDefault="009D40E0" w:rsidP="00EA204B">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9D40E0">
              <w:rPr>
                <w:rFonts w:ascii="Times New Roman" w:eastAsia="Times New Roman" w:hAnsi="Times New Roman" w:cs="Times New Roman"/>
                <w:b/>
                <w:iCs/>
                <w:sz w:val="18"/>
                <w:szCs w:val="18"/>
                <w:lang w:val="es-ES" w:eastAsia="es-ES"/>
              </w:rPr>
              <w:t>Interpreta</w:t>
            </w:r>
            <w:r>
              <w:rPr>
                <w:rFonts w:ascii="Times New Roman" w:eastAsia="Times New Roman" w:hAnsi="Times New Roman" w:cs="Times New Roman"/>
                <w:b/>
                <w:iCs/>
                <w:sz w:val="18"/>
                <w:szCs w:val="18"/>
                <w:lang w:val="es-ES" w:eastAsia="es-ES"/>
              </w:rPr>
              <w:t xml:space="preserve"> </w:t>
            </w:r>
            <w:r w:rsidRPr="009D40E0">
              <w:rPr>
                <w:rFonts w:ascii="Times New Roman" w:eastAsia="Times New Roman" w:hAnsi="Times New Roman" w:cs="Times New Roman"/>
                <w:iCs/>
                <w:sz w:val="18"/>
                <w:szCs w:val="18"/>
                <w:lang w:val="es-ES" w:eastAsia="es-ES"/>
              </w:rPr>
              <w:t xml:space="preserve">y </w:t>
            </w:r>
            <w:r>
              <w:rPr>
                <w:rFonts w:ascii="Times New Roman" w:eastAsia="Times New Roman" w:hAnsi="Times New Roman" w:cs="Times New Roman"/>
                <w:b/>
                <w:iCs/>
                <w:sz w:val="18"/>
                <w:szCs w:val="18"/>
                <w:lang w:val="es-ES" w:eastAsia="es-ES"/>
              </w:rPr>
              <w:t>analiza</w:t>
            </w:r>
            <w:r w:rsidRPr="00171788">
              <w:rPr>
                <w:rFonts w:ascii="Times New Roman" w:eastAsia="Times New Roman" w:hAnsi="Times New Roman" w:cs="Times New Roman"/>
                <w:iCs/>
                <w:sz w:val="18"/>
                <w:szCs w:val="18"/>
                <w:lang w:val="es-ES" w:eastAsia="es-ES"/>
              </w:rPr>
              <w:t xml:space="preserve"> la normativa referente a monitoreo atmosférico.</w:t>
            </w:r>
          </w:p>
        </w:tc>
      </w:tr>
      <w:tr w:rsidR="00555373" w:rsidRPr="00075BAA" w14:paraId="56AEED43" w14:textId="77777777" w:rsidTr="009D33B2">
        <w:trPr>
          <w:trHeight w:val="1426"/>
        </w:trPr>
        <w:tc>
          <w:tcPr>
            <w:tcW w:w="228" w:type="pct"/>
            <w:vMerge/>
            <w:shd w:val="clear" w:color="auto" w:fill="D5DCE4" w:themeFill="text2" w:themeFillTint="33"/>
            <w:vAlign w:val="center"/>
          </w:tcPr>
          <w:p w14:paraId="109CA2BF" w14:textId="77777777" w:rsidR="00555373" w:rsidRPr="00075BAA" w:rsidRDefault="00555373" w:rsidP="00610434">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641C27FE" w14:textId="77777777" w:rsidR="00555373" w:rsidRPr="00075BAA" w:rsidRDefault="00555373"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4</w:t>
            </w:r>
          </w:p>
        </w:tc>
        <w:tc>
          <w:tcPr>
            <w:tcW w:w="1161" w:type="pct"/>
            <w:vAlign w:val="center"/>
          </w:tcPr>
          <w:p w14:paraId="2737145D" w14:textId="77777777" w:rsidR="00555373" w:rsidRPr="008E1ABC" w:rsidRDefault="00555373" w:rsidP="00FD4E4A">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Introducción al Monitoreo Atmosférico</w:t>
            </w:r>
          </w:p>
          <w:p w14:paraId="07150C81" w14:textId="77777777" w:rsidR="00555373" w:rsidRPr="008E1ABC" w:rsidRDefault="00D1693D" w:rsidP="00FD4E4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Analiza</w:t>
            </w:r>
            <w:r w:rsidR="003A252E" w:rsidRPr="008E1ABC">
              <w:rPr>
                <w:rFonts w:ascii="Times New Roman" w:eastAsia="Times New Roman" w:hAnsi="Times New Roman" w:cs="Times New Roman"/>
                <w:iCs/>
                <w:sz w:val="18"/>
                <w:szCs w:val="18"/>
                <w:lang w:val="es-ES" w:eastAsia="es-ES"/>
              </w:rPr>
              <w:t xml:space="preserve"> el </w:t>
            </w:r>
            <w:r w:rsidR="00555373" w:rsidRPr="008E1ABC">
              <w:rPr>
                <w:rFonts w:ascii="Times New Roman" w:eastAsia="Times New Roman" w:hAnsi="Times New Roman" w:cs="Times New Roman"/>
                <w:iCs/>
                <w:sz w:val="18"/>
                <w:szCs w:val="18"/>
                <w:lang w:val="es-ES" w:eastAsia="es-ES"/>
              </w:rPr>
              <w:t>Marco legal sobre monitoreo atmosférico</w:t>
            </w:r>
          </w:p>
          <w:p w14:paraId="4D8D66BC" w14:textId="77777777" w:rsidR="00555373" w:rsidRPr="008E1ABC" w:rsidRDefault="003A252E" w:rsidP="00FD4E4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Identifica</w:t>
            </w:r>
            <w:r w:rsidRPr="008E1ABC">
              <w:rPr>
                <w:rFonts w:ascii="Times New Roman" w:eastAsia="Times New Roman" w:hAnsi="Times New Roman" w:cs="Times New Roman"/>
                <w:iCs/>
                <w:sz w:val="18"/>
                <w:szCs w:val="18"/>
                <w:lang w:val="es-ES" w:eastAsia="es-ES"/>
              </w:rPr>
              <w:t xml:space="preserve"> el </w:t>
            </w:r>
            <w:r w:rsidR="00555373" w:rsidRPr="008E1ABC">
              <w:rPr>
                <w:rFonts w:ascii="Times New Roman" w:eastAsia="Times New Roman" w:hAnsi="Times New Roman" w:cs="Times New Roman"/>
                <w:iCs/>
                <w:sz w:val="18"/>
                <w:szCs w:val="18"/>
                <w:lang w:val="es-ES" w:eastAsia="es-ES"/>
              </w:rPr>
              <w:t>Protocolo de Monitoreo Ambiental de Calidad de Aire</w:t>
            </w:r>
          </w:p>
          <w:p w14:paraId="44AB2B24" w14:textId="77777777" w:rsidR="00555373" w:rsidRPr="008E1ABC" w:rsidRDefault="003A252E" w:rsidP="00FD4E4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Describe</w:t>
            </w:r>
            <w:r w:rsidRPr="008E1ABC">
              <w:rPr>
                <w:rFonts w:ascii="Times New Roman" w:eastAsia="Times New Roman" w:hAnsi="Times New Roman" w:cs="Times New Roman"/>
                <w:iCs/>
                <w:sz w:val="18"/>
                <w:szCs w:val="18"/>
                <w:lang w:val="es-ES" w:eastAsia="es-ES"/>
              </w:rPr>
              <w:t xml:space="preserve"> los conceptos fundamentales del </w:t>
            </w:r>
            <w:r w:rsidR="00555373" w:rsidRPr="008E1ABC">
              <w:rPr>
                <w:rFonts w:ascii="Times New Roman" w:eastAsia="Times New Roman" w:hAnsi="Times New Roman" w:cs="Times New Roman"/>
                <w:iCs/>
                <w:sz w:val="18"/>
                <w:szCs w:val="18"/>
                <w:lang w:val="es-ES" w:eastAsia="es-ES"/>
              </w:rPr>
              <w:t>Monitoreo atmosférico</w:t>
            </w:r>
          </w:p>
        </w:tc>
        <w:tc>
          <w:tcPr>
            <w:tcW w:w="977" w:type="pct"/>
            <w:gridSpan w:val="2"/>
            <w:vAlign w:val="center"/>
          </w:tcPr>
          <w:p w14:paraId="75A2CCAE" w14:textId="77777777" w:rsidR="00555373" w:rsidRPr="00075BAA" w:rsidRDefault="00555373" w:rsidP="00184C31">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075BAA">
              <w:rPr>
                <w:rFonts w:ascii="Times New Roman" w:eastAsia="Times New Roman" w:hAnsi="Times New Roman" w:cs="Times New Roman"/>
                <w:b/>
                <w:iCs/>
                <w:sz w:val="18"/>
                <w:szCs w:val="18"/>
                <w:lang w:val="es-ES" w:eastAsia="es-ES"/>
              </w:rPr>
              <w:t>Taller 4</w:t>
            </w:r>
          </w:p>
          <w:p w14:paraId="01932FCB" w14:textId="77777777" w:rsidR="00555373" w:rsidRPr="00075BAA" w:rsidRDefault="00555373" w:rsidP="00184C31">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0075A">
              <w:rPr>
                <w:rFonts w:ascii="Times New Roman" w:eastAsia="Times New Roman" w:hAnsi="Times New Roman" w:cs="Times New Roman"/>
                <w:b/>
                <w:iCs/>
                <w:sz w:val="18"/>
                <w:szCs w:val="18"/>
                <w:lang w:val="es-ES" w:eastAsia="es-ES"/>
              </w:rPr>
              <w:t>Sintetiza</w:t>
            </w:r>
            <w:r w:rsidRPr="00075BAA">
              <w:rPr>
                <w:rFonts w:ascii="Times New Roman" w:eastAsia="Times New Roman" w:hAnsi="Times New Roman" w:cs="Times New Roman"/>
                <w:iCs/>
                <w:sz w:val="18"/>
                <w:szCs w:val="18"/>
                <w:lang w:val="es-ES" w:eastAsia="es-ES"/>
              </w:rPr>
              <w:t xml:space="preserve"> e </w:t>
            </w:r>
            <w:r w:rsidRPr="0050075A">
              <w:rPr>
                <w:rFonts w:ascii="Times New Roman" w:eastAsia="Times New Roman" w:hAnsi="Times New Roman" w:cs="Times New Roman"/>
                <w:b/>
                <w:iCs/>
                <w:sz w:val="18"/>
                <w:szCs w:val="18"/>
                <w:lang w:val="es-ES" w:eastAsia="es-ES"/>
              </w:rPr>
              <w:t>interpreta</w:t>
            </w:r>
            <w:r w:rsidRPr="00075BAA">
              <w:rPr>
                <w:rFonts w:ascii="Times New Roman" w:eastAsia="Times New Roman" w:hAnsi="Times New Roman" w:cs="Times New Roman"/>
                <w:iCs/>
                <w:sz w:val="18"/>
                <w:szCs w:val="18"/>
                <w:lang w:val="es-ES" w:eastAsia="es-ES"/>
              </w:rPr>
              <w:t xml:space="preserve"> los principales cambios del Protocolo de Monitoreo Ambiental de Calidad de Aire.</w:t>
            </w:r>
          </w:p>
        </w:tc>
        <w:tc>
          <w:tcPr>
            <w:tcW w:w="749" w:type="pct"/>
            <w:gridSpan w:val="2"/>
            <w:vAlign w:val="center"/>
          </w:tcPr>
          <w:p w14:paraId="069D2689" w14:textId="77777777" w:rsidR="00555373" w:rsidRPr="00600AF9" w:rsidRDefault="00555373" w:rsidP="000E7E8C">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600AF9">
              <w:rPr>
                <w:rFonts w:ascii="Times New Roman" w:eastAsia="Times New Roman" w:hAnsi="Times New Roman" w:cs="Times New Roman"/>
                <w:b/>
                <w:iCs/>
                <w:sz w:val="18"/>
                <w:szCs w:val="18"/>
                <w:lang w:val="es-ES" w:eastAsia="es-ES"/>
              </w:rPr>
              <w:t>Observa</w:t>
            </w:r>
            <w:r w:rsidRPr="00600AF9">
              <w:rPr>
                <w:rFonts w:ascii="Times New Roman" w:eastAsia="Times New Roman" w:hAnsi="Times New Roman" w:cs="Times New Roman"/>
                <w:iCs/>
                <w:sz w:val="18"/>
                <w:szCs w:val="18"/>
                <w:lang w:val="es-ES" w:eastAsia="es-ES"/>
              </w:rPr>
              <w:t xml:space="preserve"> </w:t>
            </w:r>
            <w:r w:rsidR="000E7E8C">
              <w:rPr>
                <w:rFonts w:ascii="Times New Roman" w:eastAsia="Times New Roman" w:hAnsi="Times New Roman" w:cs="Times New Roman"/>
                <w:iCs/>
                <w:sz w:val="18"/>
                <w:szCs w:val="18"/>
                <w:lang w:val="es-ES" w:eastAsia="es-ES"/>
              </w:rPr>
              <w:t xml:space="preserve">e investiga </w:t>
            </w:r>
            <w:r w:rsidRPr="00600AF9">
              <w:rPr>
                <w:rFonts w:ascii="Times New Roman" w:eastAsia="Times New Roman" w:hAnsi="Times New Roman" w:cs="Times New Roman"/>
                <w:iCs/>
                <w:sz w:val="18"/>
                <w:szCs w:val="18"/>
                <w:lang w:val="es-ES" w:eastAsia="es-ES"/>
              </w:rPr>
              <w:t xml:space="preserve">detenidamente </w:t>
            </w:r>
            <w:r w:rsidR="000E7E8C">
              <w:rPr>
                <w:rFonts w:ascii="Times New Roman" w:eastAsia="Times New Roman" w:hAnsi="Times New Roman" w:cs="Times New Roman"/>
                <w:iCs/>
                <w:sz w:val="18"/>
                <w:szCs w:val="18"/>
                <w:lang w:val="es-ES" w:eastAsia="es-ES"/>
              </w:rPr>
              <w:t>los protocolos para ejecución del monitoreo atmosférico.</w:t>
            </w:r>
          </w:p>
        </w:tc>
        <w:tc>
          <w:tcPr>
            <w:tcW w:w="857" w:type="pct"/>
            <w:vMerge/>
            <w:vAlign w:val="center"/>
          </w:tcPr>
          <w:p w14:paraId="55DC1A8E" w14:textId="77777777" w:rsidR="00555373" w:rsidRPr="00171788" w:rsidRDefault="00555373" w:rsidP="00473195">
            <w:pPr>
              <w:spacing w:after="0" w:line="240" w:lineRule="auto"/>
              <w:rPr>
                <w:rFonts w:ascii="Times New Roman" w:eastAsia="Times New Roman" w:hAnsi="Times New Roman" w:cs="Times New Roman"/>
                <w:b/>
                <w:sz w:val="18"/>
                <w:szCs w:val="18"/>
                <w:lang w:eastAsia="es-PE"/>
              </w:rPr>
            </w:pPr>
          </w:p>
        </w:tc>
        <w:tc>
          <w:tcPr>
            <w:tcW w:w="768" w:type="pct"/>
            <w:vAlign w:val="center"/>
          </w:tcPr>
          <w:p w14:paraId="77F3952E" w14:textId="77777777" w:rsidR="00555373" w:rsidRPr="005B265A" w:rsidRDefault="00ED1E20" w:rsidP="00ED1E20">
            <w:pPr>
              <w:pStyle w:val="Prrafodelista"/>
              <w:numPr>
                <w:ilvl w:val="0"/>
                <w:numId w:val="9"/>
              </w:numPr>
              <w:spacing w:after="0" w:line="240" w:lineRule="auto"/>
              <w:ind w:left="156" w:hanging="108"/>
              <w:jc w:val="both"/>
              <w:rPr>
                <w:rFonts w:ascii="Times New Roman" w:eastAsia="Times New Roman" w:hAnsi="Times New Roman" w:cs="Times New Roman"/>
                <w:b/>
                <w:iCs/>
                <w:sz w:val="18"/>
                <w:szCs w:val="18"/>
                <w:lang w:val="es-ES" w:eastAsia="es-ES"/>
              </w:rPr>
            </w:pPr>
            <w:r>
              <w:rPr>
                <w:rFonts w:ascii="Times New Roman" w:eastAsia="Times New Roman" w:hAnsi="Times New Roman" w:cs="Times New Roman"/>
                <w:b/>
                <w:iCs/>
                <w:sz w:val="18"/>
                <w:szCs w:val="18"/>
                <w:lang w:val="es-ES" w:eastAsia="es-ES"/>
              </w:rPr>
              <w:t xml:space="preserve">Identifica y describe </w:t>
            </w:r>
            <w:r w:rsidRPr="00ED1E20">
              <w:rPr>
                <w:rFonts w:ascii="Times New Roman" w:eastAsia="Times New Roman" w:hAnsi="Times New Roman" w:cs="Times New Roman"/>
                <w:iCs/>
                <w:sz w:val="18"/>
                <w:szCs w:val="18"/>
                <w:lang w:val="es-ES" w:eastAsia="es-ES"/>
              </w:rPr>
              <w:t xml:space="preserve">los conceptos, normativa y fundamentos básicos sobre </w:t>
            </w:r>
            <w:r w:rsidR="005B265A" w:rsidRPr="00ED1E20">
              <w:rPr>
                <w:rFonts w:ascii="Times New Roman" w:eastAsia="Times New Roman" w:hAnsi="Times New Roman" w:cs="Times New Roman"/>
                <w:iCs/>
                <w:sz w:val="18"/>
                <w:szCs w:val="18"/>
                <w:lang w:val="es-ES" w:eastAsia="es-ES"/>
              </w:rPr>
              <w:t>normativa referente a monitoreo atmosférico.</w:t>
            </w:r>
          </w:p>
        </w:tc>
      </w:tr>
      <w:tr w:rsidR="000506D4" w:rsidRPr="00075BAA" w14:paraId="3B8EEA3E" w14:textId="77777777" w:rsidTr="00D441E7">
        <w:trPr>
          <w:trHeight w:val="303"/>
        </w:trPr>
        <w:tc>
          <w:tcPr>
            <w:tcW w:w="228" w:type="pct"/>
            <w:vMerge/>
            <w:shd w:val="clear" w:color="auto" w:fill="D5DCE4" w:themeFill="text2" w:themeFillTint="33"/>
            <w:textDirection w:val="btLr"/>
            <w:vAlign w:val="center"/>
            <w:hideMark/>
          </w:tcPr>
          <w:p w14:paraId="0FD0FE62" w14:textId="77777777" w:rsidR="000506D4" w:rsidRPr="00075BAA" w:rsidRDefault="000506D4" w:rsidP="00610434">
            <w:pPr>
              <w:spacing w:after="0" w:line="240" w:lineRule="auto"/>
              <w:jc w:val="both"/>
              <w:rPr>
                <w:rFonts w:ascii="Times New Roman" w:eastAsia="Times New Roman" w:hAnsi="Times New Roman" w:cs="Times New Roman"/>
                <w:b/>
                <w:i/>
                <w:color w:val="000000"/>
                <w:sz w:val="18"/>
                <w:szCs w:val="18"/>
                <w:lang w:eastAsia="es-PE"/>
              </w:rPr>
            </w:pPr>
          </w:p>
        </w:tc>
        <w:tc>
          <w:tcPr>
            <w:tcW w:w="4772" w:type="pct"/>
            <w:gridSpan w:val="8"/>
            <w:vAlign w:val="center"/>
            <w:hideMark/>
          </w:tcPr>
          <w:p w14:paraId="5FBB9D50" w14:textId="77777777" w:rsidR="000506D4" w:rsidRPr="00075BAA" w:rsidRDefault="000506D4"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EVALUACIÓN DE LA UNIDAD DIDÁCTICA</w:t>
            </w:r>
          </w:p>
        </w:tc>
      </w:tr>
      <w:tr w:rsidR="000506D4" w:rsidRPr="00075BAA" w14:paraId="38775CD7" w14:textId="77777777" w:rsidTr="00D441E7">
        <w:trPr>
          <w:trHeight w:val="247"/>
        </w:trPr>
        <w:tc>
          <w:tcPr>
            <w:tcW w:w="228" w:type="pct"/>
            <w:vMerge/>
            <w:shd w:val="clear" w:color="auto" w:fill="D5DCE4" w:themeFill="text2" w:themeFillTint="33"/>
            <w:textDirection w:val="btLr"/>
            <w:vAlign w:val="center"/>
          </w:tcPr>
          <w:p w14:paraId="74BD20BD" w14:textId="77777777" w:rsidR="000506D4" w:rsidRPr="00075BAA" w:rsidRDefault="000506D4" w:rsidP="00610434">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3"/>
            <w:vAlign w:val="center"/>
          </w:tcPr>
          <w:p w14:paraId="169DF929" w14:textId="77777777" w:rsidR="000506D4" w:rsidRPr="00075BAA" w:rsidRDefault="000506D4" w:rsidP="00610434">
            <w:pPr>
              <w:spacing w:after="0" w:line="240" w:lineRule="auto"/>
              <w:jc w:val="center"/>
              <w:rPr>
                <w:rFonts w:ascii="Times New Roman" w:eastAsia="Times New Roman" w:hAnsi="Times New Roman" w:cs="Times New Roman"/>
                <w:b/>
                <w:color w:val="000000"/>
                <w:sz w:val="18"/>
                <w:szCs w:val="18"/>
                <w:lang w:eastAsia="es-PE"/>
              </w:rPr>
            </w:pPr>
            <w:r w:rsidRPr="00075BAA">
              <w:rPr>
                <w:rFonts w:ascii="Times New Roman" w:eastAsia="Times New Roman" w:hAnsi="Times New Roman" w:cs="Times New Roman"/>
                <w:b/>
                <w:color w:val="000000"/>
                <w:sz w:val="18"/>
                <w:szCs w:val="18"/>
                <w:lang w:eastAsia="es-PE"/>
              </w:rPr>
              <w:t>EVIDENCIA DE CONOCIMIENTOS</w:t>
            </w:r>
          </w:p>
        </w:tc>
        <w:tc>
          <w:tcPr>
            <w:tcW w:w="1224" w:type="pct"/>
            <w:gridSpan w:val="2"/>
            <w:vAlign w:val="center"/>
          </w:tcPr>
          <w:p w14:paraId="456C4F2B" w14:textId="77777777" w:rsidR="000506D4" w:rsidRPr="00364058" w:rsidRDefault="000506D4" w:rsidP="00610434">
            <w:pPr>
              <w:spacing w:after="0" w:line="240" w:lineRule="auto"/>
              <w:jc w:val="center"/>
              <w:rPr>
                <w:rFonts w:ascii="Times New Roman" w:eastAsia="Times New Roman" w:hAnsi="Times New Roman" w:cs="Times New Roman"/>
                <w:b/>
                <w:color w:val="000000"/>
                <w:sz w:val="18"/>
                <w:szCs w:val="18"/>
                <w:lang w:eastAsia="es-PE"/>
              </w:rPr>
            </w:pPr>
            <w:r w:rsidRPr="00364058">
              <w:rPr>
                <w:rFonts w:ascii="Times New Roman" w:eastAsia="Times New Roman" w:hAnsi="Times New Roman" w:cs="Times New Roman"/>
                <w:b/>
                <w:color w:val="000000"/>
                <w:sz w:val="18"/>
                <w:szCs w:val="18"/>
                <w:lang w:eastAsia="es-PE"/>
              </w:rPr>
              <w:t>EVIDENCIA DE PRODUCTO</w:t>
            </w:r>
          </w:p>
        </w:tc>
        <w:tc>
          <w:tcPr>
            <w:tcW w:w="1890" w:type="pct"/>
            <w:gridSpan w:val="3"/>
            <w:vAlign w:val="center"/>
          </w:tcPr>
          <w:p w14:paraId="67260414" w14:textId="77777777" w:rsidR="000506D4" w:rsidRPr="00364058" w:rsidRDefault="000506D4" w:rsidP="00610434">
            <w:pPr>
              <w:spacing w:after="0" w:line="240" w:lineRule="auto"/>
              <w:jc w:val="center"/>
              <w:rPr>
                <w:rFonts w:ascii="Times New Roman" w:eastAsia="Times New Roman" w:hAnsi="Times New Roman" w:cs="Times New Roman"/>
                <w:b/>
                <w:color w:val="000000"/>
                <w:sz w:val="18"/>
                <w:szCs w:val="18"/>
                <w:lang w:eastAsia="es-PE"/>
              </w:rPr>
            </w:pPr>
            <w:r w:rsidRPr="00364058">
              <w:rPr>
                <w:rFonts w:ascii="Times New Roman" w:eastAsia="Times New Roman" w:hAnsi="Times New Roman" w:cs="Times New Roman"/>
                <w:b/>
                <w:color w:val="000000"/>
                <w:sz w:val="18"/>
                <w:szCs w:val="18"/>
                <w:lang w:eastAsia="es-PE"/>
              </w:rPr>
              <w:t>EVIDENCIA DE DESEMPEÑO</w:t>
            </w:r>
          </w:p>
        </w:tc>
      </w:tr>
      <w:tr w:rsidR="00D05861" w:rsidRPr="00075BAA" w14:paraId="3FE0AF79" w14:textId="77777777" w:rsidTr="00D441E7">
        <w:trPr>
          <w:trHeight w:val="555"/>
        </w:trPr>
        <w:tc>
          <w:tcPr>
            <w:tcW w:w="228" w:type="pct"/>
            <w:vMerge/>
            <w:shd w:val="clear" w:color="auto" w:fill="D5DCE4" w:themeFill="text2" w:themeFillTint="33"/>
            <w:textDirection w:val="btLr"/>
            <w:vAlign w:val="center"/>
          </w:tcPr>
          <w:p w14:paraId="56317B52" w14:textId="77777777" w:rsidR="00D05861" w:rsidRPr="00075BAA" w:rsidRDefault="00D05861" w:rsidP="00610434">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3"/>
            <w:vAlign w:val="center"/>
          </w:tcPr>
          <w:p w14:paraId="4354E31D" w14:textId="77777777" w:rsidR="00D05861" w:rsidRDefault="00D05861" w:rsidP="003C1D05">
            <w:pPr>
              <w:spacing w:after="0" w:line="240" w:lineRule="auto"/>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Participación activa en clase.</w:t>
            </w:r>
          </w:p>
          <w:p w14:paraId="2A999FB6" w14:textId="77777777" w:rsidR="00D05861" w:rsidRPr="00A14EBA" w:rsidRDefault="00D05861" w:rsidP="003C1D05">
            <w:pPr>
              <w:spacing w:after="0" w:line="240" w:lineRule="auto"/>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Desarrollo de controles y evaluaciones mediante la plataforma virtual dentro del plazo estipulado.</w:t>
            </w:r>
          </w:p>
        </w:tc>
        <w:tc>
          <w:tcPr>
            <w:tcW w:w="1224" w:type="pct"/>
            <w:gridSpan w:val="2"/>
            <w:vAlign w:val="center"/>
          </w:tcPr>
          <w:p w14:paraId="67AB0D5A" w14:textId="7964F212" w:rsidR="00194921" w:rsidRPr="00194921" w:rsidRDefault="00D05861" w:rsidP="009D33B2">
            <w:pPr>
              <w:spacing w:after="0" w:line="240" w:lineRule="auto"/>
              <w:rPr>
                <w:rFonts w:ascii="Times New Roman" w:eastAsia="Times New Roman" w:hAnsi="Times New Roman" w:cs="Times New Roman"/>
                <w:sz w:val="18"/>
                <w:szCs w:val="18"/>
                <w:lang w:eastAsia="es-PE"/>
              </w:rPr>
            </w:pPr>
            <w:r w:rsidRPr="00364058">
              <w:rPr>
                <w:rFonts w:ascii="Times New Roman" w:eastAsia="Times New Roman" w:hAnsi="Times New Roman" w:cs="Times New Roman"/>
                <w:sz w:val="18"/>
                <w:szCs w:val="18"/>
                <w:lang w:eastAsia="es-PE"/>
              </w:rPr>
              <w:t>Desarrollo y entrega oportuna de trabajos académicos (talleres, controles, artículos y noticias ambientales y trabajos de investigación, cuestionarios)</w:t>
            </w:r>
          </w:p>
        </w:tc>
        <w:tc>
          <w:tcPr>
            <w:tcW w:w="1890" w:type="pct"/>
            <w:gridSpan w:val="3"/>
            <w:vAlign w:val="center"/>
          </w:tcPr>
          <w:p w14:paraId="282C2052" w14:textId="2B385B12" w:rsidR="00D05861" w:rsidRPr="00364058" w:rsidRDefault="00D05861" w:rsidP="00364058">
            <w:pPr>
              <w:spacing w:after="0" w:line="240" w:lineRule="auto"/>
              <w:jc w:val="both"/>
              <w:rPr>
                <w:rFonts w:ascii="Times New Roman" w:eastAsia="Times New Roman" w:hAnsi="Times New Roman" w:cs="Times New Roman"/>
                <w:sz w:val="18"/>
                <w:szCs w:val="18"/>
                <w:lang w:eastAsia="es-PE"/>
              </w:rPr>
            </w:pPr>
            <w:r w:rsidRPr="00364058">
              <w:rPr>
                <w:rFonts w:ascii="Times New Roman" w:eastAsia="Times New Roman" w:hAnsi="Times New Roman" w:cs="Times New Roman"/>
                <w:color w:val="000000"/>
                <w:sz w:val="18"/>
                <w:szCs w:val="18"/>
                <w:lang w:eastAsia="es-PE"/>
              </w:rPr>
              <w:t>Evidencia un buen dominio de los fundamentos conceptuales y procedimentales sobre</w:t>
            </w:r>
            <w:r w:rsidR="00364058" w:rsidRPr="00364058">
              <w:rPr>
                <w:rFonts w:ascii="Times New Roman" w:eastAsia="Times New Roman" w:hAnsi="Times New Roman" w:cs="Times New Roman"/>
                <w:color w:val="000000"/>
                <w:sz w:val="18"/>
                <w:szCs w:val="18"/>
                <w:lang w:eastAsia="es-PE"/>
              </w:rPr>
              <w:t xml:space="preserve"> la atmósfera y la regulación de la contaminación atmosférica; asistiendo puntual, </w:t>
            </w:r>
            <w:r w:rsidRPr="00364058">
              <w:rPr>
                <w:rFonts w:ascii="Times New Roman" w:eastAsia="Times New Roman" w:hAnsi="Times New Roman" w:cs="Times New Roman"/>
                <w:color w:val="000000"/>
                <w:sz w:val="18"/>
                <w:szCs w:val="18"/>
                <w:lang w:eastAsia="es-PE"/>
              </w:rPr>
              <w:t>participa</w:t>
            </w:r>
            <w:r w:rsidR="00364058" w:rsidRPr="00364058">
              <w:rPr>
                <w:rFonts w:ascii="Times New Roman" w:eastAsia="Times New Roman" w:hAnsi="Times New Roman" w:cs="Times New Roman"/>
                <w:color w:val="000000"/>
                <w:sz w:val="18"/>
                <w:szCs w:val="18"/>
                <w:lang w:eastAsia="es-PE"/>
              </w:rPr>
              <w:t xml:space="preserve">ndo </w:t>
            </w:r>
            <w:r w:rsidRPr="00364058">
              <w:rPr>
                <w:rFonts w:ascii="Times New Roman" w:eastAsia="Times New Roman" w:hAnsi="Times New Roman" w:cs="Times New Roman"/>
                <w:color w:val="000000"/>
                <w:sz w:val="18"/>
                <w:szCs w:val="18"/>
                <w:lang w:eastAsia="es-PE"/>
              </w:rPr>
              <w:t>organizada y activa</w:t>
            </w:r>
            <w:r w:rsidR="00364058" w:rsidRPr="00364058">
              <w:rPr>
                <w:rFonts w:ascii="Times New Roman" w:eastAsia="Times New Roman" w:hAnsi="Times New Roman" w:cs="Times New Roman"/>
                <w:color w:val="000000"/>
                <w:sz w:val="18"/>
                <w:szCs w:val="18"/>
                <w:lang w:eastAsia="es-PE"/>
              </w:rPr>
              <w:t>mente</w:t>
            </w:r>
            <w:r w:rsidRPr="00364058">
              <w:rPr>
                <w:rFonts w:ascii="Times New Roman" w:eastAsia="Times New Roman" w:hAnsi="Times New Roman" w:cs="Times New Roman"/>
                <w:color w:val="000000"/>
                <w:sz w:val="18"/>
                <w:szCs w:val="18"/>
                <w:lang w:eastAsia="es-PE"/>
              </w:rPr>
              <w:t xml:space="preserve"> en el desarrollo de </w:t>
            </w:r>
            <w:r w:rsidR="00364058" w:rsidRPr="00364058">
              <w:rPr>
                <w:rFonts w:ascii="Times New Roman" w:eastAsia="Times New Roman" w:hAnsi="Times New Roman" w:cs="Times New Roman"/>
                <w:color w:val="000000"/>
                <w:sz w:val="18"/>
                <w:szCs w:val="18"/>
                <w:lang w:eastAsia="es-PE"/>
              </w:rPr>
              <w:t>las clases</w:t>
            </w:r>
            <w:r w:rsidR="001963C6">
              <w:rPr>
                <w:rFonts w:ascii="Times New Roman" w:eastAsia="Times New Roman" w:hAnsi="Times New Roman" w:cs="Times New Roman"/>
                <w:color w:val="000000"/>
                <w:sz w:val="18"/>
                <w:szCs w:val="18"/>
                <w:lang w:eastAsia="es-PE"/>
              </w:rPr>
              <w:t>.</w:t>
            </w:r>
          </w:p>
        </w:tc>
      </w:tr>
    </w:tbl>
    <w:p w14:paraId="29B88BF3" w14:textId="77777777" w:rsidR="00FB1485" w:rsidRDefault="00FB1485" w:rsidP="00E02E63">
      <w:pPr>
        <w:spacing w:after="0" w:line="240" w:lineRule="auto"/>
        <w:rPr>
          <w:rFonts w:ascii="Times New Roman" w:eastAsia="Times New Roman" w:hAnsi="Times New Roman" w:cs="Times New Roman"/>
          <w:b/>
          <w:iCs/>
          <w:sz w:val="20"/>
          <w:szCs w:val="20"/>
          <w:lang w:val="es-ES" w:eastAsia="es-ES"/>
        </w:rPr>
      </w:pPr>
    </w:p>
    <w:tbl>
      <w:tblPr>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757"/>
        <w:gridCol w:w="3530"/>
        <w:gridCol w:w="542"/>
        <w:gridCol w:w="1972"/>
        <w:gridCol w:w="1593"/>
        <w:gridCol w:w="475"/>
        <w:gridCol w:w="2074"/>
        <w:gridCol w:w="2956"/>
      </w:tblGrid>
      <w:tr w:rsidR="007A775F" w:rsidRPr="00D06DC3" w14:paraId="219014EC" w14:textId="77777777" w:rsidTr="003C1D05">
        <w:trPr>
          <w:trHeight w:val="574"/>
        </w:trPr>
        <w:tc>
          <w:tcPr>
            <w:tcW w:w="228" w:type="pct"/>
            <w:vMerge w:val="restart"/>
            <w:shd w:val="clear" w:color="auto" w:fill="D5DCE4" w:themeFill="text2" w:themeFillTint="33"/>
            <w:textDirection w:val="btLr"/>
            <w:vAlign w:val="center"/>
          </w:tcPr>
          <w:p w14:paraId="27DDBEB3"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lastRenderedPageBreak/>
              <w:t xml:space="preserve">UNIDAD DIDACTICA </w:t>
            </w:r>
            <w:r>
              <w:rPr>
                <w:rFonts w:ascii="Times New Roman" w:eastAsia="Times New Roman" w:hAnsi="Times New Roman" w:cs="Times New Roman"/>
                <w:b/>
                <w:color w:val="000000"/>
                <w:sz w:val="18"/>
                <w:szCs w:val="18"/>
                <w:lang w:eastAsia="es-PE"/>
              </w:rPr>
              <w:t>I</w:t>
            </w:r>
            <w:r w:rsidRPr="00D06DC3">
              <w:rPr>
                <w:rFonts w:ascii="Times New Roman" w:eastAsia="Times New Roman" w:hAnsi="Times New Roman" w:cs="Times New Roman"/>
                <w:b/>
                <w:color w:val="000000"/>
                <w:sz w:val="18"/>
                <w:szCs w:val="18"/>
                <w:lang w:eastAsia="es-PE"/>
              </w:rPr>
              <w:t xml:space="preserve">I: </w:t>
            </w:r>
          </w:p>
          <w:p w14:paraId="00E98F34" w14:textId="77777777" w:rsidR="007A775F" w:rsidRPr="00D06DC3" w:rsidRDefault="007A775F" w:rsidP="003C1D05">
            <w:pPr>
              <w:spacing w:after="0" w:line="240" w:lineRule="auto"/>
              <w:jc w:val="center"/>
              <w:rPr>
                <w:rFonts w:ascii="Times New Roman" w:hAnsi="Times New Roman" w:cs="Times New Roman"/>
                <w:b/>
                <w:color w:val="000000"/>
                <w:sz w:val="18"/>
                <w:szCs w:val="18"/>
              </w:rPr>
            </w:pPr>
            <w:r w:rsidRPr="00D06DC3">
              <w:rPr>
                <w:rFonts w:ascii="Times New Roman" w:hAnsi="Times New Roman" w:cs="Times New Roman"/>
                <w:b/>
                <w:color w:val="000000"/>
                <w:sz w:val="18"/>
                <w:szCs w:val="18"/>
              </w:rPr>
              <w:t>MONITOREO AMBIENTAL DE LA CALIDAD DEL AIRE</w:t>
            </w:r>
          </w:p>
        </w:tc>
        <w:tc>
          <w:tcPr>
            <w:tcW w:w="4772" w:type="pct"/>
            <w:gridSpan w:val="8"/>
            <w:vAlign w:val="center"/>
            <w:hideMark/>
          </w:tcPr>
          <w:p w14:paraId="1B277DE2" w14:textId="77777777" w:rsidR="007A775F" w:rsidRPr="00D237CF" w:rsidRDefault="007A775F" w:rsidP="003C1D05">
            <w:pPr>
              <w:spacing w:after="0" w:line="240" w:lineRule="auto"/>
              <w:jc w:val="both"/>
              <w:rPr>
                <w:rFonts w:ascii="Times New Roman" w:hAnsi="Times New Roman" w:cs="Times New Roman"/>
                <w:b/>
                <w:color w:val="000000"/>
                <w:sz w:val="18"/>
                <w:szCs w:val="18"/>
              </w:rPr>
            </w:pPr>
            <w:r w:rsidRPr="00D237CF">
              <w:rPr>
                <w:rFonts w:ascii="Times New Roman" w:eastAsia="Times New Roman" w:hAnsi="Times New Roman" w:cs="Times New Roman"/>
                <w:b/>
                <w:color w:val="000000"/>
                <w:sz w:val="18"/>
                <w:szCs w:val="18"/>
                <w:lang w:eastAsia="es-PE"/>
              </w:rPr>
              <w:t xml:space="preserve">CAPACIDAD DE LA UNIDAD DIDÁCTICA </w:t>
            </w:r>
            <w:r>
              <w:rPr>
                <w:rFonts w:ascii="Times New Roman" w:eastAsia="Times New Roman" w:hAnsi="Times New Roman" w:cs="Times New Roman"/>
                <w:b/>
                <w:color w:val="000000"/>
                <w:sz w:val="18"/>
                <w:szCs w:val="18"/>
                <w:lang w:eastAsia="es-PE"/>
              </w:rPr>
              <w:t>I</w:t>
            </w:r>
            <w:r w:rsidRPr="00D237CF">
              <w:rPr>
                <w:rFonts w:ascii="Times New Roman" w:eastAsia="Times New Roman" w:hAnsi="Times New Roman" w:cs="Times New Roman"/>
                <w:b/>
                <w:color w:val="000000"/>
                <w:sz w:val="18"/>
                <w:szCs w:val="18"/>
                <w:lang w:eastAsia="es-PE"/>
              </w:rPr>
              <w:t xml:space="preserve">I: </w:t>
            </w:r>
          </w:p>
          <w:p w14:paraId="5514FF39" w14:textId="2A34CB30" w:rsidR="007A775F" w:rsidRPr="00D06DC3" w:rsidRDefault="007A775F" w:rsidP="003C1D05">
            <w:pPr>
              <w:spacing w:after="0" w:line="240" w:lineRule="auto"/>
              <w:jc w:val="both"/>
              <w:rPr>
                <w:rFonts w:ascii="Times New Roman" w:eastAsia="Times New Roman" w:hAnsi="Times New Roman" w:cs="Times New Roman"/>
                <w:color w:val="000000"/>
                <w:sz w:val="18"/>
                <w:szCs w:val="18"/>
                <w:lang w:eastAsia="es-PE"/>
              </w:rPr>
            </w:pPr>
            <w:r w:rsidRPr="00D06DC3">
              <w:rPr>
                <w:rFonts w:ascii="Times New Roman" w:hAnsi="Times New Roman" w:cs="Times New Roman"/>
                <w:sz w:val="18"/>
                <w:szCs w:val="18"/>
              </w:rPr>
              <w:t xml:space="preserve">Dada la necesidad de una herramienta que nos </w:t>
            </w:r>
            <w:r w:rsidR="009D33B2" w:rsidRPr="00D06DC3">
              <w:rPr>
                <w:rFonts w:ascii="Times New Roman" w:hAnsi="Times New Roman" w:cs="Times New Roman"/>
                <w:sz w:val="18"/>
                <w:szCs w:val="18"/>
              </w:rPr>
              <w:t>permita determinar</w:t>
            </w:r>
            <w:r w:rsidRPr="00D06DC3">
              <w:rPr>
                <w:rFonts w:ascii="Times New Roman" w:hAnsi="Times New Roman" w:cs="Times New Roman"/>
                <w:sz w:val="18"/>
                <w:szCs w:val="18"/>
              </w:rPr>
              <w:t xml:space="preserve"> los criterios para la protección de la calidad ambiental, </w:t>
            </w:r>
            <w:r w:rsidRPr="00D06DC3">
              <w:rPr>
                <w:rFonts w:ascii="Times New Roman" w:hAnsi="Times New Roman" w:cs="Times New Roman"/>
                <w:b/>
                <w:sz w:val="18"/>
                <w:szCs w:val="18"/>
              </w:rPr>
              <w:t>interpreta</w:t>
            </w:r>
            <w:r w:rsidRPr="00D06DC3">
              <w:rPr>
                <w:rFonts w:ascii="Times New Roman" w:hAnsi="Times New Roman" w:cs="Times New Roman"/>
                <w:sz w:val="18"/>
                <w:szCs w:val="18"/>
              </w:rPr>
              <w:t xml:space="preserve"> y </w:t>
            </w:r>
            <w:r w:rsidRPr="00D06DC3">
              <w:rPr>
                <w:rFonts w:ascii="Times New Roman" w:hAnsi="Times New Roman" w:cs="Times New Roman"/>
                <w:b/>
                <w:sz w:val="18"/>
                <w:szCs w:val="18"/>
              </w:rPr>
              <w:t>aplica</w:t>
            </w:r>
            <w:r w:rsidRPr="00D06DC3">
              <w:rPr>
                <w:rFonts w:ascii="Times New Roman" w:hAnsi="Times New Roman" w:cs="Times New Roman"/>
                <w:sz w:val="18"/>
                <w:szCs w:val="18"/>
              </w:rPr>
              <w:t xml:space="preserve"> los principios, definiciones más relevantes y los efectos de la contaminación atmosférica, aplicando las metodologías óptimas para el desarrollo del monitoreo. En todo el proceso se tomará como base los criterios plasmados en la normativa de referencia vigente como </w:t>
            </w:r>
            <w:proofErr w:type="spellStart"/>
            <w:r w:rsidRPr="00D06DC3">
              <w:rPr>
                <w:rFonts w:ascii="Times New Roman" w:hAnsi="Times New Roman" w:cs="Times New Roman"/>
                <w:sz w:val="18"/>
                <w:szCs w:val="18"/>
              </w:rPr>
              <w:t>ECAs</w:t>
            </w:r>
            <w:proofErr w:type="spellEnd"/>
            <w:r w:rsidRPr="00D06DC3">
              <w:rPr>
                <w:rFonts w:ascii="Times New Roman" w:hAnsi="Times New Roman" w:cs="Times New Roman"/>
                <w:sz w:val="18"/>
                <w:szCs w:val="18"/>
              </w:rPr>
              <w:t xml:space="preserve">, </w:t>
            </w:r>
            <w:proofErr w:type="spellStart"/>
            <w:r w:rsidRPr="00D06DC3">
              <w:rPr>
                <w:rFonts w:ascii="Times New Roman" w:hAnsi="Times New Roman" w:cs="Times New Roman"/>
                <w:sz w:val="18"/>
                <w:szCs w:val="18"/>
              </w:rPr>
              <w:t>LMPs</w:t>
            </w:r>
            <w:proofErr w:type="spellEnd"/>
            <w:r w:rsidRPr="00D06DC3">
              <w:rPr>
                <w:rFonts w:ascii="Times New Roman" w:hAnsi="Times New Roman" w:cs="Times New Roman"/>
                <w:sz w:val="18"/>
                <w:szCs w:val="18"/>
              </w:rPr>
              <w:t>, protocolos, metodologías EPA, modelos de dispersión, entre otros.</w:t>
            </w:r>
          </w:p>
        </w:tc>
      </w:tr>
      <w:tr w:rsidR="007A775F" w:rsidRPr="00D06DC3" w14:paraId="22865F09" w14:textId="77777777" w:rsidTr="00705015">
        <w:trPr>
          <w:trHeight w:val="298"/>
        </w:trPr>
        <w:tc>
          <w:tcPr>
            <w:tcW w:w="228" w:type="pct"/>
            <w:vMerge/>
            <w:shd w:val="clear" w:color="auto" w:fill="D5DCE4" w:themeFill="text2" w:themeFillTint="33"/>
            <w:vAlign w:val="center"/>
          </w:tcPr>
          <w:p w14:paraId="2F7F7069" w14:textId="77777777" w:rsidR="007A775F" w:rsidRPr="00D06DC3" w:rsidRDefault="007A775F" w:rsidP="003C1D05">
            <w:pPr>
              <w:spacing w:after="0" w:line="240" w:lineRule="auto"/>
              <w:jc w:val="both"/>
              <w:rPr>
                <w:rFonts w:ascii="Times New Roman" w:eastAsia="Times New Roman" w:hAnsi="Times New Roman" w:cs="Times New Roman"/>
                <w:b/>
                <w:color w:val="000000"/>
                <w:sz w:val="18"/>
                <w:szCs w:val="18"/>
                <w:lang w:eastAsia="es-PE"/>
              </w:rPr>
            </w:pPr>
          </w:p>
        </w:tc>
        <w:tc>
          <w:tcPr>
            <w:tcW w:w="260" w:type="pct"/>
            <w:vMerge w:val="restart"/>
            <w:vAlign w:val="center"/>
            <w:hideMark/>
          </w:tcPr>
          <w:p w14:paraId="47083B58" w14:textId="77777777" w:rsidR="007A775F" w:rsidRPr="00D06DC3" w:rsidRDefault="007A775F" w:rsidP="003C1D05">
            <w:pPr>
              <w:spacing w:after="0" w:line="240" w:lineRule="auto"/>
              <w:jc w:val="both"/>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SEM.</w:t>
            </w:r>
          </w:p>
        </w:tc>
        <w:tc>
          <w:tcPr>
            <w:tcW w:w="2784" w:type="pct"/>
            <w:gridSpan w:val="5"/>
            <w:vAlign w:val="center"/>
            <w:hideMark/>
          </w:tcPr>
          <w:p w14:paraId="21D97896"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CONTENIDOS</w:t>
            </w:r>
          </w:p>
        </w:tc>
        <w:tc>
          <w:tcPr>
            <w:tcW w:w="712" w:type="pct"/>
            <w:vMerge w:val="restart"/>
            <w:vAlign w:val="center"/>
            <w:hideMark/>
          </w:tcPr>
          <w:p w14:paraId="2EF3CF43"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ESTRATEGIA DE LA ENSEÑA VIRTUAL</w:t>
            </w:r>
          </w:p>
        </w:tc>
        <w:tc>
          <w:tcPr>
            <w:tcW w:w="1015" w:type="pct"/>
            <w:vMerge w:val="restart"/>
            <w:vAlign w:val="center"/>
            <w:hideMark/>
          </w:tcPr>
          <w:p w14:paraId="5A62FCBA"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INDICADORES DE LOGRO DE LA CAPACIDAD</w:t>
            </w:r>
          </w:p>
        </w:tc>
      </w:tr>
      <w:tr w:rsidR="007A775F" w:rsidRPr="00D06DC3" w14:paraId="56F55285" w14:textId="77777777" w:rsidTr="00705015">
        <w:trPr>
          <w:trHeight w:val="146"/>
        </w:trPr>
        <w:tc>
          <w:tcPr>
            <w:tcW w:w="228" w:type="pct"/>
            <w:vMerge/>
            <w:shd w:val="clear" w:color="auto" w:fill="D5DCE4" w:themeFill="text2" w:themeFillTint="33"/>
            <w:vAlign w:val="center"/>
          </w:tcPr>
          <w:p w14:paraId="17F8B297" w14:textId="77777777" w:rsidR="007A775F" w:rsidRPr="00D06DC3" w:rsidRDefault="007A775F" w:rsidP="003C1D05">
            <w:pPr>
              <w:spacing w:after="0" w:line="240" w:lineRule="auto"/>
              <w:jc w:val="both"/>
              <w:rPr>
                <w:rFonts w:ascii="Times New Roman" w:eastAsia="Times New Roman" w:hAnsi="Times New Roman" w:cs="Times New Roman"/>
                <w:b/>
                <w:i/>
                <w:color w:val="000000"/>
                <w:sz w:val="18"/>
                <w:szCs w:val="18"/>
                <w:lang w:eastAsia="es-PE"/>
              </w:rPr>
            </w:pPr>
          </w:p>
        </w:tc>
        <w:tc>
          <w:tcPr>
            <w:tcW w:w="260" w:type="pct"/>
            <w:vMerge/>
            <w:vAlign w:val="center"/>
            <w:hideMark/>
          </w:tcPr>
          <w:p w14:paraId="3AE807EC" w14:textId="77777777" w:rsidR="007A775F" w:rsidRPr="00D06DC3" w:rsidRDefault="007A775F" w:rsidP="003C1D05">
            <w:pPr>
              <w:spacing w:after="0" w:line="240" w:lineRule="auto"/>
              <w:jc w:val="both"/>
              <w:rPr>
                <w:rFonts w:ascii="Times New Roman" w:eastAsia="Times New Roman" w:hAnsi="Times New Roman" w:cs="Times New Roman"/>
                <w:color w:val="000000"/>
                <w:sz w:val="18"/>
                <w:szCs w:val="18"/>
                <w:lang w:eastAsia="es-PE"/>
              </w:rPr>
            </w:pPr>
          </w:p>
        </w:tc>
        <w:tc>
          <w:tcPr>
            <w:tcW w:w="1212" w:type="pct"/>
            <w:vAlign w:val="center"/>
            <w:hideMark/>
          </w:tcPr>
          <w:p w14:paraId="7284C3FF"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 xml:space="preserve">CONCEPTUAL </w:t>
            </w:r>
          </w:p>
        </w:tc>
        <w:tc>
          <w:tcPr>
            <w:tcW w:w="863" w:type="pct"/>
            <w:gridSpan w:val="2"/>
            <w:vAlign w:val="center"/>
            <w:hideMark/>
          </w:tcPr>
          <w:p w14:paraId="6A5FF09D"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PROCEDIMENTAL</w:t>
            </w:r>
          </w:p>
        </w:tc>
        <w:tc>
          <w:tcPr>
            <w:tcW w:w="710" w:type="pct"/>
            <w:gridSpan w:val="2"/>
            <w:vAlign w:val="center"/>
            <w:hideMark/>
          </w:tcPr>
          <w:p w14:paraId="7D9EB549"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ACTITUDINAL</w:t>
            </w:r>
          </w:p>
        </w:tc>
        <w:tc>
          <w:tcPr>
            <w:tcW w:w="712" w:type="pct"/>
            <w:vMerge/>
            <w:vAlign w:val="center"/>
            <w:hideMark/>
          </w:tcPr>
          <w:p w14:paraId="4C9DB432" w14:textId="77777777" w:rsidR="007A775F" w:rsidRPr="00D06DC3" w:rsidRDefault="007A775F" w:rsidP="003C1D05">
            <w:pPr>
              <w:spacing w:after="0" w:line="240" w:lineRule="auto"/>
              <w:jc w:val="both"/>
              <w:rPr>
                <w:rFonts w:ascii="Times New Roman" w:eastAsia="Times New Roman" w:hAnsi="Times New Roman" w:cs="Times New Roman"/>
                <w:color w:val="000000"/>
                <w:sz w:val="18"/>
                <w:szCs w:val="18"/>
                <w:lang w:eastAsia="es-PE"/>
              </w:rPr>
            </w:pPr>
          </w:p>
        </w:tc>
        <w:tc>
          <w:tcPr>
            <w:tcW w:w="1015" w:type="pct"/>
            <w:vMerge/>
            <w:vAlign w:val="center"/>
            <w:hideMark/>
          </w:tcPr>
          <w:p w14:paraId="5916B39C" w14:textId="77777777" w:rsidR="007A775F" w:rsidRPr="00D06DC3" w:rsidRDefault="007A775F" w:rsidP="003C1D05">
            <w:pPr>
              <w:spacing w:after="0" w:line="240" w:lineRule="auto"/>
              <w:jc w:val="both"/>
              <w:rPr>
                <w:rFonts w:ascii="Times New Roman" w:eastAsia="Times New Roman" w:hAnsi="Times New Roman" w:cs="Times New Roman"/>
                <w:color w:val="000000"/>
                <w:sz w:val="18"/>
                <w:szCs w:val="18"/>
                <w:lang w:eastAsia="es-PE"/>
              </w:rPr>
            </w:pPr>
          </w:p>
        </w:tc>
      </w:tr>
      <w:tr w:rsidR="00555373" w:rsidRPr="00D06DC3" w14:paraId="243ABF99" w14:textId="77777777" w:rsidTr="00705015">
        <w:trPr>
          <w:trHeight w:val="1228"/>
        </w:trPr>
        <w:tc>
          <w:tcPr>
            <w:tcW w:w="228" w:type="pct"/>
            <w:vMerge/>
            <w:shd w:val="clear" w:color="auto" w:fill="D5DCE4" w:themeFill="text2" w:themeFillTint="33"/>
            <w:vAlign w:val="center"/>
          </w:tcPr>
          <w:p w14:paraId="1C6B92E8" w14:textId="77777777" w:rsidR="00555373" w:rsidRPr="00D06DC3" w:rsidRDefault="00555373" w:rsidP="003C1D05">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hideMark/>
          </w:tcPr>
          <w:p w14:paraId="65EF98E8" w14:textId="77777777" w:rsidR="00555373" w:rsidRPr="00D06DC3" w:rsidRDefault="00555373" w:rsidP="003C1D05">
            <w:pPr>
              <w:spacing w:after="0" w:line="240" w:lineRule="auto"/>
              <w:jc w:val="center"/>
              <w:rPr>
                <w:rFonts w:ascii="Times New Roman" w:eastAsia="Times New Roman" w:hAnsi="Times New Roman" w:cs="Times New Roman"/>
                <w:b/>
                <w:color w:val="000000"/>
                <w:sz w:val="18"/>
                <w:szCs w:val="18"/>
                <w:lang w:eastAsia="es-PE"/>
              </w:rPr>
            </w:pPr>
            <w:r>
              <w:rPr>
                <w:rFonts w:ascii="Times New Roman" w:eastAsia="Times New Roman" w:hAnsi="Times New Roman" w:cs="Times New Roman"/>
                <w:b/>
                <w:color w:val="000000"/>
                <w:sz w:val="18"/>
                <w:szCs w:val="18"/>
                <w:lang w:eastAsia="es-PE"/>
              </w:rPr>
              <w:t>5</w:t>
            </w:r>
          </w:p>
        </w:tc>
        <w:tc>
          <w:tcPr>
            <w:tcW w:w="1212" w:type="pct"/>
            <w:vAlign w:val="center"/>
          </w:tcPr>
          <w:p w14:paraId="33C9F930" w14:textId="77777777" w:rsidR="00555373" w:rsidRPr="008E1ABC" w:rsidRDefault="00555373" w:rsidP="003C1D05">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Monitoreo de la Calidad de Aire – Parte 1</w:t>
            </w:r>
          </w:p>
          <w:p w14:paraId="66697868" w14:textId="77777777" w:rsidR="00555373" w:rsidRPr="008E1ABC" w:rsidRDefault="0074173E"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Compara</w:t>
            </w:r>
            <w:r w:rsidRPr="008E1ABC">
              <w:rPr>
                <w:rFonts w:ascii="Times New Roman" w:eastAsia="Times New Roman" w:hAnsi="Times New Roman" w:cs="Times New Roman"/>
                <w:iCs/>
                <w:sz w:val="18"/>
                <w:szCs w:val="18"/>
                <w:lang w:val="es-ES" w:eastAsia="es-ES"/>
              </w:rPr>
              <w:t xml:space="preserve"> los diversos </w:t>
            </w:r>
            <w:r w:rsidR="00555373" w:rsidRPr="008E1ABC">
              <w:rPr>
                <w:rFonts w:ascii="Times New Roman" w:eastAsia="Times New Roman" w:hAnsi="Times New Roman" w:cs="Times New Roman"/>
                <w:iCs/>
                <w:sz w:val="18"/>
                <w:szCs w:val="18"/>
                <w:lang w:val="es-ES" w:eastAsia="es-ES"/>
              </w:rPr>
              <w:t>Métodos de monitoreo de la calidad de aire</w:t>
            </w:r>
          </w:p>
          <w:p w14:paraId="773D230A" w14:textId="77777777" w:rsidR="00555373" w:rsidRPr="008E1ABC" w:rsidRDefault="0074173E"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Analiza</w:t>
            </w:r>
            <w:r w:rsidRPr="008E1ABC">
              <w:rPr>
                <w:rFonts w:ascii="Times New Roman" w:eastAsia="Times New Roman" w:hAnsi="Times New Roman" w:cs="Times New Roman"/>
                <w:iCs/>
                <w:sz w:val="18"/>
                <w:szCs w:val="18"/>
                <w:lang w:val="es-ES" w:eastAsia="es-ES"/>
              </w:rPr>
              <w:t xml:space="preserve"> el </w:t>
            </w:r>
            <w:r w:rsidR="00555373" w:rsidRPr="008E1ABC">
              <w:rPr>
                <w:rFonts w:ascii="Times New Roman" w:eastAsia="Times New Roman" w:hAnsi="Times New Roman" w:cs="Times New Roman"/>
                <w:iCs/>
                <w:sz w:val="18"/>
                <w:szCs w:val="18"/>
                <w:lang w:val="es-ES" w:eastAsia="es-ES"/>
              </w:rPr>
              <w:t>Sistema pasivo de contaminantes atmosféricos</w:t>
            </w:r>
          </w:p>
          <w:p w14:paraId="7F764119" w14:textId="77777777" w:rsidR="00555373" w:rsidRPr="008E1ABC" w:rsidRDefault="0074173E"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 xml:space="preserve">Infiere </w:t>
            </w:r>
            <w:r w:rsidRPr="008E1ABC">
              <w:rPr>
                <w:rFonts w:ascii="Times New Roman" w:eastAsia="Times New Roman" w:hAnsi="Times New Roman" w:cs="Times New Roman"/>
                <w:iCs/>
                <w:sz w:val="18"/>
                <w:szCs w:val="18"/>
                <w:lang w:val="es-ES" w:eastAsia="es-ES"/>
              </w:rPr>
              <w:t xml:space="preserve">acerca de los </w:t>
            </w:r>
            <w:r w:rsidR="00555373" w:rsidRPr="008E1ABC">
              <w:rPr>
                <w:rFonts w:ascii="Times New Roman" w:eastAsia="Times New Roman" w:hAnsi="Times New Roman" w:cs="Times New Roman"/>
                <w:iCs/>
                <w:sz w:val="18"/>
                <w:szCs w:val="18"/>
                <w:lang w:val="es-ES" w:eastAsia="es-ES"/>
              </w:rPr>
              <w:t>Métodos activos de monitoreo atmosférico para material particulado</w:t>
            </w:r>
          </w:p>
          <w:p w14:paraId="76AC4FB2" w14:textId="77777777" w:rsidR="00555373" w:rsidRPr="008E1ABC" w:rsidRDefault="00CD1C35"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Juzga</w:t>
            </w:r>
            <w:r w:rsidRPr="008E1ABC">
              <w:rPr>
                <w:rFonts w:ascii="Times New Roman" w:eastAsia="Times New Roman" w:hAnsi="Times New Roman" w:cs="Times New Roman"/>
                <w:iCs/>
                <w:sz w:val="18"/>
                <w:szCs w:val="18"/>
                <w:lang w:val="es-ES" w:eastAsia="es-ES"/>
              </w:rPr>
              <w:t xml:space="preserve"> los resultados obtenidos a partir de los </w:t>
            </w:r>
            <w:r w:rsidR="00555373" w:rsidRPr="008E1ABC">
              <w:rPr>
                <w:rFonts w:ascii="Times New Roman" w:eastAsia="Times New Roman" w:hAnsi="Times New Roman" w:cs="Times New Roman"/>
                <w:iCs/>
                <w:sz w:val="18"/>
                <w:szCs w:val="18"/>
                <w:lang w:val="es-ES" w:eastAsia="es-ES"/>
              </w:rPr>
              <w:t>Métodos activos de monitoreo atmosférico para gases.</w:t>
            </w:r>
          </w:p>
        </w:tc>
        <w:tc>
          <w:tcPr>
            <w:tcW w:w="863" w:type="pct"/>
            <w:gridSpan w:val="2"/>
            <w:vAlign w:val="center"/>
          </w:tcPr>
          <w:p w14:paraId="4B7A43FE" w14:textId="77777777" w:rsidR="00555373" w:rsidRPr="00A90B42" w:rsidRDefault="00555373" w:rsidP="003C1D05">
            <w:pPr>
              <w:spacing w:after="0" w:line="240" w:lineRule="auto"/>
              <w:ind w:left="48"/>
              <w:jc w:val="center"/>
              <w:rPr>
                <w:rFonts w:ascii="Times New Roman" w:eastAsia="Times New Roman" w:hAnsi="Times New Roman" w:cs="Times New Roman"/>
                <w:iCs/>
                <w:sz w:val="18"/>
                <w:szCs w:val="18"/>
                <w:lang w:val="es-ES" w:eastAsia="es-ES"/>
              </w:rPr>
            </w:pPr>
            <w:r w:rsidRPr="00A90B42">
              <w:rPr>
                <w:rFonts w:ascii="Times New Roman" w:eastAsia="Times New Roman" w:hAnsi="Times New Roman" w:cs="Times New Roman"/>
                <w:b/>
                <w:iCs/>
                <w:sz w:val="18"/>
                <w:szCs w:val="18"/>
                <w:lang w:val="es-ES" w:eastAsia="es-ES"/>
              </w:rPr>
              <w:t>Taller 5</w:t>
            </w:r>
          </w:p>
          <w:p w14:paraId="2C8F4982" w14:textId="77777777" w:rsidR="00555373" w:rsidRPr="00A90B42" w:rsidRDefault="00555373" w:rsidP="00A90B42">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A90B42">
              <w:rPr>
                <w:rFonts w:ascii="Times New Roman" w:eastAsia="Times New Roman" w:hAnsi="Times New Roman" w:cs="Times New Roman"/>
                <w:iCs/>
                <w:sz w:val="18"/>
                <w:szCs w:val="18"/>
                <w:lang w:val="es-ES" w:eastAsia="es-ES"/>
              </w:rPr>
              <w:t>Sintetiza las metodologías de monitoreo atmosférico mediante un diagrama comparativo.</w:t>
            </w:r>
          </w:p>
        </w:tc>
        <w:tc>
          <w:tcPr>
            <w:tcW w:w="710" w:type="pct"/>
            <w:gridSpan w:val="2"/>
            <w:vAlign w:val="center"/>
          </w:tcPr>
          <w:p w14:paraId="1003B8BA" w14:textId="77777777" w:rsidR="00555373" w:rsidRPr="003371C9" w:rsidRDefault="00555373" w:rsidP="003371C9">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3371C9">
              <w:rPr>
                <w:rFonts w:ascii="Times New Roman" w:eastAsia="Times New Roman" w:hAnsi="Times New Roman" w:cs="Times New Roman"/>
                <w:b/>
                <w:iCs/>
                <w:sz w:val="18"/>
                <w:szCs w:val="18"/>
                <w:lang w:val="es-ES" w:eastAsia="es-ES"/>
              </w:rPr>
              <w:t>Asume</w:t>
            </w:r>
            <w:r w:rsidR="003371C9" w:rsidRPr="003371C9">
              <w:rPr>
                <w:rFonts w:ascii="Times New Roman" w:eastAsia="Times New Roman" w:hAnsi="Times New Roman" w:cs="Times New Roman"/>
                <w:iCs/>
                <w:sz w:val="18"/>
                <w:szCs w:val="18"/>
                <w:lang w:val="es-ES" w:eastAsia="es-ES"/>
              </w:rPr>
              <w:t xml:space="preserve"> la importancia del monitoreo atmosférico.</w:t>
            </w:r>
          </w:p>
        </w:tc>
        <w:tc>
          <w:tcPr>
            <w:tcW w:w="712" w:type="pct"/>
            <w:vMerge w:val="restart"/>
            <w:vAlign w:val="center"/>
          </w:tcPr>
          <w:p w14:paraId="79D26965"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participación</w:t>
            </w:r>
          </w:p>
          <w:p w14:paraId="18223FE1"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Saberes previos</w:t>
            </w:r>
          </w:p>
          <w:p w14:paraId="74F95BB3"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Discusiones guiadas</w:t>
            </w:r>
          </w:p>
          <w:p w14:paraId="1D3FCE60"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Debate dirigido</w:t>
            </w:r>
          </w:p>
          <w:p w14:paraId="33DD0587"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Casos prácticos</w:t>
            </w:r>
          </w:p>
          <w:p w14:paraId="4129DEEA"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Uso de foros y chat.</w:t>
            </w:r>
          </w:p>
          <w:p w14:paraId="7E598CCC" w14:textId="77777777" w:rsidR="00555373" w:rsidRPr="00A14EBA" w:rsidRDefault="00555373"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4C7B6D7D"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producción escrita (Trabajos académicos)</w:t>
            </w:r>
          </w:p>
          <w:p w14:paraId="36242628"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Talleres</w:t>
            </w:r>
          </w:p>
          <w:p w14:paraId="23D8ACE4"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Controles</w:t>
            </w:r>
          </w:p>
          <w:p w14:paraId="4A6D70EF" w14:textId="77777777" w:rsidR="00555373" w:rsidRPr="00A14EBA" w:rsidRDefault="00555373"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Ejercicios propuestos</w:t>
            </w:r>
          </w:p>
          <w:p w14:paraId="63924CF3"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p>
          <w:p w14:paraId="7E9EF518"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para la representación gráfica</w:t>
            </w:r>
          </w:p>
          <w:p w14:paraId="332D8C5C"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Recursos multimedia</w:t>
            </w:r>
          </w:p>
          <w:p w14:paraId="756E7BF6"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Diagramas</w:t>
            </w:r>
          </w:p>
          <w:p w14:paraId="2A9684B4"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Plantillas en Excel</w:t>
            </w:r>
          </w:p>
          <w:p w14:paraId="6B6DBC70" w14:textId="77777777" w:rsidR="00555373" w:rsidRPr="00A14EBA" w:rsidRDefault="00555373"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Infografías</w:t>
            </w:r>
          </w:p>
          <w:p w14:paraId="6BE306BA" w14:textId="77777777" w:rsidR="00555373" w:rsidRPr="00A14EBA" w:rsidRDefault="00555373"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7F85F917" w14:textId="77777777" w:rsidR="00555373" w:rsidRPr="00A14EBA" w:rsidRDefault="00555373" w:rsidP="00915E45">
            <w:pPr>
              <w:spacing w:after="0" w:line="240" w:lineRule="auto"/>
              <w:jc w:val="both"/>
              <w:rPr>
                <w:rFonts w:ascii="Times New Roman" w:eastAsia="Times New Roman" w:hAnsi="Times New Roman" w:cs="Times New Roman"/>
                <w:b/>
                <w:sz w:val="18"/>
                <w:szCs w:val="18"/>
                <w:lang w:eastAsia="es-PE"/>
              </w:rPr>
            </w:pPr>
            <w:r w:rsidRPr="00A14EBA">
              <w:rPr>
                <w:rFonts w:ascii="Times New Roman" w:eastAsia="Times New Roman" w:hAnsi="Times New Roman" w:cs="Times New Roman"/>
                <w:b/>
                <w:sz w:val="18"/>
                <w:szCs w:val="18"/>
                <w:lang w:eastAsia="es-PE"/>
              </w:rPr>
              <w:t>Estrategia expositiva (Docente/Alumno)</w:t>
            </w:r>
          </w:p>
          <w:p w14:paraId="51B1DA5F" w14:textId="77777777" w:rsidR="00555373" w:rsidRPr="006B1E5C" w:rsidRDefault="00555373" w:rsidP="00915E45">
            <w:pPr>
              <w:spacing w:after="0" w:line="240" w:lineRule="auto"/>
              <w:jc w:val="both"/>
              <w:rPr>
                <w:rFonts w:ascii="Times New Roman" w:eastAsia="Times New Roman" w:hAnsi="Times New Roman" w:cs="Times New Roman"/>
                <w:sz w:val="18"/>
                <w:szCs w:val="18"/>
                <w:lang w:eastAsia="es-PE"/>
              </w:rPr>
            </w:pPr>
            <w:r w:rsidRPr="00A14EBA">
              <w:rPr>
                <w:rFonts w:ascii="Times New Roman" w:eastAsia="Times New Roman" w:hAnsi="Times New Roman" w:cs="Times New Roman"/>
                <w:sz w:val="18"/>
                <w:szCs w:val="18"/>
                <w:lang w:eastAsia="es-PE"/>
              </w:rPr>
              <w:t xml:space="preserve">Uso del Aula virtual, Google Meet, Chat grupal en </w:t>
            </w:r>
            <w:proofErr w:type="spellStart"/>
            <w:r w:rsidRPr="00A14EBA">
              <w:rPr>
                <w:rFonts w:ascii="Times New Roman" w:eastAsia="Times New Roman" w:hAnsi="Times New Roman" w:cs="Times New Roman"/>
                <w:sz w:val="18"/>
                <w:szCs w:val="18"/>
                <w:lang w:eastAsia="es-PE"/>
              </w:rPr>
              <w:t>whatsApp</w:t>
            </w:r>
            <w:proofErr w:type="spellEnd"/>
          </w:p>
        </w:tc>
        <w:tc>
          <w:tcPr>
            <w:tcW w:w="1015" w:type="pct"/>
            <w:vAlign w:val="center"/>
          </w:tcPr>
          <w:p w14:paraId="2F134175" w14:textId="77777777" w:rsidR="00555373" w:rsidRPr="00D06DC3" w:rsidRDefault="00555373"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E63459">
              <w:rPr>
                <w:rFonts w:ascii="Times New Roman" w:eastAsia="Times New Roman" w:hAnsi="Times New Roman" w:cs="Times New Roman"/>
                <w:b/>
                <w:iCs/>
                <w:sz w:val="18"/>
                <w:szCs w:val="18"/>
                <w:lang w:val="es-ES" w:eastAsia="es-ES"/>
              </w:rPr>
              <w:t>Identifica</w:t>
            </w:r>
            <w:r w:rsidRPr="00D06DC3">
              <w:rPr>
                <w:rFonts w:ascii="Times New Roman" w:eastAsia="Times New Roman" w:hAnsi="Times New Roman" w:cs="Times New Roman"/>
                <w:iCs/>
                <w:sz w:val="18"/>
                <w:szCs w:val="18"/>
                <w:lang w:val="es-ES" w:eastAsia="es-ES"/>
              </w:rPr>
              <w:t xml:space="preserve"> las semejanzas, diferencias, ventajas y desventajas de los métodos de monitoreo atmosférico.</w:t>
            </w:r>
          </w:p>
          <w:p w14:paraId="10C30245" w14:textId="77777777" w:rsidR="00555373" w:rsidRPr="00D06DC3" w:rsidRDefault="00555373"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E63459">
              <w:rPr>
                <w:rFonts w:ascii="Times New Roman" w:eastAsia="Times New Roman" w:hAnsi="Times New Roman" w:cs="Times New Roman"/>
                <w:b/>
                <w:iCs/>
                <w:sz w:val="18"/>
                <w:szCs w:val="18"/>
                <w:lang w:val="es-ES" w:eastAsia="es-ES"/>
              </w:rPr>
              <w:t>Compara</w:t>
            </w:r>
            <w:r w:rsidRPr="00D06DC3">
              <w:rPr>
                <w:rFonts w:ascii="Times New Roman" w:eastAsia="Times New Roman" w:hAnsi="Times New Roman" w:cs="Times New Roman"/>
                <w:iCs/>
                <w:sz w:val="18"/>
                <w:szCs w:val="18"/>
                <w:lang w:val="es-ES" w:eastAsia="es-ES"/>
              </w:rPr>
              <w:t xml:space="preserve"> los métodos de monitoreo atmosférico.</w:t>
            </w:r>
          </w:p>
        </w:tc>
      </w:tr>
      <w:tr w:rsidR="00555373" w:rsidRPr="00D06DC3" w14:paraId="2A39CA09" w14:textId="77777777" w:rsidTr="00705015">
        <w:trPr>
          <w:trHeight w:val="1053"/>
        </w:trPr>
        <w:tc>
          <w:tcPr>
            <w:tcW w:w="228" w:type="pct"/>
            <w:vMerge/>
            <w:shd w:val="clear" w:color="auto" w:fill="D5DCE4" w:themeFill="text2" w:themeFillTint="33"/>
            <w:vAlign w:val="center"/>
          </w:tcPr>
          <w:p w14:paraId="7CD522B3" w14:textId="77777777" w:rsidR="00555373" w:rsidRPr="00D06DC3" w:rsidRDefault="00555373" w:rsidP="003C1D05">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17A1303B" w14:textId="77777777" w:rsidR="00555373" w:rsidRPr="00D06DC3" w:rsidRDefault="00555373" w:rsidP="003C1D05">
            <w:pPr>
              <w:spacing w:after="0" w:line="240" w:lineRule="auto"/>
              <w:jc w:val="center"/>
              <w:rPr>
                <w:rFonts w:ascii="Times New Roman" w:eastAsia="Times New Roman" w:hAnsi="Times New Roman" w:cs="Times New Roman"/>
                <w:b/>
                <w:color w:val="000000"/>
                <w:sz w:val="18"/>
                <w:szCs w:val="18"/>
                <w:lang w:eastAsia="es-PE"/>
              </w:rPr>
            </w:pPr>
            <w:r>
              <w:rPr>
                <w:rFonts w:ascii="Times New Roman" w:eastAsia="Times New Roman" w:hAnsi="Times New Roman" w:cs="Times New Roman"/>
                <w:b/>
                <w:color w:val="000000"/>
                <w:sz w:val="18"/>
                <w:szCs w:val="18"/>
                <w:lang w:eastAsia="es-PE"/>
              </w:rPr>
              <w:t>6</w:t>
            </w:r>
          </w:p>
          <w:p w14:paraId="1DC3FD02" w14:textId="77777777" w:rsidR="00555373" w:rsidRPr="00D06DC3" w:rsidRDefault="00555373" w:rsidP="003C1D05">
            <w:pPr>
              <w:spacing w:after="0" w:line="240" w:lineRule="auto"/>
              <w:jc w:val="center"/>
              <w:rPr>
                <w:rFonts w:ascii="Times New Roman" w:eastAsia="Times New Roman" w:hAnsi="Times New Roman" w:cs="Times New Roman"/>
                <w:b/>
                <w:color w:val="000000"/>
                <w:sz w:val="18"/>
                <w:szCs w:val="18"/>
                <w:lang w:eastAsia="es-PE"/>
              </w:rPr>
            </w:pPr>
          </w:p>
        </w:tc>
        <w:tc>
          <w:tcPr>
            <w:tcW w:w="1212" w:type="pct"/>
            <w:vAlign w:val="center"/>
          </w:tcPr>
          <w:p w14:paraId="02CE0AB3" w14:textId="77777777" w:rsidR="00555373" w:rsidRPr="008E1ABC" w:rsidRDefault="00555373" w:rsidP="003C1D05">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Monitoreo de la Calidad de Aire – Parte 2</w:t>
            </w:r>
          </w:p>
          <w:p w14:paraId="357D27C1" w14:textId="77777777" w:rsidR="00555373" w:rsidRPr="008E1ABC" w:rsidRDefault="007951A6"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Describe</w:t>
            </w:r>
            <w:r w:rsidRPr="008E1ABC">
              <w:rPr>
                <w:rFonts w:ascii="Times New Roman" w:eastAsia="Times New Roman" w:hAnsi="Times New Roman" w:cs="Times New Roman"/>
                <w:iCs/>
                <w:sz w:val="18"/>
                <w:szCs w:val="18"/>
                <w:lang w:val="es-ES" w:eastAsia="es-ES"/>
              </w:rPr>
              <w:t xml:space="preserve"> los conceptos básicos de </w:t>
            </w:r>
            <w:r w:rsidR="00555373" w:rsidRPr="008E1ABC">
              <w:rPr>
                <w:rFonts w:ascii="Times New Roman" w:eastAsia="Times New Roman" w:hAnsi="Times New Roman" w:cs="Times New Roman"/>
                <w:iCs/>
                <w:sz w:val="18"/>
                <w:szCs w:val="18"/>
                <w:lang w:val="es-ES" w:eastAsia="es-ES"/>
              </w:rPr>
              <w:t>Monitoreo atmosférico</w:t>
            </w:r>
          </w:p>
          <w:p w14:paraId="1D6AEFD5" w14:textId="77777777" w:rsidR="00555373" w:rsidRPr="008E1ABC" w:rsidRDefault="007951A6"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Contrasta</w:t>
            </w:r>
            <w:r w:rsidRPr="008E1ABC">
              <w:rPr>
                <w:rFonts w:ascii="Times New Roman" w:eastAsia="Times New Roman" w:hAnsi="Times New Roman" w:cs="Times New Roman"/>
                <w:iCs/>
                <w:sz w:val="18"/>
                <w:szCs w:val="18"/>
                <w:lang w:val="es-ES" w:eastAsia="es-ES"/>
              </w:rPr>
              <w:t xml:space="preserve"> c</w:t>
            </w:r>
            <w:r w:rsidR="00555373" w:rsidRPr="008E1ABC">
              <w:rPr>
                <w:rFonts w:ascii="Times New Roman" w:eastAsia="Times New Roman" w:hAnsi="Times New Roman" w:cs="Times New Roman"/>
                <w:iCs/>
                <w:sz w:val="18"/>
                <w:szCs w:val="18"/>
                <w:lang w:val="es-ES" w:eastAsia="es-ES"/>
              </w:rPr>
              <w:t>onsideraciones previas al monitoreo atmosférico</w:t>
            </w:r>
          </w:p>
        </w:tc>
        <w:tc>
          <w:tcPr>
            <w:tcW w:w="863" w:type="pct"/>
            <w:gridSpan w:val="2"/>
            <w:vAlign w:val="center"/>
          </w:tcPr>
          <w:p w14:paraId="2A7F8B42" w14:textId="77777777" w:rsidR="00555373" w:rsidRPr="00A90B42" w:rsidRDefault="00555373" w:rsidP="003C1D05">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A90B42">
              <w:rPr>
                <w:rFonts w:ascii="Times New Roman" w:eastAsia="Times New Roman" w:hAnsi="Times New Roman" w:cs="Times New Roman"/>
                <w:b/>
                <w:iCs/>
                <w:sz w:val="18"/>
                <w:szCs w:val="18"/>
                <w:lang w:val="es-ES" w:eastAsia="es-ES"/>
              </w:rPr>
              <w:t>Taller 6</w:t>
            </w:r>
          </w:p>
          <w:p w14:paraId="7A0E2463" w14:textId="77777777" w:rsidR="00555373" w:rsidRPr="00A90B42" w:rsidRDefault="00555373"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A90B42">
              <w:rPr>
                <w:rFonts w:ascii="Times New Roman" w:eastAsia="Times New Roman" w:hAnsi="Times New Roman" w:cs="Times New Roman"/>
                <w:iCs/>
                <w:sz w:val="18"/>
                <w:szCs w:val="18"/>
                <w:lang w:val="es-ES" w:eastAsia="es-ES"/>
              </w:rPr>
              <w:t>Desarrolla ejercicios propuestos para la determinación de concentraciones de contaminantes atmosféricos.</w:t>
            </w:r>
          </w:p>
        </w:tc>
        <w:tc>
          <w:tcPr>
            <w:tcW w:w="710" w:type="pct"/>
            <w:gridSpan w:val="2"/>
            <w:vAlign w:val="center"/>
          </w:tcPr>
          <w:p w14:paraId="0B96D9C3" w14:textId="0472E55F" w:rsidR="00555373" w:rsidRPr="003371C9" w:rsidRDefault="00555373" w:rsidP="00471EEE">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3371C9">
              <w:rPr>
                <w:rFonts w:ascii="Times New Roman" w:eastAsia="Times New Roman" w:hAnsi="Times New Roman" w:cs="Times New Roman"/>
                <w:b/>
                <w:iCs/>
                <w:sz w:val="18"/>
                <w:szCs w:val="18"/>
                <w:lang w:val="es-ES" w:eastAsia="es-ES"/>
              </w:rPr>
              <w:t xml:space="preserve">Participa </w:t>
            </w:r>
            <w:r w:rsidR="00337926">
              <w:rPr>
                <w:rFonts w:ascii="Times New Roman" w:eastAsia="Times New Roman" w:hAnsi="Times New Roman" w:cs="Times New Roman"/>
                <w:iCs/>
                <w:sz w:val="18"/>
                <w:szCs w:val="18"/>
                <w:lang w:val="es-ES" w:eastAsia="es-ES"/>
              </w:rPr>
              <w:t>ejemplificando las</w:t>
            </w:r>
            <w:r w:rsidR="00471EEE">
              <w:rPr>
                <w:rFonts w:ascii="Times New Roman" w:eastAsia="Times New Roman" w:hAnsi="Times New Roman" w:cs="Times New Roman"/>
                <w:iCs/>
                <w:sz w:val="18"/>
                <w:szCs w:val="18"/>
                <w:lang w:val="es-ES" w:eastAsia="es-ES"/>
              </w:rPr>
              <w:t xml:space="preserve"> buenas prácticas durante la planificación del monitoreo.</w:t>
            </w:r>
          </w:p>
        </w:tc>
        <w:tc>
          <w:tcPr>
            <w:tcW w:w="712" w:type="pct"/>
            <w:vMerge/>
            <w:vAlign w:val="center"/>
          </w:tcPr>
          <w:p w14:paraId="352CC19E" w14:textId="77777777" w:rsidR="00555373" w:rsidRPr="00D06DC3" w:rsidRDefault="00555373" w:rsidP="003C1D05">
            <w:pPr>
              <w:spacing w:after="0" w:line="240" w:lineRule="auto"/>
              <w:rPr>
                <w:rFonts w:ascii="Times New Roman" w:eastAsia="Times New Roman" w:hAnsi="Times New Roman" w:cs="Times New Roman"/>
                <w:b/>
                <w:sz w:val="18"/>
                <w:szCs w:val="18"/>
                <w:lang w:eastAsia="es-PE"/>
              </w:rPr>
            </w:pPr>
          </w:p>
        </w:tc>
        <w:tc>
          <w:tcPr>
            <w:tcW w:w="1015" w:type="pct"/>
            <w:vAlign w:val="center"/>
          </w:tcPr>
          <w:p w14:paraId="110C9195" w14:textId="77777777" w:rsidR="00705015" w:rsidRPr="006D201A" w:rsidRDefault="00915806" w:rsidP="00915806">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Analiza </w:t>
            </w:r>
            <w:r w:rsidR="00120D56">
              <w:rPr>
                <w:rFonts w:ascii="Times New Roman" w:eastAsia="Times New Roman" w:hAnsi="Times New Roman" w:cs="Times New Roman"/>
                <w:iCs/>
                <w:sz w:val="18"/>
                <w:szCs w:val="18"/>
                <w:lang w:val="es-ES" w:eastAsia="es-ES"/>
              </w:rPr>
              <w:t>las consideraciones</w:t>
            </w:r>
            <w:r w:rsidR="00D43894">
              <w:rPr>
                <w:rFonts w:ascii="Times New Roman" w:eastAsia="Times New Roman" w:hAnsi="Times New Roman" w:cs="Times New Roman"/>
                <w:iCs/>
                <w:sz w:val="18"/>
                <w:szCs w:val="18"/>
                <w:lang w:val="es-ES" w:eastAsia="es-ES"/>
              </w:rPr>
              <w:t xml:space="preserve"> preliminares </w:t>
            </w:r>
            <w:r w:rsidR="00120D56">
              <w:rPr>
                <w:rFonts w:ascii="Times New Roman" w:eastAsia="Times New Roman" w:hAnsi="Times New Roman" w:cs="Times New Roman"/>
                <w:iCs/>
                <w:sz w:val="18"/>
                <w:szCs w:val="18"/>
                <w:lang w:val="es-ES" w:eastAsia="es-ES"/>
              </w:rPr>
              <w:t xml:space="preserve">y buenas prácticas en cada etapa </w:t>
            </w:r>
            <w:r w:rsidR="006D201A">
              <w:rPr>
                <w:rFonts w:ascii="Times New Roman" w:eastAsia="Times New Roman" w:hAnsi="Times New Roman" w:cs="Times New Roman"/>
                <w:iCs/>
                <w:sz w:val="18"/>
                <w:szCs w:val="18"/>
                <w:lang w:val="es-ES" w:eastAsia="es-ES"/>
              </w:rPr>
              <w:t>de monitoreo atmosférico</w:t>
            </w:r>
            <w:r w:rsidR="00705015" w:rsidRPr="006D201A">
              <w:rPr>
                <w:rFonts w:ascii="Times New Roman" w:eastAsia="Times New Roman" w:hAnsi="Times New Roman" w:cs="Times New Roman"/>
                <w:iCs/>
                <w:sz w:val="18"/>
                <w:szCs w:val="18"/>
                <w:lang w:val="es-ES" w:eastAsia="es-ES"/>
              </w:rPr>
              <w:t>.</w:t>
            </w:r>
          </w:p>
        </w:tc>
      </w:tr>
      <w:tr w:rsidR="00555373" w:rsidRPr="00D06DC3" w14:paraId="55181291" w14:textId="77777777" w:rsidTr="00705015">
        <w:trPr>
          <w:trHeight w:val="1253"/>
        </w:trPr>
        <w:tc>
          <w:tcPr>
            <w:tcW w:w="228" w:type="pct"/>
            <w:vMerge/>
            <w:shd w:val="clear" w:color="auto" w:fill="D5DCE4" w:themeFill="text2" w:themeFillTint="33"/>
            <w:vAlign w:val="center"/>
          </w:tcPr>
          <w:p w14:paraId="06088AFF" w14:textId="77777777" w:rsidR="00555373" w:rsidRPr="00D06DC3" w:rsidRDefault="00555373" w:rsidP="003C1D05">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10C9164E" w14:textId="77777777" w:rsidR="00555373" w:rsidRPr="00D06DC3" w:rsidRDefault="00555373" w:rsidP="003C1D05">
            <w:pPr>
              <w:spacing w:after="0" w:line="240" w:lineRule="auto"/>
              <w:jc w:val="center"/>
              <w:rPr>
                <w:rFonts w:ascii="Times New Roman" w:eastAsia="Times New Roman" w:hAnsi="Times New Roman" w:cs="Times New Roman"/>
                <w:b/>
                <w:color w:val="000000"/>
                <w:sz w:val="18"/>
                <w:szCs w:val="18"/>
                <w:lang w:eastAsia="es-PE"/>
              </w:rPr>
            </w:pPr>
            <w:r>
              <w:rPr>
                <w:rFonts w:ascii="Times New Roman" w:eastAsia="Times New Roman" w:hAnsi="Times New Roman" w:cs="Times New Roman"/>
                <w:b/>
                <w:color w:val="000000"/>
                <w:sz w:val="18"/>
                <w:szCs w:val="18"/>
                <w:lang w:eastAsia="es-PE"/>
              </w:rPr>
              <w:t>7</w:t>
            </w:r>
          </w:p>
        </w:tc>
        <w:tc>
          <w:tcPr>
            <w:tcW w:w="1212" w:type="pct"/>
            <w:vAlign w:val="center"/>
          </w:tcPr>
          <w:p w14:paraId="0D69749F" w14:textId="77777777" w:rsidR="00555373" w:rsidRPr="008E1ABC" w:rsidRDefault="00555373" w:rsidP="003C1D05">
            <w:pPr>
              <w:spacing w:after="0" w:line="240" w:lineRule="auto"/>
              <w:jc w:val="center"/>
              <w:rPr>
                <w:rFonts w:ascii="Times New Roman" w:eastAsia="Times New Roman" w:hAnsi="Times New Roman" w:cs="Times New Roman"/>
                <w:b/>
                <w:iCs/>
                <w:sz w:val="18"/>
                <w:szCs w:val="18"/>
                <w:lang w:val="es-ES" w:eastAsia="es-ES"/>
              </w:rPr>
            </w:pPr>
            <w:r w:rsidRPr="008E1ABC">
              <w:rPr>
                <w:rFonts w:ascii="Times New Roman" w:eastAsia="Times New Roman" w:hAnsi="Times New Roman" w:cs="Times New Roman"/>
                <w:b/>
                <w:iCs/>
                <w:sz w:val="18"/>
                <w:szCs w:val="18"/>
                <w:lang w:val="es-ES" w:eastAsia="es-ES"/>
              </w:rPr>
              <w:t>Monitoreo de la Calidad de Aire – Parte 3</w:t>
            </w:r>
          </w:p>
          <w:p w14:paraId="21ABB9C7" w14:textId="77777777" w:rsidR="00555373" w:rsidRPr="008E1ABC" w:rsidRDefault="001427E1"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E1ABC">
              <w:rPr>
                <w:rFonts w:ascii="Times New Roman" w:eastAsia="Times New Roman" w:hAnsi="Times New Roman" w:cs="Times New Roman"/>
                <w:b/>
                <w:iCs/>
                <w:sz w:val="18"/>
                <w:szCs w:val="18"/>
                <w:lang w:val="es-ES" w:eastAsia="es-ES"/>
              </w:rPr>
              <w:t>Categoriza</w:t>
            </w:r>
            <w:r w:rsidRPr="008E1ABC">
              <w:rPr>
                <w:rFonts w:ascii="Times New Roman" w:eastAsia="Times New Roman" w:hAnsi="Times New Roman" w:cs="Times New Roman"/>
                <w:iCs/>
                <w:sz w:val="18"/>
                <w:szCs w:val="18"/>
                <w:lang w:val="es-ES" w:eastAsia="es-ES"/>
              </w:rPr>
              <w:t xml:space="preserve"> el </w:t>
            </w:r>
            <w:r w:rsidR="00555373" w:rsidRPr="008E1ABC">
              <w:rPr>
                <w:rFonts w:ascii="Times New Roman" w:eastAsia="Times New Roman" w:hAnsi="Times New Roman" w:cs="Times New Roman"/>
                <w:iCs/>
                <w:sz w:val="18"/>
                <w:szCs w:val="18"/>
                <w:lang w:val="es-ES" w:eastAsia="es-ES"/>
              </w:rPr>
              <w:t>Monitoreo de material particulado</w:t>
            </w:r>
          </w:p>
          <w:p w14:paraId="5402BBBE" w14:textId="77777777" w:rsidR="00555373" w:rsidRPr="008E1ABC" w:rsidRDefault="00F510B3" w:rsidP="00F510B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690550">
              <w:rPr>
                <w:rFonts w:ascii="Times New Roman" w:eastAsia="Times New Roman" w:hAnsi="Times New Roman" w:cs="Times New Roman"/>
                <w:b/>
                <w:iCs/>
                <w:sz w:val="18"/>
                <w:szCs w:val="18"/>
                <w:lang w:val="es-ES" w:eastAsia="es-ES"/>
              </w:rPr>
              <w:t>Analiza</w:t>
            </w:r>
            <w:r>
              <w:rPr>
                <w:rFonts w:ascii="Times New Roman" w:eastAsia="Times New Roman" w:hAnsi="Times New Roman" w:cs="Times New Roman"/>
                <w:iCs/>
                <w:sz w:val="18"/>
                <w:szCs w:val="18"/>
                <w:lang w:val="es-ES" w:eastAsia="es-ES"/>
              </w:rPr>
              <w:t xml:space="preserve"> un caso práctico sobre los i</w:t>
            </w:r>
            <w:r w:rsidR="00555373" w:rsidRPr="008E1ABC">
              <w:rPr>
                <w:rFonts w:ascii="Times New Roman" w:eastAsia="Times New Roman" w:hAnsi="Times New Roman" w:cs="Times New Roman"/>
                <w:iCs/>
                <w:sz w:val="18"/>
                <w:szCs w:val="18"/>
                <w:lang w:val="es-ES" w:eastAsia="es-ES"/>
              </w:rPr>
              <w:t>nconvenientes en campo durante el monitoreo de material particulado.</w:t>
            </w:r>
          </w:p>
        </w:tc>
        <w:tc>
          <w:tcPr>
            <w:tcW w:w="863" w:type="pct"/>
            <w:gridSpan w:val="2"/>
            <w:vAlign w:val="center"/>
          </w:tcPr>
          <w:p w14:paraId="07E94790" w14:textId="77777777" w:rsidR="00555373" w:rsidRPr="000077F6" w:rsidRDefault="00555373" w:rsidP="003C1D05">
            <w:pPr>
              <w:spacing w:after="0" w:line="240" w:lineRule="auto"/>
              <w:ind w:left="48"/>
              <w:jc w:val="center"/>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Taller 7</w:t>
            </w:r>
          </w:p>
          <w:p w14:paraId="1B6B0321" w14:textId="77777777" w:rsidR="00555373" w:rsidRPr="00D06DC3" w:rsidRDefault="00555373" w:rsidP="0091646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916463">
              <w:rPr>
                <w:rFonts w:ascii="Times New Roman" w:eastAsia="Times New Roman" w:hAnsi="Times New Roman" w:cs="Times New Roman"/>
                <w:iCs/>
                <w:sz w:val="18"/>
                <w:szCs w:val="18"/>
                <w:lang w:val="es-ES" w:eastAsia="es-ES"/>
              </w:rPr>
              <w:t>Elabora un procedimiento para el monitoreo de material particulado en base al Protocolo de Monitoreo Ambiental de Calidad de Aire.</w:t>
            </w:r>
          </w:p>
        </w:tc>
        <w:tc>
          <w:tcPr>
            <w:tcW w:w="710" w:type="pct"/>
            <w:gridSpan w:val="2"/>
            <w:vAlign w:val="center"/>
          </w:tcPr>
          <w:p w14:paraId="7363DC15" w14:textId="77777777" w:rsidR="00555373" w:rsidRPr="003371C9" w:rsidRDefault="0090363B"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Participa </w:t>
            </w:r>
            <w:r w:rsidR="00AF7761">
              <w:rPr>
                <w:rFonts w:ascii="Times New Roman" w:eastAsia="Times New Roman" w:hAnsi="Times New Roman" w:cs="Times New Roman"/>
                <w:iCs/>
                <w:sz w:val="18"/>
                <w:szCs w:val="18"/>
                <w:lang w:val="es-ES" w:eastAsia="es-ES"/>
              </w:rPr>
              <w:t>activamente en el análisis de casos prácticos sobre inconvenientes en campo.</w:t>
            </w:r>
          </w:p>
        </w:tc>
        <w:tc>
          <w:tcPr>
            <w:tcW w:w="712" w:type="pct"/>
            <w:vMerge/>
            <w:vAlign w:val="center"/>
          </w:tcPr>
          <w:p w14:paraId="58FEFC53" w14:textId="77777777" w:rsidR="00555373" w:rsidRPr="00D06DC3" w:rsidRDefault="00555373" w:rsidP="003C1D05">
            <w:pPr>
              <w:spacing w:after="0" w:line="240" w:lineRule="auto"/>
              <w:rPr>
                <w:rFonts w:ascii="Times New Roman" w:eastAsia="Times New Roman" w:hAnsi="Times New Roman" w:cs="Times New Roman"/>
                <w:b/>
                <w:sz w:val="18"/>
                <w:szCs w:val="18"/>
                <w:lang w:eastAsia="es-PE"/>
              </w:rPr>
            </w:pPr>
          </w:p>
        </w:tc>
        <w:tc>
          <w:tcPr>
            <w:tcW w:w="1015" w:type="pct"/>
            <w:vAlign w:val="center"/>
          </w:tcPr>
          <w:p w14:paraId="4922EF2B" w14:textId="56A30159" w:rsidR="00555373" w:rsidRDefault="00203848" w:rsidP="00C52FCB">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Entiende</w:t>
            </w:r>
            <w:r w:rsidR="00D43894">
              <w:rPr>
                <w:rFonts w:ascii="Times New Roman" w:eastAsia="Times New Roman" w:hAnsi="Times New Roman" w:cs="Times New Roman"/>
                <w:b/>
                <w:iCs/>
                <w:sz w:val="18"/>
                <w:szCs w:val="18"/>
                <w:lang w:val="es-ES" w:eastAsia="es-ES"/>
              </w:rPr>
              <w:t xml:space="preserve"> </w:t>
            </w:r>
            <w:r w:rsidR="00D43894" w:rsidRPr="00D43894">
              <w:rPr>
                <w:rFonts w:ascii="Times New Roman" w:eastAsia="Times New Roman" w:hAnsi="Times New Roman" w:cs="Times New Roman"/>
                <w:iCs/>
                <w:sz w:val="18"/>
                <w:szCs w:val="18"/>
                <w:lang w:val="es-ES" w:eastAsia="es-ES"/>
              </w:rPr>
              <w:t>y</w:t>
            </w:r>
            <w:r w:rsidR="00D43894">
              <w:rPr>
                <w:rFonts w:ascii="Times New Roman" w:eastAsia="Times New Roman" w:hAnsi="Times New Roman" w:cs="Times New Roman"/>
                <w:b/>
                <w:iCs/>
                <w:sz w:val="18"/>
                <w:szCs w:val="18"/>
                <w:lang w:val="es-ES" w:eastAsia="es-ES"/>
              </w:rPr>
              <w:t xml:space="preserve"> </w:t>
            </w:r>
            <w:r>
              <w:rPr>
                <w:rFonts w:ascii="Times New Roman" w:eastAsia="Times New Roman" w:hAnsi="Times New Roman" w:cs="Times New Roman"/>
                <w:b/>
                <w:iCs/>
                <w:sz w:val="18"/>
                <w:szCs w:val="18"/>
                <w:lang w:val="es-ES" w:eastAsia="es-ES"/>
              </w:rPr>
              <w:t>analiza</w:t>
            </w:r>
            <w:r w:rsidR="00C52FCB">
              <w:rPr>
                <w:rFonts w:ascii="Times New Roman" w:eastAsia="Times New Roman" w:hAnsi="Times New Roman" w:cs="Times New Roman"/>
                <w:iCs/>
                <w:sz w:val="18"/>
                <w:szCs w:val="18"/>
                <w:lang w:val="es-ES" w:eastAsia="es-ES"/>
              </w:rPr>
              <w:t xml:space="preserve"> los conceptos, </w:t>
            </w:r>
            <w:r w:rsidR="001D6C1E">
              <w:rPr>
                <w:rFonts w:ascii="Times New Roman" w:eastAsia="Times New Roman" w:hAnsi="Times New Roman" w:cs="Times New Roman"/>
                <w:iCs/>
                <w:sz w:val="18"/>
                <w:szCs w:val="18"/>
                <w:lang w:val="es-ES" w:eastAsia="es-ES"/>
              </w:rPr>
              <w:t>metodología y consideraciones</w:t>
            </w:r>
            <w:r w:rsidR="00C52FCB">
              <w:rPr>
                <w:rFonts w:ascii="Times New Roman" w:eastAsia="Times New Roman" w:hAnsi="Times New Roman" w:cs="Times New Roman"/>
                <w:iCs/>
                <w:sz w:val="18"/>
                <w:szCs w:val="18"/>
                <w:lang w:val="es-ES" w:eastAsia="es-ES"/>
              </w:rPr>
              <w:t xml:space="preserve"> técnicas para el </w:t>
            </w:r>
            <w:r w:rsidR="00D43894" w:rsidRPr="00D06DC3">
              <w:rPr>
                <w:rFonts w:ascii="Times New Roman" w:eastAsia="Times New Roman" w:hAnsi="Times New Roman" w:cs="Times New Roman"/>
                <w:iCs/>
                <w:sz w:val="18"/>
                <w:szCs w:val="18"/>
                <w:lang w:val="es-ES" w:eastAsia="es-ES"/>
              </w:rPr>
              <w:t xml:space="preserve">monitoreo </w:t>
            </w:r>
            <w:r w:rsidR="00C52FCB">
              <w:rPr>
                <w:rFonts w:ascii="Times New Roman" w:eastAsia="Times New Roman" w:hAnsi="Times New Roman" w:cs="Times New Roman"/>
                <w:iCs/>
                <w:sz w:val="18"/>
                <w:szCs w:val="18"/>
                <w:lang w:val="es-ES" w:eastAsia="es-ES"/>
              </w:rPr>
              <w:t>de material particulado.</w:t>
            </w:r>
          </w:p>
          <w:p w14:paraId="5C3E177E" w14:textId="77777777" w:rsidR="00705015" w:rsidRPr="00D06DC3" w:rsidRDefault="00705015" w:rsidP="00C52FCB">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Elabora</w:t>
            </w:r>
            <w:r w:rsidRPr="00D06DC3">
              <w:rPr>
                <w:rFonts w:ascii="Times New Roman" w:eastAsia="Times New Roman" w:hAnsi="Times New Roman" w:cs="Times New Roman"/>
                <w:iCs/>
                <w:sz w:val="18"/>
                <w:szCs w:val="18"/>
                <w:lang w:val="es-ES" w:eastAsia="es-ES"/>
              </w:rPr>
              <w:t xml:space="preserve"> </w:t>
            </w:r>
            <w:r>
              <w:rPr>
                <w:rFonts w:ascii="Times New Roman" w:eastAsia="Times New Roman" w:hAnsi="Times New Roman" w:cs="Times New Roman"/>
                <w:iCs/>
                <w:sz w:val="18"/>
                <w:szCs w:val="18"/>
                <w:lang w:val="es-ES" w:eastAsia="es-ES"/>
              </w:rPr>
              <w:t>procedimiento para el monitoreo de material particulado.</w:t>
            </w:r>
          </w:p>
        </w:tc>
      </w:tr>
      <w:tr w:rsidR="00555373" w:rsidRPr="00D06DC3" w14:paraId="60EBA5AE" w14:textId="77777777" w:rsidTr="00705015">
        <w:trPr>
          <w:trHeight w:val="922"/>
        </w:trPr>
        <w:tc>
          <w:tcPr>
            <w:tcW w:w="228" w:type="pct"/>
            <w:vMerge/>
            <w:shd w:val="clear" w:color="auto" w:fill="D5DCE4" w:themeFill="text2" w:themeFillTint="33"/>
            <w:vAlign w:val="center"/>
          </w:tcPr>
          <w:p w14:paraId="178D1DB2" w14:textId="77777777" w:rsidR="00555373" w:rsidRPr="00D06DC3" w:rsidRDefault="00555373" w:rsidP="003C1D05">
            <w:pPr>
              <w:spacing w:after="0" w:line="240" w:lineRule="auto"/>
              <w:jc w:val="both"/>
              <w:rPr>
                <w:rFonts w:ascii="Times New Roman" w:eastAsia="Times New Roman" w:hAnsi="Times New Roman" w:cs="Times New Roman"/>
                <w:b/>
                <w:i/>
                <w:color w:val="000000"/>
                <w:sz w:val="18"/>
                <w:szCs w:val="18"/>
                <w:lang w:eastAsia="es-PE"/>
              </w:rPr>
            </w:pPr>
          </w:p>
        </w:tc>
        <w:tc>
          <w:tcPr>
            <w:tcW w:w="260" w:type="pct"/>
            <w:vAlign w:val="center"/>
          </w:tcPr>
          <w:p w14:paraId="1BB8E10D" w14:textId="77777777" w:rsidR="00555373" w:rsidRPr="00D06DC3" w:rsidRDefault="00555373" w:rsidP="003C1D05">
            <w:pPr>
              <w:spacing w:after="0" w:line="240" w:lineRule="auto"/>
              <w:jc w:val="center"/>
              <w:rPr>
                <w:rFonts w:ascii="Times New Roman" w:eastAsia="Times New Roman" w:hAnsi="Times New Roman" w:cs="Times New Roman"/>
                <w:b/>
                <w:color w:val="000000"/>
                <w:sz w:val="18"/>
                <w:szCs w:val="18"/>
                <w:lang w:eastAsia="es-PE"/>
              </w:rPr>
            </w:pPr>
            <w:r>
              <w:rPr>
                <w:rFonts w:ascii="Times New Roman" w:eastAsia="Times New Roman" w:hAnsi="Times New Roman" w:cs="Times New Roman"/>
                <w:b/>
                <w:color w:val="000000"/>
                <w:sz w:val="18"/>
                <w:szCs w:val="18"/>
                <w:lang w:eastAsia="es-PE"/>
              </w:rPr>
              <w:t>8</w:t>
            </w:r>
          </w:p>
        </w:tc>
        <w:tc>
          <w:tcPr>
            <w:tcW w:w="1212" w:type="pct"/>
            <w:vAlign w:val="center"/>
          </w:tcPr>
          <w:p w14:paraId="1E9E69B8" w14:textId="77777777" w:rsidR="001F0D90" w:rsidRPr="001F0D90" w:rsidRDefault="001F0D90" w:rsidP="001F0D90">
            <w:pPr>
              <w:spacing w:after="0" w:line="240" w:lineRule="auto"/>
              <w:jc w:val="both"/>
              <w:rPr>
                <w:rFonts w:ascii="Times New Roman" w:eastAsia="Times New Roman" w:hAnsi="Times New Roman" w:cs="Times New Roman"/>
                <w:iCs/>
                <w:sz w:val="18"/>
                <w:szCs w:val="18"/>
                <w:lang w:val="es-ES" w:eastAsia="es-ES"/>
              </w:rPr>
            </w:pPr>
            <w:r w:rsidRPr="001F0D90">
              <w:rPr>
                <w:rFonts w:ascii="Times New Roman" w:eastAsia="Times New Roman" w:hAnsi="Times New Roman" w:cs="Times New Roman"/>
                <w:b/>
                <w:iCs/>
                <w:sz w:val="18"/>
                <w:szCs w:val="18"/>
                <w:lang w:val="es-ES" w:eastAsia="es-ES"/>
              </w:rPr>
              <w:t>Monitoreo de la Calidad de Aire – Parte 4</w:t>
            </w:r>
          </w:p>
          <w:p w14:paraId="3E4A81F3" w14:textId="77777777" w:rsidR="00555373" w:rsidRPr="00B918B0" w:rsidRDefault="00576C5E" w:rsidP="00B918B0">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Concep</w:t>
            </w:r>
            <w:r w:rsidR="001F0D90">
              <w:rPr>
                <w:rFonts w:ascii="Times New Roman" w:eastAsia="Times New Roman" w:hAnsi="Times New Roman" w:cs="Times New Roman"/>
                <w:b/>
                <w:iCs/>
                <w:sz w:val="18"/>
                <w:szCs w:val="18"/>
                <w:lang w:val="es-ES" w:eastAsia="es-ES"/>
              </w:rPr>
              <w:t>tualiza</w:t>
            </w:r>
            <w:r w:rsidR="001427E1" w:rsidRPr="008E1ABC">
              <w:rPr>
                <w:rFonts w:ascii="Times New Roman" w:eastAsia="Times New Roman" w:hAnsi="Times New Roman" w:cs="Times New Roman"/>
                <w:iCs/>
                <w:sz w:val="18"/>
                <w:szCs w:val="18"/>
                <w:lang w:val="es-ES" w:eastAsia="es-ES"/>
              </w:rPr>
              <w:t xml:space="preserve"> los </w:t>
            </w:r>
            <w:r w:rsidR="00B918B0">
              <w:rPr>
                <w:rFonts w:ascii="Times New Roman" w:eastAsia="Times New Roman" w:hAnsi="Times New Roman" w:cs="Times New Roman"/>
                <w:iCs/>
                <w:sz w:val="18"/>
                <w:szCs w:val="18"/>
                <w:lang w:val="es-ES" w:eastAsia="es-ES"/>
              </w:rPr>
              <w:t>conceptos</w:t>
            </w:r>
            <w:r w:rsidR="001427E1" w:rsidRPr="008E1ABC">
              <w:rPr>
                <w:rFonts w:ascii="Times New Roman" w:eastAsia="Times New Roman" w:hAnsi="Times New Roman" w:cs="Times New Roman"/>
                <w:iCs/>
                <w:sz w:val="18"/>
                <w:szCs w:val="18"/>
                <w:lang w:val="es-ES" w:eastAsia="es-ES"/>
              </w:rPr>
              <w:t xml:space="preserve"> referentes a </w:t>
            </w:r>
            <w:r w:rsidR="00B918B0">
              <w:rPr>
                <w:rFonts w:ascii="Times New Roman" w:eastAsia="Times New Roman" w:hAnsi="Times New Roman" w:cs="Times New Roman"/>
                <w:iCs/>
                <w:sz w:val="18"/>
                <w:szCs w:val="18"/>
                <w:lang w:val="es-ES" w:eastAsia="es-ES"/>
              </w:rPr>
              <w:t>Monitoreo atmosféricos</w:t>
            </w:r>
          </w:p>
        </w:tc>
        <w:tc>
          <w:tcPr>
            <w:tcW w:w="863" w:type="pct"/>
            <w:gridSpan w:val="2"/>
            <w:vAlign w:val="center"/>
          </w:tcPr>
          <w:p w14:paraId="4B681367" w14:textId="77777777" w:rsidR="00555373" w:rsidRPr="00D06DC3" w:rsidRDefault="00555373" w:rsidP="003C1D05">
            <w:pPr>
              <w:pStyle w:val="Prrafodelista"/>
              <w:spacing w:after="0" w:line="240" w:lineRule="auto"/>
              <w:ind w:left="156"/>
              <w:jc w:val="center"/>
              <w:rPr>
                <w:rFonts w:ascii="Times New Roman" w:eastAsia="Times New Roman" w:hAnsi="Times New Roman" w:cs="Times New Roman"/>
                <w:b/>
                <w:iCs/>
                <w:sz w:val="18"/>
                <w:szCs w:val="18"/>
                <w:lang w:val="es-ES" w:eastAsia="es-ES"/>
              </w:rPr>
            </w:pPr>
            <w:r>
              <w:rPr>
                <w:rFonts w:ascii="Times New Roman" w:eastAsia="Times New Roman" w:hAnsi="Times New Roman" w:cs="Times New Roman"/>
                <w:b/>
                <w:iCs/>
                <w:sz w:val="18"/>
                <w:szCs w:val="18"/>
                <w:lang w:val="es-ES" w:eastAsia="es-ES"/>
              </w:rPr>
              <w:t>Taller 8</w:t>
            </w:r>
          </w:p>
          <w:p w14:paraId="72BD453C" w14:textId="77777777" w:rsidR="00555373" w:rsidRPr="00D06DC3" w:rsidRDefault="00B918B0" w:rsidP="0091646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B918B0">
              <w:rPr>
                <w:rFonts w:ascii="Times New Roman" w:eastAsia="Times New Roman" w:hAnsi="Times New Roman" w:cs="Times New Roman"/>
                <w:b/>
                <w:iCs/>
                <w:sz w:val="18"/>
                <w:szCs w:val="18"/>
                <w:lang w:val="es-ES" w:eastAsia="es-ES"/>
              </w:rPr>
              <w:t>Evalúa</w:t>
            </w:r>
            <w:r w:rsidRPr="00B918B0">
              <w:rPr>
                <w:rFonts w:ascii="Times New Roman" w:eastAsia="Times New Roman" w:hAnsi="Times New Roman" w:cs="Times New Roman"/>
                <w:iCs/>
                <w:sz w:val="18"/>
                <w:szCs w:val="18"/>
                <w:lang w:val="es-ES" w:eastAsia="es-ES"/>
              </w:rPr>
              <w:t xml:space="preserve"> un caso práctico sobre inconvenientes en campo durante el monitoreo atmosférico.</w:t>
            </w:r>
          </w:p>
        </w:tc>
        <w:tc>
          <w:tcPr>
            <w:tcW w:w="710" w:type="pct"/>
            <w:gridSpan w:val="2"/>
            <w:vAlign w:val="center"/>
          </w:tcPr>
          <w:p w14:paraId="6216016F" w14:textId="77777777" w:rsidR="00555373" w:rsidRPr="003371C9" w:rsidRDefault="00AF7761"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Participa </w:t>
            </w:r>
            <w:r>
              <w:rPr>
                <w:rFonts w:ascii="Times New Roman" w:eastAsia="Times New Roman" w:hAnsi="Times New Roman" w:cs="Times New Roman"/>
                <w:iCs/>
                <w:sz w:val="18"/>
                <w:szCs w:val="18"/>
                <w:lang w:val="es-ES" w:eastAsia="es-ES"/>
              </w:rPr>
              <w:t>activamente en el análisis de casos prácticos sobre inconvenientes en campo.</w:t>
            </w:r>
          </w:p>
        </w:tc>
        <w:tc>
          <w:tcPr>
            <w:tcW w:w="712" w:type="pct"/>
            <w:vMerge/>
            <w:vAlign w:val="center"/>
          </w:tcPr>
          <w:p w14:paraId="0141FC3C" w14:textId="77777777" w:rsidR="00555373" w:rsidRPr="00D06DC3" w:rsidRDefault="00555373" w:rsidP="003C1D05">
            <w:pPr>
              <w:spacing w:after="0" w:line="240" w:lineRule="auto"/>
              <w:rPr>
                <w:rFonts w:ascii="Times New Roman" w:eastAsia="Times New Roman" w:hAnsi="Times New Roman" w:cs="Times New Roman"/>
                <w:b/>
                <w:sz w:val="18"/>
                <w:szCs w:val="18"/>
                <w:lang w:eastAsia="es-PE"/>
              </w:rPr>
            </w:pPr>
          </w:p>
        </w:tc>
        <w:tc>
          <w:tcPr>
            <w:tcW w:w="1015" w:type="pct"/>
            <w:vAlign w:val="center"/>
          </w:tcPr>
          <w:p w14:paraId="5B763567" w14:textId="04CDA9E1" w:rsidR="006D201A" w:rsidRPr="00A75258" w:rsidRDefault="00C52FCB" w:rsidP="00A75258">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Analiza </w:t>
            </w:r>
            <w:r w:rsidRPr="00D43894">
              <w:rPr>
                <w:rFonts w:ascii="Times New Roman" w:eastAsia="Times New Roman" w:hAnsi="Times New Roman" w:cs="Times New Roman"/>
                <w:iCs/>
                <w:sz w:val="18"/>
                <w:szCs w:val="18"/>
                <w:lang w:val="es-ES" w:eastAsia="es-ES"/>
              </w:rPr>
              <w:t>y</w:t>
            </w:r>
            <w:r>
              <w:rPr>
                <w:rFonts w:ascii="Times New Roman" w:eastAsia="Times New Roman" w:hAnsi="Times New Roman" w:cs="Times New Roman"/>
                <w:b/>
                <w:iCs/>
                <w:sz w:val="18"/>
                <w:szCs w:val="18"/>
                <w:lang w:val="es-ES" w:eastAsia="es-ES"/>
              </w:rPr>
              <w:t xml:space="preserve"> describe</w:t>
            </w:r>
            <w:r>
              <w:rPr>
                <w:rFonts w:ascii="Times New Roman" w:eastAsia="Times New Roman" w:hAnsi="Times New Roman" w:cs="Times New Roman"/>
                <w:iCs/>
                <w:sz w:val="18"/>
                <w:szCs w:val="18"/>
                <w:lang w:val="es-ES" w:eastAsia="es-ES"/>
              </w:rPr>
              <w:t xml:space="preserve"> los conceptos, </w:t>
            </w:r>
            <w:r w:rsidR="001D6C1E">
              <w:rPr>
                <w:rFonts w:ascii="Times New Roman" w:eastAsia="Times New Roman" w:hAnsi="Times New Roman" w:cs="Times New Roman"/>
                <w:iCs/>
                <w:sz w:val="18"/>
                <w:szCs w:val="18"/>
                <w:lang w:val="es-ES" w:eastAsia="es-ES"/>
              </w:rPr>
              <w:t>metodología y consideraciones</w:t>
            </w:r>
            <w:r>
              <w:rPr>
                <w:rFonts w:ascii="Times New Roman" w:eastAsia="Times New Roman" w:hAnsi="Times New Roman" w:cs="Times New Roman"/>
                <w:iCs/>
                <w:sz w:val="18"/>
                <w:szCs w:val="18"/>
                <w:lang w:val="es-ES" w:eastAsia="es-ES"/>
              </w:rPr>
              <w:t xml:space="preserve"> técnicas para el </w:t>
            </w:r>
            <w:r w:rsidR="00A75258">
              <w:rPr>
                <w:rFonts w:ascii="Times New Roman" w:eastAsia="Times New Roman" w:hAnsi="Times New Roman" w:cs="Times New Roman"/>
                <w:iCs/>
                <w:sz w:val="18"/>
                <w:szCs w:val="18"/>
                <w:lang w:val="es-ES" w:eastAsia="es-ES"/>
              </w:rPr>
              <w:t>monitoreo atmosférico</w:t>
            </w:r>
            <w:r w:rsidR="006D201A" w:rsidRPr="00A75258">
              <w:rPr>
                <w:rFonts w:ascii="Times New Roman" w:eastAsia="Times New Roman" w:hAnsi="Times New Roman" w:cs="Times New Roman"/>
                <w:iCs/>
                <w:sz w:val="18"/>
                <w:szCs w:val="18"/>
                <w:lang w:val="es-ES" w:eastAsia="es-ES"/>
              </w:rPr>
              <w:t>.</w:t>
            </w:r>
          </w:p>
        </w:tc>
      </w:tr>
      <w:tr w:rsidR="007A775F" w:rsidRPr="00D06DC3" w14:paraId="6A60725F" w14:textId="77777777" w:rsidTr="003C1D05">
        <w:trPr>
          <w:trHeight w:val="303"/>
        </w:trPr>
        <w:tc>
          <w:tcPr>
            <w:tcW w:w="228" w:type="pct"/>
            <w:vMerge/>
            <w:shd w:val="clear" w:color="auto" w:fill="D5DCE4" w:themeFill="text2" w:themeFillTint="33"/>
            <w:textDirection w:val="btLr"/>
            <w:vAlign w:val="center"/>
            <w:hideMark/>
          </w:tcPr>
          <w:p w14:paraId="4B3FF3C7" w14:textId="77777777" w:rsidR="007A775F" w:rsidRPr="00D06DC3" w:rsidRDefault="007A775F" w:rsidP="003C1D05">
            <w:pPr>
              <w:spacing w:after="0" w:line="240" w:lineRule="auto"/>
              <w:jc w:val="both"/>
              <w:rPr>
                <w:rFonts w:ascii="Times New Roman" w:eastAsia="Times New Roman" w:hAnsi="Times New Roman" w:cs="Times New Roman"/>
                <w:b/>
                <w:i/>
                <w:color w:val="000000"/>
                <w:sz w:val="18"/>
                <w:szCs w:val="18"/>
                <w:lang w:eastAsia="es-PE"/>
              </w:rPr>
            </w:pPr>
          </w:p>
        </w:tc>
        <w:tc>
          <w:tcPr>
            <w:tcW w:w="4772" w:type="pct"/>
            <w:gridSpan w:val="8"/>
            <w:vAlign w:val="center"/>
            <w:hideMark/>
          </w:tcPr>
          <w:p w14:paraId="6F7804E3"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EVALUACIÓN DE LA UNIDAD DIDÁCTICA</w:t>
            </w:r>
          </w:p>
        </w:tc>
      </w:tr>
      <w:tr w:rsidR="007A775F" w:rsidRPr="00D06DC3" w14:paraId="6596228A" w14:textId="77777777" w:rsidTr="003C1D05">
        <w:trPr>
          <w:trHeight w:val="247"/>
        </w:trPr>
        <w:tc>
          <w:tcPr>
            <w:tcW w:w="228" w:type="pct"/>
            <w:vMerge/>
            <w:shd w:val="clear" w:color="auto" w:fill="D5DCE4" w:themeFill="text2" w:themeFillTint="33"/>
            <w:textDirection w:val="btLr"/>
            <w:vAlign w:val="center"/>
          </w:tcPr>
          <w:p w14:paraId="111094BC" w14:textId="77777777" w:rsidR="007A775F" w:rsidRPr="00D06DC3" w:rsidRDefault="007A775F" w:rsidP="003C1D05">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3"/>
            <w:vAlign w:val="center"/>
          </w:tcPr>
          <w:p w14:paraId="4426AB31"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EVIDENCIA DE CONOCIMIENTOS</w:t>
            </w:r>
          </w:p>
        </w:tc>
        <w:tc>
          <w:tcPr>
            <w:tcW w:w="1224" w:type="pct"/>
            <w:gridSpan w:val="2"/>
            <w:vAlign w:val="center"/>
          </w:tcPr>
          <w:p w14:paraId="1A8247CD"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EVIDENCIA DE PRODUCTO</w:t>
            </w:r>
          </w:p>
        </w:tc>
        <w:tc>
          <w:tcPr>
            <w:tcW w:w="1890" w:type="pct"/>
            <w:gridSpan w:val="3"/>
            <w:vAlign w:val="center"/>
          </w:tcPr>
          <w:p w14:paraId="13094483" w14:textId="77777777" w:rsidR="007A775F" w:rsidRPr="00D06DC3" w:rsidRDefault="007A775F" w:rsidP="003C1D05">
            <w:pPr>
              <w:spacing w:after="0" w:line="240" w:lineRule="auto"/>
              <w:jc w:val="center"/>
              <w:rPr>
                <w:rFonts w:ascii="Times New Roman" w:eastAsia="Times New Roman" w:hAnsi="Times New Roman" w:cs="Times New Roman"/>
                <w:b/>
                <w:color w:val="000000"/>
                <w:sz w:val="18"/>
                <w:szCs w:val="18"/>
                <w:lang w:eastAsia="es-PE"/>
              </w:rPr>
            </w:pPr>
            <w:r w:rsidRPr="00D06DC3">
              <w:rPr>
                <w:rFonts w:ascii="Times New Roman" w:eastAsia="Times New Roman" w:hAnsi="Times New Roman" w:cs="Times New Roman"/>
                <w:b/>
                <w:color w:val="000000"/>
                <w:sz w:val="18"/>
                <w:szCs w:val="18"/>
                <w:lang w:eastAsia="es-PE"/>
              </w:rPr>
              <w:t>EVIDENCIA DE DESEMPEÑO</w:t>
            </w:r>
          </w:p>
        </w:tc>
      </w:tr>
      <w:tr w:rsidR="00D05861" w:rsidRPr="00D06DC3" w14:paraId="383BEF92" w14:textId="77777777" w:rsidTr="003C1D05">
        <w:trPr>
          <w:trHeight w:val="555"/>
        </w:trPr>
        <w:tc>
          <w:tcPr>
            <w:tcW w:w="228" w:type="pct"/>
            <w:vMerge/>
            <w:shd w:val="clear" w:color="auto" w:fill="D5DCE4" w:themeFill="text2" w:themeFillTint="33"/>
            <w:textDirection w:val="btLr"/>
            <w:vAlign w:val="center"/>
          </w:tcPr>
          <w:p w14:paraId="4BB7F6E0" w14:textId="77777777" w:rsidR="00D05861" w:rsidRPr="00D06DC3" w:rsidRDefault="00D05861" w:rsidP="003C1D05">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3"/>
            <w:vAlign w:val="center"/>
          </w:tcPr>
          <w:p w14:paraId="6B86DB0B" w14:textId="77777777" w:rsidR="00D05861" w:rsidRDefault="00D05861" w:rsidP="003C1D05">
            <w:pPr>
              <w:spacing w:after="0" w:line="240" w:lineRule="auto"/>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Participación activa en clase.</w:t>
            </w:r>
          </w:p>
          <w:p w14:paraId="2F8E35E0" w14:textId="77777777" w:rsidR="00D05861" w:rsidRPr="00A14EBA" w:rsidRDefault="00D05861" w:rsidP="003C1D05">
            <w:pPr>
              <w:spacing w:after="0" w:line="240" w:lineRule="auto"/>
              <w:rPr>
                <w:rFonts w:ascii="Times New Roman" w:eastAsia="Times New Roman" w:hAnsi="Times New Roman" w:cs="Times New Roman"/>
                <w:sz w:val="18"/>
                <w:szCs w:val="18"/>
                <w:lang w:eastAsia="es-PE"/>
              </w:rPr>
            </w:pPr>
            <w:r>
              <w:rPr>
                <w:rFonts w:ascii="Times New Roman" w:eastAsia="Times New Roman" w:hAnsi="Times New Roman" w:cs="Times New Roman"/>
                <w:sz w:val="18"/>
                <w:szCs w:val="18"/>
                <w:lang w:eastAsia="es-PE"/>
              </w:rPr>
              <w:t>Desarrollo de controles y evaluaciones mediante la plataforma virtual dentro del plazo estipulado.</w:t>
            </w:r>
          </w:p>
        </w:tc>
        <w:tc>
          <w:tcPr>
            <w:tcW w:w="1224" w:type="pct"/>
            <w:gridSpan w:val="2"/>
            <w:vAlign w:val="center"/>
          </w:tcPr>
          <w:p w14:paraId="7DB59608" w14:textId="77777777" w:rsidR="00D05861" w:rsidRPr="00B4756E" w:rsidRDefault="00D05861" w:rsidP="003C1D05">
            <w:pPr>
              <w:spacing w:after="0" w:line="240" w:lineRule="auto"/>
              <w:rPr>
                <w:rFonts w:ascii="Times New Roman" w:eastAsia="Times New Roman" w:hAnsi="Times New Roman" w:cs="Times New Roman"/>
                <w:sz w:val="18"/>
                <w:szCs w:val="18"/>
                <w:lang w:eastAsia="es-PE"/>
              </w:rPr>
            </w:pPr>
            <w:r w:rsidRPr="00B4756E">
              <w:rPr>
                <w:rFonts w:ascii="Times New Roman" w:eastAsia="Times New Roman" w:hAnsi="Times New Roman" w:cs="Times New Roman"/>
                <w:sz w:val="18"/>
                <w:szCs w:val="18"/>
                <w:lang w:eastAsia="es-PE"/>
              </w:rPr>
              <w:t>Desarrollo y entrega oportuna de trabajos académicos (talleres, controles, artículos y noticias ambientales y trabajos de investigación, cuestionarios)</w:t>
            </w:r>
          </w:p>
        </w:tc>
        <w:tc>
          <w:tcPr>
            <w:tcW w:w="1890" w:type="pct"/>
            <w:gridSpan w:val="3"/>
            <w:vAlign w:val="center"/>
          </w:tcPr>
          <w:p w14:paraId="3A49B1EF" w14:textId="2C0A8966" w:rsidR="00D05861" w:rsidRPr="00B4756E" w:rsidRDefault="00D05861" w:rsidP="00F232F3">
            <w:pPr>
              <w:spacing w:after="0" w:line="240" w:lineRule="auto"/>
              <w:jc w:val="both"/>
              <w:rPr>
                <w:rFonts w:ascii="Times New Roman" w:eastAsia="Times New Roman" w:hAnsi="Times New Roman" w:cs="Times New Roman"/>
                <w:sz w:val="18"/>
                <w:szCs w:val="18"/>
                <w:lang w:eastAsia="es-PE"/>
              </w:rPr>
            </w:pPr>
            <w:r w:rsidRPr="00B4756E">
              <w:rPr>
                <w:rFonts w:ascii="Times New Roman" w:eastAsia="Times New Roman" w:hAnsi="Times New Roman" w:cs="Times New Roman"/>
                <w:color w:val="000000"/>
                <w:sz w:val="18"/>
                <w:szCs w:val="18"/>
                <w:lang w:eastAsia="es-PE"/>
              </w:rPr>
              <w:t>Evidencia un buen dominio de los fundamentos conceptuales y procedimentales sobre</w:t>
            </w:r>
            <w:r w:rsidR="00F232F3" w:rsidRPr="00B4756E">
              <w:rPr>
                <w:rFonts w:ascii="Times New Roman" w:eastAsia="Times New Roman" w:hAnsi="Times New Roman" w:cs="Times New Roman"/>
                <w:color w:val="000000"/>
                <w:sz w:val="18"/>
                <w:szCs w:val="18"/>
                <w:lang w:eastAsia="es-PE"/>
              </w:rPr>
              <w:t xml:space="preserve"> el monitoreo ambiental de la calidad de aire</w:t>
            </w:r>
            <w:r w:rsidR="00B4756E" w:rsidRPr="00B4756E">
              <w:rPr>
                <w:rFonts w:ascii="Times New Roman" w:eastAsia="Times New Roman" w:hAnsi="Times New Roman" w:cs="Times New Roman"/>
                <w:color w:val="000000"/>
                <w:sz w:val="18"/>
                <w:szCs w:val="18"/>
                <w:lang w:eastAsia="es-PE"/>
              </w:rPr>
              <w:t>;</w:t>
            </w:r>
            <w:r w:rsidR="00F232F3" w:rsidRPr="00B4756E">
              <w:rPr>
                <w:rFonts w:ascii="Times New Roman" w:eastAsia="Times New Roman" w:hAnsi="Times New Roman" w:cs="Times New Roman"/>
                <w:color w:val="000000"/>
                <w:sz w:val="18"/>
                <w:szCs w:val="18"/>
                <w:lang w:eastAsia="es-PE"/>
              </w:rPr>
              <w:t xml:space="preserve"> asistiendo puntual, participando</w:t>
            </w:r>
            <w:r w:rsidRPr="00B4756E">
              <w:rPr>
                <w:rFonts w:ascii="Times New Roman" w:eastAsia="Times New Roman" w:hAnsi="Times New Roman" w:cs="Times New Roman"/>
                <w:color w:val="000000"/>
                <w:sz w:val="18"/>
                <w:szCs w:val="18"/>
                <w:lang w:eastAsia="es-PE"/>
              </w:rPr>
              <w:t xml:space="preserve"> organizada y activa </w:t>
            </w:r>
            <w:r w:rsidR="00F232F3" w:rsidRPr="00B4756E">
              <w:rPr>
                <w:rFonts w:ascii="Times New Roman" w:eastAsia="Times New Roman" w:hAnsi="Times New Roman" w:cs="Times New Roman"/>
                <w:color w:val="000000"/>
                <w:sz w:val="18"/>
                <w:szCs w:val="18"/>
                <w:lang w:eastAsia="es-PE"/>
              </w:rPr>
              <w:t xml:space="preserve">mente </w:t>
            </w:r>
            <w:r w:rsidRPr="00B4756E">
              <w:rPr>
                <w:rFonts w:ascii="Times New Roman" w:eastAsia="Times New Roman" w:hAnsi="Times New Roman" w:cs="Times New Roman"/>
                <w:color w:val="000000"/>
                <w:sz w:val="18"/>
                <w:szCs w:val="18"/>
                <w:lang w:eastAsia="es-PE"/>
              </w:rPr>
              <w:t>en el desarrollo de las</w:t>
            </w:r>
            <w:r w:rsidR="00F232F3" w:rsidRPr="00B4756E">
              <w:rPr>
                <w:rFonts w:ascii="Times New Roman" w:eastAsia="Times New Roman" w:hAnsi="Times New Roman" w:cs="Times New Roman"/>
                <w:color w:val="000000"/>
                <w:sz w:val="18"/>
                <w:szCs w:val="18"/>
                <w:lang w:eastAsia="es-PE"/>
              </w:rPr>
              <w:t xml:space="preserve"> clases</w:t>
            </w:r>
            <w:r w:rsidRPr="00B4756E">
              <w:rPr>
                <w:rFonts w:ascii="Times New Roman" w:eastAsia="Times New Roman" w:hAnsi="Times New Roman" w:cs="Times New Roman"/>
                <w:color w:val="000000"/>
                <w:sz w:val="18"/>
                <w:szCs w:val="18"/>
                <w:lang w:eastAsia="es-PE"/>
              </w:rPr>
              <w:t>.</w:t>
            </w:r>
          </w:p>
        </w:tc>
      </w:tr>
    </w:tbl>
    <w:p w14:paraId="6E629465" w14:textId="77777777" w:rsidR="00832D9C" w:rsidRDefault="00832D9C" w:rsidP="00E02E63">
      <w:pPr>
        <w:spacing w:after="0" w:line="240" w:lineRule="auto"/>
        <w:rPr>
          <w:rFonts w:ascii="Times New Roman" w:eastAsia="Times New Roman" w:hAnsi="Times New Roman" w:cs="Times New Roman"/>
          <w:b/>
          <w:iCs/>
          <w:sz w:val="20"/>
          <w:szCs w:val="20"/>
          <w:lang w:val="es-ES" w:eastAsia="es-ES"/>
        </w:rPr>
      </w:pPr>
    </w:p>
    <w:tbl>
      <w:tblPr>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591"/>
        <w:gridCol w:w="166"/>
        <w:gridCol w:w="2939"/>
        <w:gridCol w:w="149"/>
        <w:gridCol w:w="149"/>
        <w:gridCol w:w="836"/>
        <w:gridCol w:w="2121"/>
        <w:gridCol w:w="594"/>
        <w:gridCol w:w="443"/>
        <w:gridCol w:w="408"/>
        <w:gridCol w:w="920"/>
        <w:gridCol w:w="297"/>
        <w:gridCol w:w="1774"/>
        <w:gridCol w:w="294"/>
        <w:gridCol w:w="2220"/>
      </w:tblGrid>
      <w:tr w:rsidR="00CB1755" w:rsidRPr="008A2438" w14:paraId="1CC5975F" w14:textId="77777777" w:rsidTr="000E31A3">
        <w:trPr>
          <w:trHeight w:val="574"/>
        </w:trPr>
        <w:tc>
          <w:tcPr>
            <w:tcW w:w="228" w:type="pct"/>
            <w:vMerge w:val="restart"/>
            <w:shd w:val="clear" w:color="auto" w:fill="D5DCE4" w:themeFill="text2" w:themeFillTint="33"/>
            <w:textDirection w:val="btLr"/>
            <w:vAlign w:val="center"/>
          </w:tcPr>
          <w:p w14:paraId="56E3D728"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lastRenderedPageBreak/>
              <w:t xml:space="preserve">UNIDAD DIDACTICA </w:t>
            </w:r>
            <w:r w:rsidR="00DB41D8" w:rsidRPr="008A2438">
              <w:rPr>
                <w:rFonts w:ascii="Times New Roman" w:eastAsia="Times New Roman" w:hAnsi="Times New Roman" w:cs="Times New Roman"/>
                <w:b/>
                <w:color w:val="000000"/>
                <w:sz w:val="18"/>
                <w:szCs w:val="18"/>
                <w:lang w:eastAsia="es-PE"/>
              </w:rPr>
              <w:t>I</w:t>
            </w:r>
            <w:r w:rsidR="00832D9C" w:rsidRPr="008A2438">
              <w:rPr>
                <w:rFonts w:ascii="Times New Roman" w:eastAsia="Times New Roman" w:hAnsi="Times New Roman" w:cs="Times New Roman"/>
                <w:b/>
                <w:color w:val="000000"/>
                <w:sz w:val="18"/>
                <w:szCs w:val="18"/>
                <w:lang w:eastAsia="es-PE"/>
              </w:rPr>
              <w:t>I</w:t>
            </w:r>
            <w:r w:rsidRPr="008A2438">
              <w:rPr>
                <w:rFonts w:ascii="Times New Roman" w:eastAsia="Times New Roman" w:hAnsi="Times New Roman" w:cs="Times New Roman"/>
                <w:b/>
                <w:color w:val="000000"/>
                <w:sz w:val="18"/>
                <w:szCs w:val="18"/>
                <w:lang w:eastAsia="es-PE"/>
              </w:rPr>
              <w:t xml:space="preserve">I: </w:t>
            </w:r>
          </w:p>
          <w:p w14:paraId="7DC20C18" w14:textId="77777777" w:rsidR="00CB1755" w:rsidRPr="008A2438" w:rsidRDefault="00F840BF" w:rsidP="00F840BF">
            <w:pPr>
              <w:spacing w:after="0" w:line="240" w:lineRule="auto"/>
              <w:jc w:val="center"/>
              <w:rPr>
                <w:rFonts w:ascii="Times New Roman" w:hAnsi="Times New Roman" w:cs="Times New Roman"/>
                <w:b/>
                <w:color w:val="000000"/>
                <w:sz w:val="18"/>
                <w:szCs w:val="18"/>
              </w:rPr>
            </w:pPr>
            <w:r w:rsidRPr="008A2438">
              <w:rPr>
                <w:rFonts w:ascii="Times New Roman" w:hAnsi="Times New Roman" w:cs="Times New Roman"/>
                <w:b/>
                <w:color w:val="000000"/>
                <w:sz w:val="18"/>
                <w:szCs w:val="18"/>
              </w:rPr>
              <w:t>MONITOREO AMBIENTAL DE RUIDO, RADIACIONES NO IONIZANTES Y EMISIONES</w:t>
            </w:r>
          </w:p>
        </w:tc>
        <w:tc>
          <w:tcPr>
            <w:tcW w:w="4772" w:type="pct"/>
            <w:gridSpan w:val="15"/>
            <w:vAlign w:val="center"/>
            <w:hideMark/>
          </w:tcPr>
          <w:p w14:paraId="1856EA82" w14:textId="77777777" w:rsidR="00CB1755" w:rsidRPr="008A2438" w:rsidRDefault="00CB1755" w:rsidP="000D7EE5">
            <w:pPr>
              <w:spacing w:after="0" w:line="240" w:lineRule="auto"/>
              <w:jc w:val="both"/>
              <w:rPr>
                <w:rFonts w:ascii="Times New Roman" w:hAnsi="Times New Roman" w:cs="Times New Roman"/>
                <w:b/>
                <w:color w:val="000000"/>
                <w:sz w:val="18"/>
                <w:szCs w:val="18"/>
              </w:rPr>
            </w:pPr>
            <w:r w:rsidRPr="008A2438">
              <w:rPr>
                <w:rFonts w:ascii="Times New Roman" w:eastAsia="Times New Roman" w:hAnsi="Times New Roman" w:cs="Times New Roman"/>
                <w:b/>
                <w:color w:val="000000"/>
                <w:sz w:val="18"/>
                <w:szCs w:val="18"/>
                <w:lang w:eastAsia="es-PE"/>
              </w:rPr>
              <w:t xml:space="preserve">CAPACIDAD DE LA UNIDAD DIDÁCTICA </w:t>
            </w:r>
            <w:r w:rsidR="00127057" w:rsidRPr="008A2438">
              <w:rPr>
                <w:rFonts w:ascii="Times New Roman" w:eastAsia="Times New Roman" w:hAnsi="Times New Roman" w:cs="Times New Roman"/>
                <w:b/>
                <w:color w:val="000000"/>
                <w:sz w:val="18"/>
                <w:szCs w:val="18"/>
                <w:lang w:eastAsia="es-PE"/>
              </w:rPr>
              <w:t>I</w:t>
            </w:r>
            <w:r w:rsidR="00832D9C" w:rsidRPr="008A2438">
              <w:rPr>
                <w:rFonts w:ascii="Times New Roman" w:eastAsia="Times New Roman" w:hAnsi="Times New Roman" w:cs="Times New Roman"/>
                <w:b/>
                <w:color w:val="000000"/>
                <w:sz w:val="18"/>
                <w:szCs w:val="18"/>
                <w:lang w:eastAsia="es-PE"/>
              </w:rPr>
              <w:t>I</w:t>
            </w:r>
            <w:r w:rsidRPr="008A2438">
              <w:rPr>
                <w:rFonts w:ascii="Times New Roman" w:eastAsia="Times New Roman" w:hAnsi="Times New Roman" w:cs="Times New Roman"/>
                <w:b/>
                <w:color w:val="000000"/>
                <w:sz w:val="18"/>
                <w:szCs w:val="18"/>
                <w:lang w:eastAsia="es-PE"/>
              </w:rPr>
              <w:t xml:space="preserve">I: </w:t>
            </w:r>
          </w:p>
          <w:p w14:paraId="596F4562" w14:textId="77287B85" w:rsidR="00CB1755" w:rsidRPr="008A2438" w:rsidRDefault="00127057" w:rsidP="00127057">
            <w:pPr>
              <w:spacing w:after="0" w:line="240" w:lineRule="auto"/>
              <w:jc w:val="both"/>
              <w:rPr>
                <w:rFonts w:ascii="Times New Roman" w:eastAsia="Times New Roman" w:hAnsi="Times New Roman" w:cs="Times New Roman"/>
                <w:color w:val="000000"/>
                <w:sz w:val="18"/>
                <w:szCs w:val="18"/>
                <w:lang w:eastAsia="es-PE"/>
              </w:rPr>
            </w:pPr>
            <w:r w:rsidRPr="008A2438">
              <w:rPr>
                <w:rFonts w:ascii="Times New Roman" w:hAnsi="Times New Roman" w:cs="Times New Roman"/>
                <w:sz w:val="18"/>
                <w:szCs w:val="18"/>
              </w:rPr>
              <w:t>Ante el requerimiento de la evaluación del impacto ambiental del ruido ambiental, radiaciones no ionizantes y emisiones gaseosas</w:t>
            </w:r>
            <w:r w:rsidRPr="008A2438">
              <w:rPr>
                <w:rFonts w:ascii="Times New Roman" w:hAnsi="Times New Roman" w:cs="Times New Roman"/>
                <w:b/>
                <w:sz w:val="18"/>
                <w:szCs w:val="18"/>
              </w:rPr>
              <w:t>, reconoce</w:t>
            </w:r>
            <w:r w:rsidRPr="008A2438">
              <w:rPr>
                <w:rFonts w:ascii="Times New Roman" w:hAnsi="Times New Roman" w:cs="Times New Roman"/>
                <w:sz w:val="18"/>
                <w:szCs w:val="18"/>
              </w:rPr>
              <w:t xml:space="preserve"> y </w:t>
            </w:r>
            <w:r w:rsidRPr="008A2438">
              <w:rPr>
                <w:rFonts w:ascii="Times New Roman" w:hAnsi="Times New Roman" w:cs="Times New Roman"/>
                <w:b/>
                <w:sz w:val="18"/>
                <w:szCs w:val="18"/>
              </w:rPr>
              <w:t xml:space="preserve">argumenta </w:t>
            </w:r>
            <w:r w:rsidRPr="008A2438">
              <w:rPr>
                <w:rFonts w:ascii="Times New Roman" w:hAnsi="Times New Roman" w:cs="Times New Roman"/>
                <w:sz w:val="18"/>
                <w:szCs w:val="18"/>
              </w:rPr>
              <w:t xml:space="preserve">las principales fuentes, y clases de contaminación atmosférica a través de emisiones gaseosas, considerando las normativas nacionales e internacionales y </w:t>
            </w:r>
            <w:r w:rsidR="001D6C1E" w:rsidRPr="008A2438">
              <w:rPr>
                <w:rFonts w:ascii="Times New Roman" w:hAnsi="Times New Roman" w:cs="Times New Roman"/>
                <w:sz w:val="18"/>
                <w:szCs w:val="18"/>
              </w:rPr>
              <w:t>utilizando,</w:t>
            </w:r>
            <w:r w:rsidRPr="008A2438">
              <w:rPr>
                <w:rFonts w:ascii="Times New Roman" w:hAnsi="Times New Roman" w:cs="Times New Roman"/>
                <w:sz w:val="18"/>
                <w:szCs w:val="18"/>
              </w:rPr>
              <w:t xml:space="preserve"> además, varios indicadores e instrumentos de gestión para su evaluación.</w:t>
            </w:r>
          </w:p>
        </w:tc>
      </w:tr>
      <w:tr w:rsidR="00DF67EC" w:rsidRPr="008A2438" w14:paraId="1AFD26F3" w14:textId="77777777" w:rsidTr="00DF67EC">
        <w:trPr>
          <w:trHeight w:val="85"/>
        </w:trPr>
        <w:tc>
          <w:tcPr>
            <w:tcW w:w="228" w:type="pct"/>
            <w:vMerge/>
            <w:shd w:val="clear" w:color="auto" w:fill="D5DCE4" w:themeFill="text2" w:themeFillTint="33"/>
            <w:vAlign w:val="center"/>
          </w:tcPr>
          <w:p w14:paraId="634CD806" w14:textId="77777777" w:rsidR="00CB1755" w:rsidRPr="008A2438" w:rsidRDefault="00CB1755" w:rsidP="000D7EE5">
            <w:pPr>
              <w:spacing w:after="0" w:line="240" w:lineRule="auto"/>
              <w:jc w:val="both"/>
              <w:rPr>
                <w:rFonts w:ascii="Times New Roman" w:eastAsia="Times New Roman" w:hAnsi="Times New Roman" w:cs="Times New Roman"/>
                <w:b/>
                <w:color w:val="000000"/>
                <w:sz w:val="18"/>
                <w:szCs w:val="18"/>
                <w:lang w:eastAsia="es-PE"/>
              </w:rPr>
            </w:pPr>
          </w:p>
        </w:tc>
        <w:tc>
          <w:tcPr>
            <w:tcW w:w="203" w:type="pct"/>
            <w:vMerge w:val="restart"/>
            <w:vAlign w:val="center"/>
            <w:hideMark/>
          </w:tcPr>
          <w:p w14:paraId="16084715" w14:textId="77777777" w:rsidR="00CB1755" w:rsidRPr="008A2438" w:rsidRDefault="00E47A3B" w:rsidP="000D7EE5">
            <w:pPr>
              <w:spacing w:after="0" w:line="240" w:lineRule="auto"/>
              <w:jc w:val="both"/>
              <w:rPr>
                <w:rFonts w:ascii="Times New Roman" w:eastAsia="Times New Roman" w:hAnsi="Times New Roman" w:cs="Times New Roman"/>
                <w:b/>
                <w:color w:val="000000"/>
                <w:sz w:val="18"/>
                <w:szCs w:val="18"/>
                <w:lang w:eastAsia="es-PE"/>
              </w:rPr>
            </w:pPr>
            <w:r>
              <w:rPr>
                <w:rFonts w:ascii="Times New Roman" w:eastAsia="Times New Roman" w:hAnsi="Times New Roman" w:cs="Times New Roman"/>
                <w:b/>
                <w:color w:val="000000"/>
                <w:sz w:val="18"/>
                <w:szCs w:val="18"/>
                <w:lang w:eastAsia="es-PE"/>
              </w:rPr>
              <w:t>SEM</w:t>
            </w:r>
          </w:p>
        </w:tc>
        <w:tc>
          <w:tcPr>
            <w:tcW w:w="3097" w:type="pct"/>
            <w:gridSpan w:val="11"/>
            <w:vAlign w:val="center"/>
            <w:hideMark/>
          </w:tcPr>
          <w:p w14:paraId="569BAF7E"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CONTENIDOS</w:t>
            </w:r>
          </w:p>
        </w:tc>
        <w:tc>
          <w:tcPr>
            <w:tcW w:w="710" w:type="pct"/>
            <w:gridSpan w:val="2"/>
            <w:vMerge w:val="restart"/>
            <w:vAlign w:val="center"/>
            <w:hideMark/>
          </w:tcPr>
          <w:p w14:paraId="2DA85DD3"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ESTRATEGIA DE LA ENSEÑA VIRTUAL</w:t>
            </w:r>
          </w:p>
        </w:tc>
        <w:tc>
          <w:tcPr>
            <w:tcW w:w="762" w:type="pct"/>
            <w:vMerge w:val="restart"/>
            <w:vAlign w:val="center"/>
            <w:hideMark/>
          </w:tcPr>
          <w:p w14:paraId="2F243475"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INDICADORES DE LOGRO DE LA CAPACIDAD</w:t>
            </w:r>
          </w:p>
        </w:tc>
      </w:tr>
      <w:tr w:rsidR="00DF67EC" w:rsidRPr="008A2438" w14:paraId="5CE5B496" w14:textId="77777777" w:rsidTr="00DF67EC">
        <w:trPr>
          <w:trHeight w:val="270"/>
        </w:trPr>
        <w:tc>
          <w:tcPr>
            <w:tcW w:w="228" w:type="pct"/>
            <w:vMerge/>
            <w:shd w:val="clear" w:color="auto" w:fill="D5DCE4" w:themeFill="text2" w:themeFillTint="33"/>
            <w:vAlign w:val="center"/>
          </w:tcPr>
          <w:p w14:paraId="7CCC05D3" w14:textId="77777777" w:rsidR="00CB1755" w:rsidRPr="008A2438" w:rsidRDefault="00CB1755" w:rsidP="000D7EE5">
            <w:pPr>
              <w:spacing w:after="0" w:line="240" w:lineRule="auto"/>
              <w:jc w:val="both"/>
              <w:rPr>
                <w:rFonts w:ascii="Times New Roman" w:eastAsia="Times New Roman" w:hAnsi="Times New Roman" w:cs="Times New Roman"/>
                <w:b/>
                <w:i/>
                <w:color w:val="000000"/>
                <w:sz w:val="18"/>
                <w:szCs w:val="18"/>
                <w:lang w:eastAsia="es-PE"/>
              </w:rPr>
            </w:pPr>
          </w:p>
        </w:tc>
        <w:tc>
          <w:tcPr>
            <w:tcW w:w="203" w:type="pct"/>
            <w:vMerge/>
            <w:vAlign w:val="center"/>
            <w:hideMark/>
          </w:tcPr>
          <w:p w14:paraId="3A086FC8" w14:textId="77777777" w:rsidR="00CB1755" w:rsidRPr="008A2438" w:rsidRDefault="00CB1755" w:rsidP="000D7EE5">
            <w:pPr>
              <w:spacing w:after="0" w:line="240" w:lineRule="auto"/>
              <w:jc w:val="both"/>
              <w:rPr>
                <w:rFonts w:ascii="Times New Roman" w:eastAsia="Times New Roman" w:hAnsi="Times New Roman" w:cs="Times New Roman"/>
                <w:color w:val="000000"/>
                <w:sz w:val="18"/>
                <w:szCs w:val="18"/>
                <w:lang w:eastAsia="es-PE"/>
              </w:rPr>
            </w:pPr>
          </w:p>
        </w:tc>
        <w:tc>
          <w:tcPr>
            <w:tcW w:w="1168" w:type="pct"/>
            <w:gridSpan w:val="4"/>
            <w:vAlign w:val="center"/>
            <w:hideMark/>
          </w:tcPr>
          <w:p w14:paraId="70B51682"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 xml:space="preserve">CONCEPTUAL </w:t>
            </w:r>
          </w:p>
        </w:tc>
        <w:tc>
          <w:tcPr>
            <w:tcW w:w="1219" w:type="pct"/>
            <w:gridSpan w:val="3"/>
            <w:vAlign w:val="center"/>
            <w:hideMark/>
          </w:tcPr>
          <w:p w14:paraId="6E2D64AC"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PROCEDIMENTAL</w:t>
            </w:r>
          </w:p>
        </w:tc>
        <w:tc>
          <w:tcPr>
            <w:tcW w:w="710" w:type="pct"/>
            <w:gridSpan w:val="4"/>
            <w:vAlign w:val="center"/>
            <w:hideMark/>
          </w:tcPr>
          <w:p w14:paraId="5E7C069B"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ACTITUDINAL</w:t>
            </w:r>
          </w:p>
        </w:tc>
        <w:tc>
          <w:tcPr>
            <w:tcW w:w="710" w:type="pct"/>
            <w:gridSpan w:val="2"/>
            <w:vMerge/>
            <w:vAlign w:val="center"/>
            <w:hideMark/>
          </w:tcPr>
          <w:p w14:paraId="57164658" w14:textId="77777777" w:rsidR="00CB1755" w:rsidRPr="008A2438" w:rsidRDefault="00CB1755" w:rsidP="000D7EE5">
            <w:pPr>
              <w:spacing w:after="0" w:line="240" w:lineRule="auto"/>
              <w:jc w:val="both"/>
              <w:rPr>
                <w:rFonts w:ascii="Times New Roman" w:eastAsia="Times New Roman" w:hAnsi="Times New Roman" w:cs="Times New Roman"/>
                <w:color w:val="000000"/>
                <w:sz w:val="18"/>
                <w:szCs w:val="18"/>
                <w:lang w:eastAsia="es-PE"/>
              </w:rPr>
            </w:pPr>
          </w:p>
        </w:tc>
        <w:tc>
          <w:tcPr>
            <w:tcW w:w="762" w:type="pct"/>
            <w:vMerge/>
            <w:vAlign w:val="center"/>
            <w:hideMark/>
          </w:tcPr>
          <w:p w14:paraId="0C95763D" w14:textId="77777777" w:rsidR="00CB1755" w:rsidRPr="008A2438" w:rsidRDefault="00CB1755" w:rsidP="000D7EE5">
            <w:pPr>
              <w:spacing w:after="0" w:line="240" w:lineRule="auto"/>
              <w:jc w:val="both"/>
              <w:rPr>
                <w:rFonts w:ascii="Times New Roman" w:eastAsia="Times New Roman" w:hAnsi="Times New Roman" w:cs="Times New Roman"/>
                <w:color w:val="000000"/>
                <w:sz w:val="18"/>
                <w:szCs w:val="18"/>
                <w:lang w:eastAsia="es-PE"/>
              </w:rPr>
            </w:pPr>
          </w:p>
        </w:tc>
      </w:tr>
      <w:tr w:rsidR="00DF67EC" w:rsidRPr="008A2438" w14:paraId="32A6A6A3" w14:textId="77777777" w:rsidTr="00DF67EC">
        <w:trPr>
          <w:trHeight w:val="1834"/>
        </w:trPr>
        <w:tc>
          <w:tcPr>
            <w:tcW w:w="228" w:type="pct"/>
            <w:vMerge/>
            <w:shd w:val="clear" w:color="auto" w:fill="D5DCE4" w:themeFill="text2" w:themeFillTint="33"/>
            <w:vAlign w:val="center"/>
          </w:tcPr>
          <w:p w14:paraId="734DC1B2" w14:textId="77777777" w:rsidR="00517C45" w:rsidRPr="008A2438" w:rsidRDefault="00517C45" w:rsidP="000D7EE5">
            <w:pPr>
              <w:spacing w:after="0" w:line="240" w:lineRule="auto"/>
              <w:jc w:val="both"/>
              <w:rPr>
                <w:rFonts w:ascii="Times New Roman" w:eastAsia="Times New Roman" w:hAnsi="Times New Roman" w:cs="Times New Roman"/>
                <w:b/>
                <w:i/>
                <w:color w:val="000000"/>
                <w:sz w:val="18"/>
                <w:szCs w:val="18"/>
                <w:lang w:eastAsia="es-PE"/>
              </w:rPr>
            </w:pPr>
          </w:p>
        </w:tc>
        <w:tc>
          <w:tcPr>
            <w:tcW w:w="203" w:type="pct"/>
            <w:vAlign w:val="center"/>
            <w:hideMark/>
          </w:tcPr>
          <w:p w14:paraId="090CB664" w14:textId="77777777" w:rsidR="00517C45" w:rsidRPr="008A2438" w:rsidRDefault="00517C4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9</w:t>
            </w:r>
          </w:p>
        </w:tc>
        <w:tc>
          <w:tcPr>
            <w:tcW w:w="1168" w:type="pct"/>
            <w:gridSpan w:val="4"/>
            <w:vAlign w:val="center"/>
          </w:tcPr>
          <w:p w14:paraId="47BDBD05" w14:textId="77777777" w:rsidR="00AB5281" w:rsidRDefault="00AB5281" w:rsidP="00590DA9">
            <w:pPr>
              <w:spacing w:after="0" w:line="240" w:lineRule="auto"/>
              <w:jc w:val="center"/>
              <w:rPr>
                <w:rFonts w:ascii="Times New Roman" w:eastAsia="Times New Roman" w:hAnsi="Times New Roman" w:cs="Times New Roman"/>
                <w:b/>
                <w:iCs/>
                <w:sz w:val="18"/>
                <w:szCs w:val="18"/>
                <w:lang w:val="es-ES" w:eastAsia="es-ES"/>
              </w:rPr>
            </w:pPr>
            <w:r w:rsidRPr="00AB5281">
              <w:rPr>
                <w:rFonts w:ascii="Times New Roman" w:eastAsia="Times New Roman" w:hAnsi="Times New Roman" w:cs="Times New Roman"/>
                <w:b/>
                <w:iCs/>
                <w:sz w:val="18"/>
                <w:szCs w:val="18"/>
                <w:lang w:val="es-ES" w:eastAsia="es-ES"/>
              </w:rPr>
              <w:t>Exposición I: “Afianzando conocimientos”</w:t>
            </w:r>
          </w:p>
          <w:p w14:paraId="5509467A" w14:textId="77777777" w:rsidR="00517C45" w:rsidRPr="00AB5281" w:rsidRDefault="00A6576F" w:rsidP="00AB5281">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proofErr w:type="gramStart"/>
            <w:r>
              <w:rPr>
                <w:rFonts w:ascii="Times New Roman" w:eastAsia="Times New Roman" w:hAnsi="Times New Roman" w:cs="Times New Roman"/>
                <w:b/>
                <w:iCs/>
                <w:sz w:val="18"/>
                <w:szCs w:val="18"/>
                <w:lang w:val="es-ES" w:eastAsia="es-ES"/>
              </w:rPr>
              <w:t>E</w:t>
            </w:r>
            <w:r w:rsidR="00AB5281">
              <w:rPr>
                <w:rFonts w:ascii="Times New Roman" w:eastAsia="Times New Roman" w:hAnsi="Times New Roman" w:cs="Times New Roman"/>
                <w:b/>
                <w:iCs/>
                <w:sz w:val="18"/>
                <w:szCs w:val="18"/>
                <w:lang w:val="es-ES" w:eastAsia="es-ES"/>
              </w:rPr>
              <w:t xml:space="preserve">xplica </w:t>
            </w:r>
            <w:r w:rsidR="00AB5281">
              <w:rPr>
                <w:rFonts w:ascii="Times New Roman" w:eastAsia="Times New Roman" w:hAnsi="Times New Roman" w:cs="Times New Roman"/>
                <w:iCs/>
                <w:sz w:val="18"/>
                <w:szCs w:val="18"/>
                <w:lang w:val="es-ES" w:eastAsia="es-ES"/>
              </w:rPr>
              <w:t xml:space="preserve"> los</w:t>
            </w:r>
            <w:proofErr w:type="gramEnd"/>
            <w:r w:rsidR="00AB5281">
              <w:rPr>
                <w:rFonts w:ascii="Times New Roman" w:eastAsia="Times New Roman" w:hAnsi="Times New Roman" w:cs="Times New Roman"/>
                <w:iCs/>
                <w:sz w:val="18"/>
                <w:szCs w:val="18"/>
                <w:lang w:val="es-ES" w:eastAsia="es-ES"/>
              </w:rPr>
              <w:t xml:space="preserve"> conceptos, fundamentos, principios y características de los temas asignados.</w:t>
            </w:r>
          </w:p>
        </w:tc>
        <w:tc>
          <w:tcPr>
            <w:tcW w:w="1219" w:type="pct"/>
            <w:gridSpan w:val="3"/>
            <w:vAlign w:val="center"/>
          </w:tcPr>
          <w:p w14:paraId="5FE1921B" w14:textId="77777777" w:rsidR="00517C45" w:rsidRPr="008A2438" w:rsidRDefault="00517C45" w:rsidP="008C72CC">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Exposición I</w:t>
            </w:r>
          </w:p>
          <w:p w14:paraId="6BAF0334" w14:textId="0D9E84B0" w:rsidR="00517C45" w:rsidRPr="008A2438" w:rsidRDefault="00517C45" w:rsidP="008C72CC">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Elabora </w:t>
            </w:r>
            <w:r w:rsidRPr="008A2438">
              <w:rPr>
                <w:rFonts w:ascii="Times New Roman" w:eastAsia="Times New Roman" w:hAnsi="Times New Roman" w:cs="Times New Roman"/>
                <w:iCs/>
                <w:sz w:val="18"/>
                <w:szCs w:val="18"/>
                <w:lang w:val="es-ES" w:eastAsia="es-ES"/>
              </w:rPr>
              <w:t xml:space="preserve">un trabajo de investigación sobre el Monitoreo </w:t>
            </w:r>
            <w:r w:rsidR="001D6C1E" w:rsidRPr="008A2438">
              <w:rPr>
                <w:rFonts w:ascii="Times New Roman" w:eastAsia="Times New Roman" w:hAnsi="Times New Roman" w:cs="Times New Roman"/>
                <w:iCs/>
                <w:sz w:val="18"/>
                <w:szCs w:val="18"/>
                <w:lang w:val="es-ES" w:eastAsia="es-ES"/>
              </w:rPr>
              <w:t>Isocinético, emisiones</w:t>
            </w:r>
            <w:r w:rsidRPr="008A2438">
              <w:rPr>
                <w:rFonts w:ascii="Times New Roman" w:eastAsia="Times New Roman" w:hAnsi="Times New Roman" w:cs="Times New Roman"/>
                <w:iCs/>
                <w:sz w:val="18"/>
                <w:szCs w:val="18"/>
                <w:lang w:val="es-ES" w:eastAsia="es-ES"/>
              </w:rPr>
              <w:t xml:space="preserve"> vehiculares y otros temas vistos en el Módulo I y II.</w:t>
            </w:r>
          </w:p>
        </w:tc>
        <w:tc>
          <w:tcPr>
            <w:tcW w:w="710" w:type="pct"/>
            <w:gridSpan w:val="4"/>
            <w:vAlign w:val="center"/>
          </w:tcPr>
          <w:p w14:paraId="341AC339" w14:textId="77777777" w:rsidR="00517C45" w:rsidRPr="008A2438" w:rsidRDefault="00517C45" w:rsidP="00AD3A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Actúa </w:t>
            </w:r>
            <w:r w:rsidRPr="008A2438">
              <w:rPr>
                <w:rFonts w:ascii="Times New Roman" w:eastAsia="Times New Roman" w:hAnsi="Times New Roman" w:cs="Times New Roman"/>
                <w:iCs/>
                <w:sz w:val="18"/>
                <w:szCs w:val="18"/>
                <w:lang w:val="es-ES" w:eastAsia="es-ES"/>
              </w:rPr>
              <w:t>con desenvolvimiento y buen desempeño al discernir sobre el tema de exposición asignado, teniendo en cuenta los criterios de evaluación</w:t>
            </w:r>
            <w:r w:rsidR="001B4676" w:rsidRPr="008A2438">
              <w:rPr>
                <w:rFonts w:ascii="Times New Roman" w:eastAsia="Times New Roman" w:hAnsi="Times New Roman" w:cs="Times New Roman"/>
                <w:iCs/>
                <w:sz w:val="18"/>
                <w:szCs w:val="18"/>
                <w:lang w:val="es-ES" w:eastAsia="es-ES"/>
              </w:rPr>
              <w:t>.</w:t>
            </w:r>
          </w:p>
        </w:tc>
        <w:tc>
          <w:tcPr>
            <w:tcW w:w="710" w:type="pct"/>
            <w:gridSpan w:val="2"/>
            <w:vMerge w:val="restart"/>
            <w:vAlign w:val="center"/>
          </w:tcPr>
          <w:p w14:paraId="01C039C0" w14:textId="77777777" w:rsidR="00517C45" w:rsidRPr="008A2438" w:rsidRDefault="00517C45"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participación</w:t>
            </w:r>
          </w:p>
          <w:p w14:paraId="46743EA3"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Saberes previos</w:t>
            </w:r>
          </w:p>
          <w:p w14:paraId="7493BC6B"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Discusiones guiadas</w:t>
            </w:r>
          </w:p>
          <w:p w14:paraId="62B05778"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Debate dirigido</w:t>
            </w:r>
          </w:p>
          <w:p w14:paraId="22188783"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Casos prácticos</w:t>
            </w:r>
          </w:p>
          <w:p w14:paraId="22137C2A"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Uso de foros y chat.</w:t>
            </w:r>
          </w:p>
          <w:p w14:paraId="608F2D59" w14:textId="77777777" w:rsidR="00517C45" w:rsidRPr="008A2438" w:rsidRDefault="00517C45"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6FCBA438" w14:textId="77777777" w:rsidR="00517C45" w:rsidRPr="008A2438" w:rsidRDefault="00517C45"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producción escrita (Trabajos académicos)</w:t>
            </w:r>
          </w:p>
          <w:p w14:paraId="7267DFF8" w14:textId="77777777" w:rsidR="00517C45" w:rsidRPr="008A2438" w:rsidRDefault="00517C45"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Talleres</w:t>
            </w:r>
          </w:p>
          <w:p w14:paraId="16080F07" w14:textId="77777777" w:rsidR="00517C45" w:rsidRPr="008A2438" w:rsidRDefault="00517C45"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Controles</w:t>
            </w:r>
          </w:p>
          <w:p w14:paraId="4E35429A" w14:textId="77777777" w:rsidR="00517C45" w:rsidRPr="008A2438" w:rsidRDefault="00517C45"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Ejercicios propuestos</w:t>
            </w:r>
          </w:p>
          <w:p w14:paraId="6C48FD96" w14:textId="77777777" w:rsidR="00517C45" w:rsidRPr="008A2438" w:rsidRDefault="00517C45" w:rsidP="00915E45">
            <w:pPr>
              <w:spacing w:after="0" w:line="240" w:lineRule="auto"/>
              <w:jc w:val="both"/>
              <w:rPr>
                <w:rFonts w:ascii="Times New Roman" w:eastAsia="Times New Roman" w:hAnsi="Times New Roman" w:cs="Times New Roman"/>
                <w:b/>
                <w:sz w:val="18"/>
                <w:szCs w:val="18"/>
                <w:lang w:eastAsia="es-PE"/>
              </w:rPr>
            </w:pPr>
          </w:p>
          <w:p w14:paraId="4735560F" w14:textId="77777777" w:rsidR="00517C45" w:rsidRPr="008A2438" w:rsidRDefault="00517C45"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representación gráfica</w:t>
            </w:r>
          </w:p>
          <w:p w14:paraId="64334CF2"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Recursos multimedia</w:t>
            </w:r>
          </w:p>
          <w:p w14:paraId="1F1BD567"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Diagramas</w:t>
            </w:r>
          </w:p>
          <w:p w14:paraId="09D6A311"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Plantillas en Excel</w:t>
            </w:r>
          </w:p>
          <w:p w14:paraId="0A3A8411" w14:textId="77777777" w:rsidR="00517C45" w:rsidRPr="008A2438" w:rsidRDefault="00517C45"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Infografías</w:t>
            </w:r>
          </w:p>
          <w:p w14:paraId="01E93F32" w14:textId="77777777" w:rsidR="00517C45" w:rsidRPr="008A2438" w:rsidRDefault="00517C45"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6C2A0B6C" w14:textId="77777777" w:rsidR="00517C45" w:rsidRPr="008A2438" w:rsidRDefault="00517C45"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expositiva (Docente/Alumno)</w:t>
            </w:r>
          </w:p>
          <w:p w14:paraId="24051929" w14:textId="77777777" w:rsidR="00517C45" w:rsidRPr="008A2438" w:rsidRDefault="00517C45"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 xml:space="preserve">Uso del Aula virtual, Google Meet, Chat grupal en </w:t>
            </w:r>
            <w:proofErr w:type="spellStart"/>
            <w:r w:rsidRPr="008A2438">
              <w:rPr>
                <w:rFonts w:ascii="Times New Roman" w:eastAsia="Times New Roman" w:hAnsi="Times New Roman" w:cs="Times New Roman"/>
                <w:sz w:val="18"/>
                <w:szCs w:val="18"/>
                <w:lang w:eastAsia="es-PE"/>
              </w:rPr>
              <w:t>whatsApp</w:t>
            </w:r>
            <w:proofErr w:type="spellEnd"/>
            <w:r w:rsidRPr="008A2438">
              <w:rPr>
                <w:rFonts w:ascii="Times New Roman" w:eastAsia="Times New Roman" w:hAnsi="Times New Roman" w:cs="Times New Roman"/>
                <w:sz w:val="18"/>
                <w:szCs w:val="18"/>
                <w:lang w:eastAsia="es-PE"/>
              </w:rPr>
              <w:t>.</w:t>
            </w:r>
          </w:p>
        </w:tc>
        <w:tc>
          <w:tcPr>
            <w:tcW w:w="762" w:type="pct"/>
            <w:vAlign w:val="center"/>
          </w:tcPr>
          <w:p w14:paraId="72A30C17" w14:textId="77777777" w:rsidR="00517C45" w:rsidRDefault="00A6576F" w:rsidP="0065296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A6576F">
              <w:rPr>
                <w:rFonts w:ascii="Times New Roman" w:eastAsia="Times New Roman" w:hAnsi="Times New Roman" w:cs="Times New Roman"/>
                <w:b/>
                <w:iCs/>
                <w:sz w:val="18"/>
                <w:szCs w:val="18"/>
                <w:lang w:val="es-ES" w:eastAsia="es-ES"/>
              </w:rPr>
              <w:t xml:space="preserve">Analiza </w:t>
            </w:r>
            <w:r w:rsidRPr="00A6576F">
              <w:rPr>
                <w:rFonts w:ascii="Times New Roman" w:eastAsia="Times New Roman" w:hAnsi="Times New Roman" w:cs="Times New Roman"/>
                <w:iCs/>
                <w:sz w:val="18"/>
                <w:szCs w:val="18"/>
                <w:lang w:val="es-ES" w:eastAsia="es-ES"/>
              </w:rPr>
              <w:t>los conceptos, fundamentos, principios y caracte</w:t>
            </w:r>
            <w:r>
              <w:rPr>
                <w:rFonts w:ascii="Times New Roman" w:eastAsia="Times New Roman" w:hAnsi="Times New Roman" w:cs="Times New Roman"/>
                <w:iCs/>
                <w:sz w:val="18"/>
                <w:szCs w:val="18"/>
                <w:lang w:val="es-ES" w:eastAsia="es-ES"/>
              </w:rPr>
              <w:t>rísticas de los temas asignados.</w:t>
            </w:r>
          </w:p>
          <w:p w14:paraId="7413B228" w14:textId="77777777" w:rsidR="008C342F" w:rsidRPr="008A2438" w:rsidRDefault="008C342F" w:rsidP="0065296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 xml:space="preserve">Manifiesta </w:t>
            </w:r>
            <w:r w:rsidRPr="008C342F">
              <w:rPr>
                <w:rFonts w:ascii="Times New Roman" w:eastAsia="Times New Roman" w:hAnsi="Times New Roman" w:cs="Times New Roman"/>
                <w:iCs/>
                <w:sz w:val="18"/>
                <w:szCs w:val="18"/>
                <w:lang w:val="es-ES" w:eastAsia="es-ES"/>
              </w:rPr>
              <w:t>buena disposición para el trabajo en equipo.</w:t>
            </w:r>
          </w:p>
        </w:tc>
      </w:tr>
      <w:tr w:rsidR="00DF67EC" w:rsidRPr="008A2438" w14:paraId="7F3DBE83" w14:textId="77777777" w:rsidTr="00DF67EC">
        <w:trPr>
          <w:trHeight w:val="1164"/>
        </w:trPr>
        <w:tc>
          <w:tcPr>
            <w:tcW w:w="228" w:type="pct"/>
            <w:vMerge/>
            <w:shd w:val="clear" w:color="auto" w:fill="D5DCE4" w:themeFill="text2" w:themeFillTint="33"/>
            <w:vAlign w:val="center"/>
          </w:tcPr>
          <w:p w14:paraId="3E5389AA" w14:textId="77777777" w:rsidR="00517C45" w:rsidRPr="008A2438" w:rsidRDefault="00517C45" w:rsidP="000D7EE5">
            <w:pPr>
              <w:spacing w:after="0" w:line="240" w:lineRule="auto"/>
              <w:jc w:val="both"/>
              <w:rPr>
                <w:rFonts w:ascii="Times New Roman" w:eastAsia="Times New Roman" w:hAnsi="Times New Roman" w:cs="Times New Roman"/>
                <w:b/>
                <w:i/>
                <w:color w:val="000000"/>
                <w:sz w:val="18"/>
                <w:szCs w:val="18"/>
                <w:lang w:eastAsia="es-PE"/>
              </w:rPr>
            </w:pPr>
          </w:p>
        </w:tc>
        <w:tc>
          <w:tcPr>
            <w:tcW w:w="203" w:type="pct"/>
            <w:vAlign w:val="center"/>
          </w:tcPr>
          <w:p w14:paraId="25D51F6B" w14:textId="77777777" w:rsidR="00517C45" w:rsidRPr="008A2438" w:rsidRDefault="00517C45" w:rsidP="001A359A">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10</w:t>
            </w:r>
          </w:p>
        </w:tc>
        <w:tc>
          <w:tcPr>
            <w:tcW w:w="1168" w:type="pct"/>
            <w:gridSpan w:val="4"/>
            <w:vAlign w:val="center"/>
          </w:tcPr>
          <w:p w14:paraId="7C230B7B" w14:textId="77777777" w:rsidR="00AB5281" w:rsidRPr="008A2438" w:rsidRDefault="00AB5281" w:rsidP="00AB5281">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Introducción al Monitoreo de Ruido Ambiental</w:t>
            </w:r>
          </w:p>
          <w:p w14:paraId="677C760D" w14:textId="77777777" w:rsidR="00AB5281" w:rsidRPr="008A2438" w:rsidRDefault="00AB5281" w:rsidP="00AB5281">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Define</w:t>
            </w:r>
            <w:r w:rsidRPr="008A2438">
              <w:rPr>
                <w:rFonts w:ascii="Times New Roman" w:eastAsia="Times New Roman" w:hAnsi="Times New Roman" w:cs="Times New Roman"/>
                <w:iCs/>
                <w:sz w:val="18"/>
                <w:szCs w:val="18"/>
                <w:lang w:val="es-ES" w:eastAsia="es-ES"/>
              </w:rPr>
              <w:t xml:space="preserve"> los conceptos de sonido, ondas, tipos y características.</w:t>
            </w:r>
          </w:p>
          <w:p w14:paraId="2CC9C10B" w14:textId="77777777" w:rsidR="00517C45" w:rsidRPr="0006757A" w:rsidRDefault="00AB5281" w:rsidP="0006757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Relaciona</w:t>
            </w:r>
            <w:r w:rsidRPr="008A2438">
              <w:rPr>
                <w:rFonts w:ascii="Times New Roman" w:eastAsia="Times New Roman" w:hAnsi="Times New Roman" w:cs="Times New Roman"/>
                <w:iCs/>
                <w:sz w:val="18"/>
                <w:szCs w:val="18"/>
                <w:lang w:val="es-ES" w:eastAsia="es-ES"/>
              </w:rPr>
              <w:t xml:space="preserve"> los conceptos de ruido y contaminación acústica</w:t>
            </w:r>
          </w:p>
        </w:tc>
        <w:tc>
          <w:tcPr>
            <w:tcW w:w="1219" w:type="pct"/>
            <w:gridSpan w:val="3"/>
            <w:vAlign w:val="center"/>
          </w:tcPr>
          <w:p w14:paraId="52FF8130" w14:textId="77777777" w:rsidR="00D0319E" w:rsidRPr="008A2438" w:rsidRDefault="00D0319E" w:rsidP="00D0319E">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Taller 10</w:t>
            </w:r>
          </w:p>
          <w:p w14:paraId="2F0BDF23" w14:textId="77777777" w:rsidR="00517C45" w:rsidRPr="008A2438" w:rsidRDefault="00AC4ECD" w:rsidP="00B10669">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Diseña</w:t>
            </w:r>
            <w:r w:rsidR="00A6576F">
              <w:rPr>
                <w:rFonts w:ascii="Times New Roman" w:eastAsia="Times New Roman" w:hAnsi="Times New Roman" w:cs="Times New Roman"/>
                <w:b/>
                <w:iCs/>
                <w:sz w:val="18"/>
                <w:szCs w:val="18"/>
                <w:lang w:val="es-ES" w:eastAsia="es-ES"/>
              </w:rPr>
              <w:t xml:space="preserve"> </w:t>
            </w:r>
            <w:r w:rsidRPr="00AC4ECD">
              <w:rPr>
                <w:rFonts w:ascii="Times New Roman" w:eastAsia="Times New Roman" w:hAnsi="Times New Roman" w:cs="Times New Roman"/>
                <w:iCs/>
                <w:sz w:val="18"/>
                <w:szCs w:val="18"/>
                <w:lang w:val="es-ES" w:eastAsia="es-ES"/>
              </w:rPr>
              <w:t>diagramas que sintetizan</w:t>
            </w:r>
            <w:r>
              <w:rPr>
                <w:rFonts w:ascii="Times New Roman" w:eastAsia="Times New Roman" w:hAnsi="Times New Roman" w:cs="Times New Roman"/>
                <w:b/>
                <w:iCs/>
                <w:sz w:val="18"/>
                <w:szCs w:val="18"/>
                <w:lang w:val="es-ES" w:eastAsia="es-ES"/>
              </w:rPr>
              <w:t xml:space="preserve"> </w:t>
            </w:r>
            <w:r w:rsidR="00B10669">
              <w:rPr>
                <w:rFonts w:ascii="Times New Roman" w:eastAsia="Times New Roman" w:hAnsi="Times New Roman" w:cs="Times New Roman"/>
                <w:iCs/>
                <w:sz w:val="18"/>
                <w:szCs w:val="18"/>
                <w:lang w:val="es-ES" w:eastAsia="es-ES"/>
              </w:rPr>
              <w:t>los conceptos, principios y fundamentos del</w:t>
            </w:r>
            <w:r w:rsidR="00A6576F">
              <w:rPr>
                <w:rFonts w:ascii="Times New Roman" w:eastAsia="Times New Roman" w:hAnsi="Times New Roman" w:cs="Times New Roman"/>
                <w:iCs/>
                <w:sz w:val="18"/>
                <w:szCs w:val="18"/>
                <w:lang w:val="es-ES" w:eastAsia="es-ES"/>
              </w:rPr>
              <w:t xml:space="preserve"> Monitoreo de Ruido Ambiental.</w:t>
            </w:r>
          </w:p>
        </w:tc>
        <w:tc>
          <w:tcPr>
            <w:tcW w:w="710" w:type="pct"/>
            <w:gridSpan w:val="4"/>
            <w:vAlign w:val="center"/>
          </w:tcPr>
          <w:p w14:paraId="757C0D3D" w14:textId="77777777" w:rsidR="00517C45" w:rsidRPr="008A2438" w:rsidRDefault="0006757A" w:rsidP="0006757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06757A">
              <w:rPr>
                <w:rFonts w:ascii="Times New Roman" w:eastAsia="Times New Roman" w:hAnsi="Times New Roman" w:cs="Times New Roman"/>
                <w:b/>
                <w:iCs/>
                <w:sz w:val="18"/>
                <w:szCs w:val="18"/>
                <w:lang w:val="es-ES" w:eastAsia="es-ES"/>
              </w:rPr>
              <w:t>Participa</w:t>
            </w:r>
            <w:r>
              <w:rPr>
                <w:rFonts w:ascii="Times New Roman" w:eastAsia="Times New Roman" w:hAnsi="Times New Roman" w:cs="Times New Roman"/>
                <w:iCs/>
                <w:sz w:val="18"/>
                <w:szCs w:val="18"/>
                <w:lang w:val="es-ES" w:eastAsia="es-ES"/>
              </w:rPr>
              <w:t xml:space="preserve"> activamente en los talleres</w:t>
            </w:r>
            <w:r w:rsidRPr="008A2438">
              <w:rPr>
                <w:rFonts w:ascii="Times New Roman" w:eastAsia="Times New Roman" w:hAnsi="Times New Roman" w:cs="Times New Roman"/>
                <w:iCs/>
                <w:sz w:val="18"/>
                <w:szCs w:val="18"/>
                <w:lang w:val="es-ES" w:eastAsia="es-ES"/>
              </w:rPr>
              <w:t>.</w:t>
            </w:r>
          </w:p>
        </w:tc>
        <w:tc>
          <w:tcPr>
            <w:tcW w:w="710" w:type="pct"/>
            <w:gridSpan w:val="2"/>
            <w:vMerge/>
            <w:vAlign w:val="center"/>
          </w:tcPr>
          <w:p w14:paraId="3314E0F6" w14:textId="77777777" w:rsidR="00517C45" w:rsidRPr="008A2438" w:rsidRDefault="00517C45" w:rsidP="000D7EE5">
            <w:pPr>
              <w:spacing w:after="0" w:line="240" w:lineRule="auto"/>
              <w:rPr>
                <w:rFonts w:ascii="Times New Roman" w:eastAsia="Times New Roman" w:hAnsi="Times New Roman" w:cs="Times New Roman"/>
                <w:b/>
                <w:sz w:val="18"/>
                <w:szCs w:val="18"/>
                <w:lang w:eastAsia="es-PE"/>
              </w:rPr>
            </w:pPr>
          </w:p>
        </w:tc>
        <w:tc>
          <w:tcPr>
            <w:tcW w:w="762" w:type="pct"/>
            <w:vAlign w:val="center"/>
          </w:tcPr>
          <w:p w14:paraId="43070453" w14:textId="77777777" w:rsidR="00517C45" w:rsidRPr="008A2438" w:rsidRDefault="00DA5030" w:rsidP="00B10669">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Conoce</w:t>
            </w:r>
            <w:r w:rsidR="00B10669">
              <w:rPr>
                <w:rFonts w:ascii="Times New Roman" w:eastAsia="Times New Roman" w:hAnsi="Times New Roman" w:cs="Times New Roman"/>
                <w:b/>
                <w:iCs/>
                <w:sz w:val="18"/>
                <w:szCs w:val="18"/>
                <w:lang w:val="es-ES" w:eastAsia="es-ES"/>
              </w:rPr>
              <w:t xml:space="preserve"> l</w:t>
            </w:r>
            <w:r w:rsidR="00B10669" w:rsidRPr="00B10669">
              <w:rPr>
                <w:rFonts w:ascii="Times New Roman" w:eastAsia="Times New Roman" w:hAnsi="Times New Roman" w:cs="Times New Roman"/>
                <w:iCs/>
                <w:sz w:val="18"/>
                <w:szCs w:val="18"/>
                <w:lang w:val="es-ES" w:eastAsia="es-ES"/>
              </w:rPr>
              <w:t>os</w:t>
            </w:r>
            <w:r w:rsidR="00A6576F" w:rsidRPr="00B10669">
              <w:rPr>
                <w:rFonts w:ascii="Times New Roman" w:eastAsia="Times New Roman" w:hAnsi="Times New Roman" w:cs="Times New Roman"/>
                <w:iCs/>
                <w:sz w:val="18"/>
                <w:szCs w:val="18"/>
                <w:lang w:val="es-ES" w:eastAsia="es-ES"/>
              </w:rPr>
              <w:t xml:space="preserve"> </w:t>
            </w:r>
            <w:r w:rsidR="00A6576F">
              <w:rPr>
                <w:rFonts w:ascii="Times New Roman" w:eastAsia="Times New Roman" w:hAnsi="Times New Roman" w:cs="Times New Roman"/>
                <w:iCs/>
                <w:sz w:val="18"/>
                <w:szCs w:val="18"/>
                <w:lang w:val="es-ES" w:eastAsia="es-ES"/>
              </w:rPr>
              <w:t xml:space="preserve">fundamentos y principios </w:t>
            </w:r>
            <w:r w:rsidR="00A6576F" w:rsidRPr="008A2438">
              <w:rPr>
                <w:rFonts w:ascii="Times New Roman" w:eastAsia="Times New Roman" w:hAnsi="Times New Roman" w:cs="Times New Roman"/>
                <w:iCs/>
                <w:sz w:val="18"/>
                <w:szCs w:val="18"/>
                <w:lang w:val="es-ES" w:eastAsia="es-ES"/>
              </w:rPr>
              <w:t>de</w:t>
            </w:r>
            <w:r>
              <w:rPr>
                <w:rFonts w:ascii="Times New Roman" w:eastAsia="Times New Roman" w:hAnsi="Times New Roman" w:cs="Times New Roman"/>
                <w:iCs/>
                <w:sz w:val="18"/>
                <w:szCs w:val="18"/>
                <w:lang w:val="es-ES" w:eastAsia="es-ES"/>
              </w:rPr>
              <w:t>l</w:t>
            </w:r>
            <w:r w:rsidR="00A6576F" w:rsidRPr="008A2438">
              <w:rPr>
                <w:rFonts w:ascii="Times New Roman" w:eastAsia="Times New Roman" w:hAnsi="Times New Roman" w:cs="Times New Roman"/>
                <w:iCs/>
                <w:sz w:val="18"/>
                <w:szCs w:val="18"/>
                <w:lang w:val="es-ES" w:eastAsia="es-ES"/>
              </w:rPr>
              <w:t xml:space="preserve"> monitoreo de ruido ambiental.</w:t>
            </w:r>
          </w:p>
        </w:tc>
      </w:tr>
      <w:tr w:rsidR="00C22C9C" w:rsidRPr="008A2438" w14:paraId="3184EEB5" w14:textId="77777777" w:rsidTr="00DF67EC">
        <w:trPr>
          <w:trHeight w:val="1457"/>
        </w:trPr>
        <w:tc>
          <w:tcPr>
            <w:tcW w:w="228" w:type="pct"/>
            <w:vMerge/>
            <w:shd w:val="clear" w:color="auto" w:fill="D5DCE4" w:themeFill="text2" w:themeFillTint="33"/>
            <w:vAlign w:val="center"/>
          </w:tcPr>
          <w:p w14:paraId="7EC2AA09" w14:textId="77777777" w:rsidR="00C22C9C" w:rsidRPr="008A2438" w:rsidRDefault="00C22C9C" w:rsidP="000D7EE5">
            <w:pPr>
              <w:spacing w:after="0" w:line="240" w:lineRule="auto"/>
              <w:jc w:val="both"/>
              <w:rPr>
                <w:rFonts w:ascii="Times New Roman" w:eastAsia="Times New Roman" w:hAnsi="Times New Roman" w:cs="Times New Roman"/>
                <w:b/>
                <w:i/>
                <w:color w:val="000000"/>
                <w:sz w:val="18"/>
                <w:szCs w:val="18"/>
                <w:lang w:eastAsia="es-PE"/>
              </w:rPr>
            </w:pPr>
          </w:p>
        </w:tc>
        <w:tc>
          <w:tcPr>
            <w:tcW w:w="203" w:type="pct"/>
            <w:vAlign w:val="center"/>
          </w:tcPr>
          <w:p w14:paraId="0D02249E" w14:textId="77777777" w:rsidR="00C22C9C" w:rsidRPr="008A2438" w:rsidRDefault="00C22C9C"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11</w:t>
            </w:r>
          </w:p>
        </w:tc>
        <w:tc>
          <w:tcPr>
            <w:tcW w:w="1168" w:type="pct"/>
            <w:gridSpan w:val="4"/>
            <w:vAlign w:val="center"/>
          </w:tcPr>
          <w:p w14:paraId="264372EE" w14:textId="77777777" w:rsidR="00C22C9C" w:rsidRPr="008A2438" w:rsidRDefault="00C22C9C" w:rsidP="00A6576F">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Monitoreo de Ruido Ambiental</w:t>
            </w:r>
          </w:p>
          <w:p w14:paraId="049CCA6A"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Decodifica</w:t>
            </w:r>
            <w:r w:rsidRPr="008A2438">
              <w:rPr>
                <w:rFonts w:ascii="Times New Roman" w:eastAsia="Times New Roman" w:hAnsi="Times New Roman" w:cs="Times New Roman"/>
                <w:iCs/>
                <w:sz w:val="18"/>
                <w:szCs w:val="18"/>
                <w:lang w:val="es-ES" w:eastAsia="es-ES"/>
              </w:rPr>
              <w:t xml:space="preserve"> el marco legal sobre monitoreo de ruido.</w:t>
            </w:r>
          </w:p>
          <w:p w14:paraId="0E0DEF98"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Describe </w:t>
            </w:r>
            <w:r w:rsidRPr="008A2438">
              <w:rPr>
                <w:rFonts w:ascii="Times New Roman" w:eastAsia="Times New Roman" w:hAnsi="Times New Roman" w:cs="Times New Roman"/>
                <w:iCs/>
                <w:sz w:val="18"/>
                <w:szCs w:val="18"/>
                <w:lang w:val="es-ES" w:eastAsia="es-ES"/>
              </w:rPr>
              <w:t>la metodología y equipos de medición de ruido.</w:t>
            </w:r>
          </w:p>
        </w:tc>
        <w:tc>
          <w:tcPr>
            <w:tcW w:w="1219" w:type="pct"/>
            <w:gridSpan w:val="3"/>
            <w:vAlign w:val="center"/>
          </w:tcPr>
          <w:p w14:paraId="47AD5EB4" w14:textId="77777777" w:rsidR="00C22C9C" w:rsidRPr="008A2438" w:rsidRDefault="00D0319E" w:rsidP="00A6576F">
            <w:pPr>
              <w:pStyle w:val="Prrafodelista"/>
              <w:spacing w:after="0" w:line="240" w:lineRule="auto"/>
              <w:ind w:left="156"/>
              <w:jc w:val="center"/>
              <w:rPr>
                <w:rFonts w:ascii="Times New Roman" w:eastAsia="Times New Roman" w:hAnsi="Times New Roman" w:cs="Times New Roman"/>
                <w:b/>
                <w:iCs/>
                <w:sz w:val="18"/>
                <w:szCs w:val="18"/>
                <w:lang w:val="es-ES" w:eastAsia="es-ES"/>
              </w:rPr>
            </w:pPr>
            <w:r>
              <w:rPr>
                <w:rFonts w:ascii="Times New Roman" w:eastAsia="Times New Roman" w:hAnsi="Times New Roman" w:cs="Times New Roman"/>
                <w:b/>
                <w:iCs/>
                <w:sz w:val="18"/>
                <w:szCs w:val="18"/>
                <w:lang w:val="es-ES" w:eastAsia="es-ES"/>
              </w:rPr>
              <w:t>Taller 11</w:t>
            </w:r>
          </w:p>
          <w:p w14:paraId="6116F9FA"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A6576F">
              <w:rPr>
                <w:rFonts w:ascii="Times New Roman" w:eastAsia="Times New Roman" w:hAnsi="Times New Roman" w:cs="Times New Roman"/>
                <w:b/>
                <w:iCs/>
                <w:sz w:val="18"/>
                <w:szCs w:val="18"/>
                <w:lang w:val="es-ES" w:eastAsia="es-ES"/>
              </w:rPr>
              <w:t>Elabora</w:t>
            </w:r>
            <w:r w:rsidRPr="008A2438">
              <w:rPr>
                <w:rFonts w:ascii="Times New Roman" w:eastAsia="Times New Roman" w:hAnsi="Times New Roman" w:cs="Times New Roman"/>
                <w:iCs/>
                <w:sz w:val="18"/>
                <w:szCs w:val="18"/>
                <w:lang w:val="es-ES" w:eastAsia="es-ES"/>
              </w:rPr>
              <w:t xml:space="preserve"> un procedimiento para el monitoreo de ruido ambiental en base al Protocolo de Monitoreo de Ruido Ambiental y el ECA – Ruido.</w:t>
            </w:r>
          </w:p>
        </w:tc>
        <w:tc>
          <w:tcPr>
            <w:tcW w:w="710" w:type="pct"/>
            <w:gridSpan w:val="4"/>
            <w:vAlign w:val="center"/>
          </w:tcPr>
          <w:p w14:paraId="4980DCD0"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Asume</w:t>
            </w:r>
            <w:r w:rsidRPr="008A2438">
              <w:rPr>
                <w:rFonts w:ascii="Times New Roman" w:eastAsia="Times New Roman" w:hAnsi="Times New Roman" w:cs="Times New Roman"/>
                <w:iCs/>
                <w:sz w:val="18"/>
                <w:szCs w:val="18"/>
                <w:lang w:val="es-ES" w:eastAsia="es-ES"/>
              </w:rPr>
              <w:t xml:space="preserve"> la importancia del monitoreo de ruido ejecutados con diferentes metodologías.</w:t>
            </w:r>
          </w:p>
        </w:tc>
        <w:tc>
          <w:tcPr>
            <w:tcW w:w="710" w:type="pct"/>
            <w:gridSpan w:val="2"/>
            <w:vMerge/>
            <w:vAlign w:val="center"/>
          </w:tcPr>
          <w:p w14:paraId="6FA3EE1A" w14:textId="77777777" w:rsidR="00C22C9C" w:rsidRPr="008A2438" w:rsidRDefault="00C22C9C" w:rsidP="000D7EE5">
            <w:pPr>
              <w:spacing w:after="0" w:line="240" w:lineRule="auto"/>
              <w:rPr>
                <w:rFonts w:ascii="Times New Roman" w:eastAsia="Times New Roman" w:hAnsi="Times New Roman" w:cs="Times New Roman"/>
                <w:b/>
                <w:sz w:val="18"/>
                <w:szCs w:val="18"/>
                <w:lang w:eastAsia="es-PE"/>
              </w:rPr>
            </w:pPr>
          </w:p>
        </w:tc>
        <w:tc>
          <w:tcPr>
            <w:tcW w:w="762" w:type="pct"/>
            <w:vAlign w:val="center"/>
          </w:tcPr>
          <w:p w14:paraId="7EF253C7"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Analiza </w:t>
            </w:r>
            <w:r w:rsidRPr="008A2438">
              <w:rPr>
                <w:rFonts w:ascii="Times New Roman" w:eastAsia="Times New Roman" w:hAnsi="Times New Roman" w:cs="Times New Roman"/>
                <w:iCs/>
                <w:sz w:val="18"/>
                <w:szCs w:val="18"/>
                <w:lang w:val="es-ES" w:eastAsia="es-ES"/>
              </w:rPr>
              <w:t>las normativa, métodos y buenas prácticas aplicadas en cada etapa de monitoreo de ruido ambiental.</w:t>
            </w:r>
          </w:p>
        </w:tc>
      </w:tr>
      <w:tr w:rsidR="00C22C9C" w:rsidRPr="008A2438" w14:paraId="45ED6990" w14:textId="77777777" w:rsidTr="00DF67EC">
        <w:trPr>
          <w:trHeight w:val="1379"/>
        </w:trPr>
        <w:tc>
          <w:tcPr>
            <w:tcW w:w="228" w:type="pct"/>
            <w:vMerge/>
            <w:shd w:val="clear" w:color="auto" w:fill="D5DCE4" w:themeFill="text2" w:themeFillTint="33"/>
            <w:vAlign w:val="center"/>
          </w:tcPr>
          <w:p w14:paraId="53C66181" w14:textId="77777777" w:rsidR="00C22C9C" w:rsidRPr="008A2438" w:rsidRDefault="00C22C9C" w:rsidP="000D7EE5">
            <w:pPr>
              <w:spacing w:after="0" w:line="240" w:lineRule="auto"/>
              <w:jc w:val="both"/>
              <w:rPr>
                <w:rFonts w:ascii="Times New Roman" w:eastAsia="Times New Roman" w:hAnsi="Times New Roman" w:cs="Times New Roman"/>
                <w:b/>
                <w:i/>
                <w:color w:val="000000"/>
                <w:sz w:val="18"/>
                <w:szCs w:val="18"/>
                <w:lang w:eastAsia="es-PE"/>
              </w:rPr>
            </w:pPr>
          </w:p>
        </w:tc>
        <w:tc>
          <w:tcPr>
            <w:tcW w:w="203" w:type="pct"/>
            <w:vAlign w:val="center"/>
          </w:tcPr>
          <w:p w14:paraId="7C978433" w14:textId="77777777" w:rsidR="00C22C9C" w:rsidRPr="008A2438" w:rsidRDefault="00C22C9C"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12</w:t>
            </w:r>
          </w:p>
        </w:tc>
        <w:tc>
          <w:tcPr>
            <w:tcW w:w="1168" w:type="pct"/>
            <w:gridSpan w:val="4"/>
            <w:vAlign w:val="center"/>
          </w:tcPr>
          <w:p w14:paraId="5BB79FC6" w14:textId="77777777" w:rsidR="00C22C9C" w:rsidRPr="008A2438" w:rsidRDefault="00C22C9C" w:rsidP="00A6576F">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Monitoreo de Radiaciones No Ionizantes</w:t>
            </w:r>
          </w:p>
          <w:p w14:paraId="2E794386"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Describe</w:t>
            </w:r>
            <w:r w:rsidRPr="008A2438">
              <w:rPr>
                <w:rFonts w:ascii="Times New Roman" w:eastAsia="Times New Roman" w:hAnsi="Times New Roman" w:cs="Times New Roman"/>
                <w:iCs/>
                <w:sz w:val="18"/>
                <w:szCs w:val="18"/>
                <w:lang w:val="es-ES" w:eastAsia="es-ES"/>
              </w:rPr>
              <w:t xml:space="preserve"> las radiaciones ionizantes y no ionizantes</w:t>
            </w:r>
          </w:p>
          <w:p w14:paraId="7D20484A"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Analiza </w:t>
            </w:r>
            <w:r w:rsidRPr="008A2438">
              <w:rPr>
                <w:rFonts w:ascii="Times New Roman" w:eastAsia="Times New Roman" w:hAnsi="Times New Roman" w:cs="Times New Roman"/>
                <w:iCs/>
                <w:sz w:val="18"/>
                <w:szCs w:val="18"/>
                <w:lang w:val="es-ES" w:eastAsia="es-ES"/>
              </w:rPr>
              <w:t>el marco legal sobre monitoreo de las RNI.</w:t>
            </w:r>
          </w:p>
          <w:p w14:paraId="5A822C34"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Define</w:t>
            </w:r>
            <w:r w:rsidRPr="008A2438">
              <w:rPr>
                <w:rFonts w:ascii="Times New Roman" w:eastAsia="Times New Roman" w:hAnsi="Times New Roman" w:cs="Times New Roman"/>
                <w:iCs/>
                <w:sz w:val="18"/>
                <w:szCs w:val="18"/>
                <w:lang w:val="es-ES" w:eastAsia="es-ES"/>
              </w:rPr>
              <w:t xml:space="preserve"> el monitoreo de radiaciones no ionizantes. Caso práctico.</w:t>
            </w:r>
          </w:p>
        </w:tc>
        <w:tc>
          <w:tcPr>
            <w:tcW w:w="1219" w:type="pct"/>
            <w:gridSpan w:val="3"/>
            <w:vAlign w:val="center"/>
          </w:tcPr>
          <w:p w14:paraId="4EE6A154" w14:textId="77777777" w:rsidR="00C22C9C" w:rsidRPr="008A2438" w:rsidRDefault="00D0319E" w:rsidP="00A6576F">
            <w:pPr>
              <w:pStyle w:val="Prrafodelista"/>
              <w:spacing w:after="0" w:line="240" w:lineRule="auto"/>
              <w:ind w:left="156"/>
              <w:jc w:val="center"/>
              <w:rPr>
                <w:rFonts w:ascii="Times New Roman" w:eastAsia="Times New Roman" w:hAnsi="Times New Roman" w:cs="Times New Roman"/>
                <w:b/>
                <w:iCs/>
                <w:sz w:val="18"/>
                <w:szCs w:val="18"/>
                <w:lang w:val="es-ES" w:eastAsia="es-ES"/>
              </w:rPr>
            </w:pPr>
            <w:r>
              <w:rPr>
                <w:rFonts w:ascii="Times New Roman" w:eastAsia="Times New Roman" w:hAnsi="Times New Roman" w:cs="Times New Roman"/>
                <w:b/>
                <w:iCs/>
                <w:sz w:val="18"/>
                <w:szCs w:val="18"/>
                <w:lang w:val="es-ES" w:eastAsia="es-ES"/>
              </w:rPr>
              <w:t>Taller 12</w:t>
            </w:r>
          </w:p>
          <w:p w14:paraId="00C7F693"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AC4ECD">
              <w:rPr>
                <w:rFonts w:ascii="Times New Roman" w:eastAsia="Times New Roman" w:hAnsi="Times New Roman" w:cs="Times New Roman"/>
                <w:b/>
                <w:iCs/>
                <w:sz w:val="18"/>
                <w:szCs w:val="18"/>
                <w:lang w:val="es-ES" w:eastAsia="es-ES"/>
              </w:rPr>
              <w:t xml:space="preserve">Investiga </w:t>
            </w:r>
            <w:r w:rsidRPr="008A2438">
              <w:rPr>
                <w:rFonts w:ascii="Times New Roman" w:eastAsia="Times New Roman" w:hAnsi="Times New Roman" w:cs="Times New Roman"/>
                <w:iCs/>
                <w:sz w:val="18"/>
                <w:szCs w:val="18"/>
                <w:lang w:val="es-ES" w:eastAsia="es-ES"/>
              </w:rPr>
              <w:t>e interpreta artículos científicos sobre los efectos en la salud ambiental y antrópica de las RNI a través de una revisión sistemática de bibliografía obtenida de fuentes confiables.</w:t>
            </w:r>
          </w:p>
        </w:tc>
        <w:tc>
          <w:tcPr>
            <w:tcW w:w="710" w:type="pct"/>
            <w:gridSpan w:val="4"/>
            <w:vAlign w:val="center"/>
          </w:tcPr>
          <w:p w14:paraId="124B1DD4" w14:textId="77777777"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Participa </w:t>
            </w:r>
            <w:r w:rsidRPr="008A2438">
              <w:rPr>
                <w:rFonts w:ascii="Times New Roman" w:eastAsia="Times New Roman" w:hAnsi="Times New Roman" w:cs="Times New Roman"/>
                <w:iCs/>
                <w:sz w:val="18"/>
                <w:szCs w:val="18"/>
                <w:lang w:val="es-ES" w:eastAsia="es-ES"/>
              </w:rPr>
              <w:t>activamente ejemplificando la aplicación del monitoreo de radiaciones no ionizantes.</w:t>
            </w:r>
          </w:p>
        </w:tc>
        <w:tc>
          <w:tcPr>
            <w:tcW w:w="710" w:type="pct"/>
            <w:gridSpan w:val="2"/>
            <w:vMerge/>
            <w:vAlign w:val="center"/>
          </w:tcPr>
          <w:p w14:paraId="66C3F8E0" w14:textId="77777777" w:rsidR="00C22C9C" w:rsidRPr="008A2438" w:rsidRDefault="00C22C9C" w:rsidP="000D7EE5">
            <w:pPr>
              <w:spacing w:after="0" w:line="240" w:lineRule="auto"/>
              <w:rPr>
                <w:rFonts w:ascii="Times New Roman" w:eastAsia="Times New Roman" w:hAnsi="Times New Roman" w:cs="Times New Roman"/>
                <w:b/>
                <w:sz w:val="18"/>
                <w:szCs w:val="18"/>
                <w:lang w:eastAsia="es-PE"/>
              </w:rPr>
            </w:pPr>
          </w:p>
        </w:tc>
        <w:tc>
          <w:tcPr>
            <w:tcW w:w="762" w:type="pct"/>
            <w:vAlign w:val="center"/>
          </w:tcPr>
          <w:p w14:paraId="072F8AD3" w14:textId="67BF1F25" w:rsidR="00C22C9C" w:rsidRPr="008A2438" w:rsidRDefault="00C22C9C" w:rsidP="00A6576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Entiende </w:t>
            </w:r>
            <w:r w:rsidRPr="008A2438">
              <w:rPr>
                <w:rFonts w:ascii="Times New Roman" w:eastAsia="Times New Roman" w:hAnsi="Times New Roman" w:cs="Times New Roman"/>
                <w:iCs/>
                <w:sz w:val="18"/>
                <w:szCs w:val="18"/>
                <w:lang w:val="es-ES" w:eastAsia="es-ES"/>
              </w:rPr>
              <w:t>y</w:t>
            </w:r>
            <w:r w:rsidRPr="008A2438">
              <w:rPr>
                <w:rFonts w:ascii="Times New Roman" w:eastAsia="Times New Roman" w:hAnsi="Times New Roman" w:cs="Times New Roman"/>
                <w:b/>
                <w:iCs/>
                <w:sz w:val="18"/>
                <w:szCs w:val="18"/>
                <w:lang w:val="es-ES" w:eastAsia="es-ES"/>
              </w:rPr>
              <w:t xml:space="preserve"> analiza</w:t>
            </w:r>
            <w:r w:rsidRPr="008A2438">
              <w:rPr>
                <w:rFonts w:ascii="Times New Roman" w:eastAsia="Times New Roman" w:hAnsi="Times New Roman" w:cs="Times New Roman"/>
                <w:iCs/>
                <w:sz w:val="18"/>
                <w:szCs w:val="18"/>
                <w:lang w:val="es-ES" w:eastAsia="es-ES"/>
              </w:rPr>
              <w:t xml:space="preserve"> los conceptos, </w:t>
            </w:r>
            <w:r w:rsidR="001D6C1E" w:rsidRPr="008A2438">
              <w:rPr>
                <w:rFonts w:ascii="Times New Roman" w:eastAsia="Times New Roman" w:hAnsi="Times New Roman" w:cs="Times New Roman"/>
                <w:iCs/>
                <w:sz w:val="18"/>
                <w:szCs w:val="18"/>
                <w:lang w:val="es-ES" w:eastAsia="es-ES"/>
              </w:rPr>
              <w:t>metodología y consideraciones</w:t>
            </w:r>
            <w:r w:rsidRPr="008A2438">
              <w:rPr>
                <w:rFonts w:ascii="Times New Roman" w:eastAsia="Times New Roman" w:hAnsi="Times New Roman" w:cs="Times New Roman"/>
                <w:iCs/>
                <w:sz w:val="18"/>
                <w:szCs w:val="18"/>
                <w:lang w:val="es-ES" w:eastAsia="es-ES"/>
              </w:rPr>
              <w:t xml:space="preserve"> técnicas para el monitoreo de radiaciones no ionizantes.</w:t>
            </w:r>
          </w:p>
        </w:tc>
      </w:tr>
      <w:tr w:rsidR="00CB1755" w:rsidRPr="008A2438" w14:paraId="28B51BA8" w14:textId="77777777" w:rsidTr="000E31A3">
        <w:trPr>
          <w:trHeight w:val="303"/>
        </w:trPr>
        <w:tc>
          <w:tcPr>
            <w:tcW w:w="228" w:type="pct"/>
            <w:vMerge/>
            <w:shd w:val="clear" w:color="auto" w:fill="D5DCE4" w:themeFill="text2" w:themeFillTint="33"/>
            <w:textDirection w:val="btLr"/>
            <w:vAlign w:val="center"/>
            <w:hideMark/>
          </w:tcPr>
          <w:p w14:paraId="3FF799E5" w14:textId="77777777" w:rsidR="00CB1755" w:rsidRPr="008A2438" w:rsidRDefault="00CB1755" w:rsidP="000D7EE5">
            <w:pPr>
              <w:spacing w:after="0" w:line="240" w:lineRule="auto"/>
              <w:jc w:val="both"/>
              <w:rPr>
                <w:rFonts w:ascii="Times New Roman" w:eastAsia="Times New Roman" w:hAnsi="Times New Roman" w:cs="Times New Roman"/>
                <w:b/>
                <w:i/>
                <w:color w:val="000000"/>
                <w:sz w:val="18"/>
                <w:szCs w:val="18"/>
                <w:lang w:eastAsia="es-PE"/>
              </w:rPr>
            </w:pPr>
          </w:p>
        </w:tc>
        <w:tc>
          <w:tcPr>
            <w:tcW w:w="4772" w:type="pct"/>
            <w:gridSpan w:val="15"/>
            <w:vAlign w:val="center"/>
            <w:hideMark/>
          </w:tcPr>
          <w:p w14:paraId="18D7C534"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EVALUACIÓN DE LA UNIDAD DIDÁCTICA</w:t>
            </w:r>
          </w:p>
        </w:tc>
      </w:tr>
      <w:tr w:rsidR="00CB1755" w:rsidRPr="008A2438" w14:paraId="35AB13AF" w14:textId="77777777" w:rsidTr="006418EC">
        <w:trPr>
          <w:trHeight w:val="130"/>
        </w:trPr>
        <w:tc>
          <w:tcPr>
            <w:tcW w:w="228" w:type="pct"/>
            <w:vMerge/>
            <w:shd w:val="clear" w:color="auto" w:fill="D5DCE4" w:themeFill="text2" w:themeFillTint="33"/>
            <w:textDirection w:val="btLr"/>
            <w:vAlign w:val="center"/>
          </w:tcPr>
          <w:p w14:paraId="46F2C59C" w14:textId="77777777" w:rsidR="00CB1755" w:rsidRPr="008A2438" w:rsidRDefault="00CB1755" w:rsidP="000D7EE5">
            <w:pPr>
              <w:spacing w:after="0" w:line="240" w:lineRule="auto"/>
              <w:jc w:val="both"/>
              <w:rPr>
                <w:rFonts w:ascii="Times New Roman" w:eastAsia="Times New Roman" w:hAnsi="Times New Roman" w:cs="Times New Roman"/>
                <w:b/>
                <w:i/>
                <w:color w:val="000000"/>
                <w:sz w:val="18"/>
                <w:szCs w:val="18"/>
                <w:lang w:eastAsia="es-PE"/>
              </w:rPr>
            </w:pPr>
          </w:p>
        </w:tc>
        <w:tc>
          <w:tcPr>
            <w:tcW w:w="1320" w:type="pct"/>
            <w:gridSpan w:val="4"/>
            <w:vAlign w:val="center"/>
          </w:tcPr>
          <w:p w14:paraId="6A93D9BF"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CONOCIMIENTOS</w:t>
            </w:r>
          </w:p>
        </w:tc>
        <w:tc>
          <w:tcPr>
            <w:tcW w:w="1422" w:type="pct"/>
            <w:gridSpan w:val="5"/>
            <w:vAlign w:val="center"/>
          </w:tcPr>
          <w:p w14:paraId="451559B1"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PRODUCTO</w:t>
            </w:r>
          </w:p>
        </w:tc>
        <w:tc>
          <w:tcPr>
            <w:tcW w:w="2030" w:type="pct"/>
            <w:gridSpan w:val="6"/>
            <w:vAlign w:val="center"/>
          </w:tcPr>
          <w:p w14:paraId="5F1EA4F4" w14:textId="77777777" w:rsidR="00CB1755" w:rsidRPr="008A2438" w:rsidRDefault="00CB1755"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DESEMPEÑO</w:t>
            </w:r>
          </w:p>
        </w:tc>
      </w:tr>
      <w:tr w:rsidR="00D05861" w:rsidRPr="008A2438" w14:paraId="22213DF9" w14:textId="77777777" w:rsidTr="006418EC">
        <w:trPr>
          <w:trHeight w:val="85"/>
        </w:trPr>
        <w:tc>
          <w:tcPr>
            <w:tcW w:w="228" w:type="pct"/>
            <w:vMerge/>
            <w:shd w:val="clear" w:color="auto" w:fill="D5DCE4" w:themeFill="text2" w:themeFillTint="33"/>
            <w:textDirection w:val="btLr"/>
            <w:vAlign w:val="center"/>
          </w:tcPr>
          <w:p w14:paraId="7F1F01C1" w14:textId="77777777" w:rsidR="00D05861" w:rsidRPr="008A2438" w:rsidRDefault="00D05861" w:rsidP="000D7EE5">
            <w:pPr>
              <w:spacing w:after="0" w:line="240" w:lineRule="auto"/>
              <w:jc w:val="both"/>
              <w:rPr>
                <w:rFonts w:ascii="Times New Roman" w:eastAsia="Times New Roman" w:hAnsi="Times New Roman" w:cs="Times New Roman"/>
                <w:b/>
                <w:i/>
                <w:color w:val="000000"/>
                <w:sz w:val="18"/>
                <w:szCs w:val="18"/>
                <w:lang w:eastAsia="es-PE"/>
              </w:rPr>
            </w:pPr>
          </w:p>
        </w:tc>
        <w:tc>
          <w:tcPr>
            <w:tcW w:w="1320" w:type="pct"/>
            <w:gridSpan w:val="4"/>
            <w:vAlign w:val="center"/>
          </w:tcPr>
          <w:p w14:paraId="63933981"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Participación activa en clase.</w:t>
            </w:r>
          </w:p>
          <w:p w14:paraId="2211F563"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Desarrollo de controles y evaluaciones mediante la plataforma virtual dentro del plazo estipulado.</w:t>
            </w:r>
          </w:p>
        </w:tc>
        <w:tc>
          <w:tcPr>
            <w:tcW w:w="1422" w:type="pct"/>
            <w:gridSpan w:val="5"/>
            <w:vAlign w:val="center"/>
          </w:tcPr>
          <w:p w14:paraId="25FFA38B"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Desarrollo y entrega oportuna de trabajos académicos (talleres, controles, artículos y noticias ambientales y trabajos de investigación, cuestionarios)</w:t>
            </w:r>
          </w:p>
        </w:tc>
        <w:tc>
          <w:tcPr>
            <w:tcW w:w="2030" w:type="pct"/>
            <w:gridSpan w:val="6"/>
            <w:vAlign w:val="center"/>
          </w:tcPr>
          <w:p w14:paraId="5B31D766" w14:textId="2B45C8F3" w:rsidR="00D05861" w:rsidRPr="008A2438" w:rsidRDefault="00D05861" w:rsidP="00B63C04">
            <w:pPr>
              <w:spacing w:after="0" w:line="240" w:lineRule="auto"/>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color w:val="000000"/>
                <w:sz w:val="18"/>
                <w:szCs w:val="18"/>
                <w:lang w:eastAsia="es-PE"/>
              </w:rPr>
              <w:t xml:space="preserve">Evidencia un buen dominio de los fundamentos conceptuales y procedimentales sobre </w:t>
            </w:r>
            <w:r w:rsidR="00B63C04" w:rsidRPr="008A2438">
              <w:rPr>
                <w:rFonts w:ascii="Times New Roman" w:eastAsia="Times New Roman" w:hAnsi="Times New Roman" w:cs="Times New Roman"/>
                <w:color w:val="000000"/>
                <w:sz w:val="18"/>
                <w:szCs w:val="18"/>
                <w:lang w:eastAsia="es-PE"/>
              </w:rPr>
              <w:t>monitoreo ambiental de ruido, radiaciones no ionizantes y emisiones; asistiendo puntual, participando organizada y activamente e</w:t>
            </w:r>
            <w:r w:rsidRPr="008A2438">
              <w:rPr>
                <w:rFonts w:ascii="Times New Roman" w:eastAsia="Times New Roman" w:hAnsi="Times New Roman" w:cs="Times New Roman"/>
                <w:color w:val="000000"/>
                <w:sz w:val="18"/>
                <w:szCs w:val="18"/>
                <w:lang w:eastAsia="es-PE"/>
              </w:rPr>
              <w:t xml:space="preserve">n el desarrollo de las </w:t>
            </w:r>
            <w:r w:rsidR="00B63C04" w:rsidRPr="008A2438">
              <w:rPr>
                <w:rFonts w:ascii="Times New Roman" w:eastAsia="Times New Roman" w:hAnsi="Times New Roman" w:cs="Times New Roman"/>
                <w:color w:val="000000"/>
                <w:sz w:val="18"/>
                <w:szCs w:val="18"/>
                <w:lang w:eastAsia="es-PE"/>
              </w:rPr>
              <w:t>clases</w:t>
            </w:r>
            <w:r w:rsidRPr="008A2438">
              <w:rPr>
                <w:rFonts w:ascii="Times New Roman" w:eastAsia="Times New Roman" w:hAnsi="Times New Roman" w:cs="Times New Roman"/>
                <w:color w:val="000000"/>
                <w:sz w:val="18"/>
                <w:szCs w:val="18"/>
                <w:lang w:eastAsia="es-PE"/>
              </w:rPr>
              <w:t>.</w:t>
            </w:r>
          </w:p>
        </w:tc>
      </w:tr>
      <w:tr w:rsidR="00B2308B" w:rsidRPr="008A2438" w14:paraId="3B2F84B2" w14:textId="77777777" w:rsidTr="00D441E7">
        <w:trPr>
          <w:trHeight w:val="574"/>
        </w:trPr>
        <w:tc>
          <w:tcPr>
            <w:tcW w:w="228" w:type="pct"/>
            <w:vMerge w:val="restart"/>
            <w:shd w:val="clear" w:color="auto" w:fill="D5DCE4" w:themeFill="text2" w:themeFillTint="33"/>
            <w:textDirection w:val="btLr"/>
            <w:vAlign w:val="center"/>
          </w:tcPr>
          <w:p w14:paraId="70532BBB" w14:textId="77777777" w:rsidR="00B2308B" w:rsidRPr="008A2438" w:rsidRDefault="00C41FBC" w:rsidP="000D7EE5">
            <w:pPr>
              <w:spacing w:after="0" w:line="240" w:lineRule="auto"/>
              <w:jc w:val="center"/>
              <w:rPr>
                <w:rFonts w:ascii="Times New Roman" w:eastAsia="Times New Roman" w:hAnsi="Times New Roman" w:cs="Times New Roman"/>
                <w:b/>
                <w:color w:val="000000"/>
                <w:sz w:val="18"/>
                <w:szCs w:val="18"/>
                <w:lang w:eastAsia="es-PE"/>
              </w:rPr>
            </w:pPr>
            <w:r>
              <w:rPr>
                <w:rFonts w:ascii="Times New Roman" w:hAnsi="Times New Roman" w:cs="Times New Roman"/>
              </w:rPr>
              <w:lastRenderedPageBreak/>
              <w:br w:type="page"/>
            </w:r>
            <w:r w:rsidR="00B2308B" w:rsidRPr="008A2438">
              <w:rPr>
                <w:rFonts w:ascii="Times New Roman" w:eastAsia="Times New Roman" w:hAnsi="Times New Roman" w:cs="Times New Roman"/>
                <w:b/>
                <w:color w:val="000000"/>
                <w:sz w:val="18"/>
                <w:szCs w:val="18"/>
                <w:lang w:eastAsia="es-PE"/>
              </w:rPr>
              <w:t xml:space="preserve">UNIDAD </w:t>
            </w:r>
            <w:proofErr w:type="gramStart"/>
            <w:r w:rsidR="00B2308B" w:rsidRPr="008A2438">
              <w:rPr>
                <w:rFonts w:ascii="Times New Roman" w:eastAsia="Times New Roman" w:hAnsi="Times New Roman" w:cs="Times New Roman"/>
                <w:b/>
                <w:color w:val="000000"/>
                <w:sz w:val="18"/>
                <w:szCs w:val="18"/>
                <w:lang w:eastAsia="es-PE"/>
              </w:rPr>
              <w:t>DIDACTICA</w:t>
            </w:r>
            <w:r w:rsidR="00504035" w:rsidRPr="008A2438">
              <w:rPr>
                <w:rFonts w:ascii="Times New Roman" w:eastAsia="Times New Roman" w:hAnsi="Times New Roman" w:cs="Times New Roman"/>
                <w:b/>
                <w:color w:val="000000"/>
                <w:sz w:val="18"/>
                <w:szCs w:val="18"/>
                <w:lang w:eastAsia="es-PE"/>
              </w:rPr>
              <w:t xml:space="preserve"> </w:t>
            </w:r>
            <w:r w:rsidR="001509C2" w:rsidRPr="008A2438">
              <w:rPr>
                <w:rFonts w:ascii="Times New Roman" w:eastAsia="Times New Roman" w:hAnsi="Times New Roman" w:cs="Times New Roman"/>
                <w:b/>
                <w:color w:val="000000"/>
                <w:sz w:val="18"/>
                <w:szCs w:val="18"/>
                <w:lang w:eastAsia="es-PE"/>
              </w:rPr>
              <w:t xml:space="preserve"> </w:t>
            </w:r>
            <w:r w:rsidR="00832D9C" w:rsidRPr="008A2438">
              <w:rPr>
                <w:rFonts w:ascii="Times New Roman" w:eastAsia="Times New Roman" w:hAnsi="Times New Roman" w:cs="Times New Roman"/>
                <w:b/>
                <w:color w:val="000000"/>
                <w:sz w:val="18"/>
                <w:szCs w:val="18"/>
                <w:lang w:eastAsia="es-PE"/>
              </w:rPr>
              <w:t>IV</w:t>
            </w:r>
            <w:proofErr w:type="gramEnd"/>
            <w:r w:rsidR="00B2308B" w:rsidRPr="008A2438">
              <w:rPr>
                <w:rFonts w:ascii="Times New Roman" w:eastAsia="Times New Roman" w:hAnsi="Times New Roman" w:cs="Times New Roman"/>
                <w:b/>
                <w:color w:val="000000"/>
                <w:sz w:val="18"/>
                <w:szCs w:val="18"/>
                <w:lang w:eastAsia="es-PE"/>
              </w:rPr>
              <w:t xml:space="preserve">: </w:t>
            </w:r>
          </w:p>
          <w:p w14:paraId="41C1A091" w14:textId="77777777" w:rsidR="00B2308B" w:rsidRPr="008A2438" w:rsidRDefault="00E030B8" w:rsidP="000D7EE5">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CONTROL DE LA CONTAMINA</w:t>
            </w:r>
            <w:r w:rsidR="00EB5E73" w:rsidRPr="008A2438">
              <w:rPr>
                <w:rFonts w:ascii="Times New Roman" w:hAnsi="Times New Roman" w:cs="Times New Roman"/>
                <w:b/>
                <w:color w:val="000000"/>
                <w:sz w:val="18"/>
                <w:szCs w:val="18"/>
              </w:rPr>
              <w:t>CIÓN ATMOSFÉRICA</w:t>
            </w:r>
          </w:p>
        </w:tc>
        <w:tc>
          <w:tcPr>
            <w:tcW w:w="4772" w:type="pct"/>
            <w:gridSpan w:val="15"/>
            <w:vAlign w:val="center"/>
            <w:hideMark/>
          </w:tcPr>
          <w:p w14:paraId="3C39A96D" w14:textId="77777777" w:rsidR="00B2308B" w:rsidRPr="008A2438" w:rsidRDefault="00B2308B" w:rsidP="000D7EE5">
            <w:pPr>
              <w:spacing w:after="0" w:line="240" w:lineRule="auto"/>
              <w:jc w:val="both"/>
              <w:rPr>
                <w:rFonts w:ascii="Times New Roman" w:hAnsi="Times New Roman" w:cs="Times New Roman"/>
                <w:b/>
                <w:color w:val="000000"/>
                <w:sz w:val="18"/>
                <w:szCs w:val="18"/>
              </w:rPr>
            </w:pPr>
            <w:r w:rsidRPr="008A2438">
              <w:rPr>
                <w:rFonts w:ascii="Times New Roman" w:eastAsia="Times New Roman" w:hAnsi="Times New Roman" w:cs="Times New Roman"/>
                <w:b/>
                <w:color w:val="000000"/>
                <w:sz w:val="18"/>
                <w:szCs w:val="18"/>
                <w:lang w:eastAsia="es-PE"/>
              </w:rPr>
              <w:t xml:space="preserve">CAPACIDAD DE LA UNIDAD DIDÁCTICA </w:t>
            </w:r>
            <w:r w:rsidR="001A359A" w:rsidRPr="008A2438">
              <w:rPr>
                <w:rFonts w:ascii="Times New Roman" w:eastAsia="Times New Roman" w:hAnsi="Times New Roman" w:cs="Times New Roman"/>
                <w:b/>
                <w:color w:val="000000"/>
                <w:sz w:val="18"/>
                <w:szCs w:val="18"/>
                <w:lang w:eastAsia="es-PE"/>
              </w:rPr>
              <w:t>IV</w:t>
            </w:r>
            <w:r w:rsidRPr="008A2438">
              <w:rPr>
                <w:rFonts w:ascii="Times New Roman" w:eastAsia="Times New Roman" w:hAnsi="Times New Roman" w:cs="Times New Roman"/>
                <w:b/>
                <w:color w:val="000000"/>
                <w:sz w:val="18"/>
                <w:szCs w:val="18"/>
                <w:lang w:eastAsia="es-PE"/>
              </w:rPr>
              <w:t xml:space="preserve">: </w:t>
            </w:r>
          </w:p>
          <w:p w14:paraId="0B2590C5" w14:textId="77777777" w:rsidR="00B2308B" w:rsidRPr="008A2438" w:rsidRDefault="00EB5E73" w:rsidP="004C3749">
            <w:pPr>
              <w:spacing w:after="0" w:line="240" w:lineRule="auto"/>
              <w:jc w:val="both"/>
              <w:rPr>
                <w:rFonts w:ascii="Times New Roman" w:eastAsia="Times New Roman" w:hAnsi="Times New Roman" w:cs="Times New Roman"/>
                <w:color w:val="000000"/>
                <w:sz w:val="18"/>
                <w:szCs w:val="18"/>
                <w:lang w:eastAsia="es-PE"/>
              </w:rPr>
            </w:pPr>
            <w:r w:rsidRPr="008A2438">
              <w:rPr>
                <w:rFonts w:ascii="Times New Roman" w:hAnsi="Times New Roman" w:cs="Times New Roman"/>
                <w:sz w:val="18"/>
                <w:szCs w:val="18"/>
              </w:rPr>
              <w:t>Dada la necesidad de dar a conocer las estrategias, herramientas e instrumentos de gestión para el</w:t>
            </w:r>
            <w:r w:rsidRPr="008A2438">
              <w:rPr>
                <w:rFonts w:ascii="Times New Roman" w:hAnsi="Times New Roman" w:cs="Times New Roman"/>
                <w:sz w:val="18"/>
                <w:szCs w:val="18"/>
                <w:lang w:val="es-PE"/>
              </w:rPr>
              <w:t xml:space="preserve"> control de la contaminación atmosférica, </w:t>
            </w:r>
            <w:r w:rsidRPr="008A2438">
              <w:rPr>
                <w:rFonts w:ascii="Times New Roman" w:hAnsi="Times New Roman" w:cs="Times New Roman"/>
                <w:b/>
                <w:sz w:val="18"/>
                <w:szCs w:val="18"/>
                <w:lang w:val="es-PE"/>
              </w:rPr>
              <w:t xml:space="preserve">identifica </w:t>
            </w:r>
            <w:r w:rsidRPr="008A2438">
              <w:rPr>
                <w:rFonts w:ascii="Times New Roman" w:hAnsi="Times New Roman" w:cs="Times New Roman"/>
                <w:sz w:val="18"/>
                <w:szCs w:val="18"/>
                <w:lang w:val="es-PE"/>
              </w:rPr>
              <w:t xml:space="preserve">y </w:t>
            </w:r>
            <w:r w:rsidRPr="008A2438">
              <w:rPr>
                <w:rFonts w:ascii="Times New Roman" w:hAnsi="Times New Roman" w:cs="Times New Roman"/>
                <w:b/>
                <w:sz w:val="18"/>
                <w:szCs w:val="18"/>
                <w:lang w:val="es-PE"/>
              </w:rPr>
              <w:t>analiza</w:t>
            </w:r>
            <w:r w:rsidRPr="008A2438">
              <w:rPr>
                <w:rFonts w:ascii="Times New Roman" w:hAnsi="Times New Roman" w:cs="Times New Roman"/>
                <w:sz w:val="18"/>
                <w:szCs w:val="18"/>
                <w:lang w:val="es-PE"/>
              </w:rPr>
              <w:t xml:space="preserve"> las principales alternativas tecnológicas sostenibles y las metodologías aplicables para considerando las disposiciones legales publicados por las entidades competentes.</w:t>
            </w:r>
          </w:p>
        </w:tc>
      </w:tr>
      <w:tr w:rsidR="00B2308B" w:rsidRPr="008A2438" w14:paraId="26D3D15D" w14:textId="77777777" w:rsidTr="008A2438">
        <w:trPr>
          <w:trHeight w:val="298"/>
        </w:trPr>
        <w:tc>
          <w:tcPr>
            <w:tcW w:w="228" w:type="pct"/>
            <w:vMerge/>
            <w:shd w:val="clear" w:color="auto" w:fill="D5DCE4" w:themeFill="text2" w:themeFillTint="33"/>
            <w:vAlign w:val="center"/>
          </w:tcPr>
          <w:p w14:paraId="2902842C" w14:textId="77777777" w:rsidR="00B2308B" w:rsidRPr="008A2438" w:rsidRDefault="00B2308B" w:rsidP="000D7EE5">
            <w:pPr>
              <w:spacing w:after="0" w:line="240" w:lineRule="auto"/>
              <w:jc w:val="both"/>
              <w:rPr>
                <w:rFonts w:ascii="Times New Roman" w:eastAsia="Times New Roman" w:hAnsi="Times New Roman" w:cs="Times New Roman"/>
                <w:b/>
                <w:color w:val="000000"/>
                <w:sz w:val="18"/>
                <w:szCs w:val="18"/>
                <w:lang w:eastAsia="es-PE"/>
              </w:rPr>
            </w:pPr>
          </w:p>
        </w:tc>
        <w:tc>
          <w:tcPr>
            <w:tcW w:w="260" w:type="pct"/>
            <w:gridSpan w:val="2"/>
            <w:vMerge w:val="restart"/>
            <w:vAlign w:val="center"/>
            <w:hideMark/>
          </w:tcPr>
          <w:p w14:paraId="609547DA" w14:textId="77777777" w:rsidR="00B2308B" w:rsidRPr="008A2438" w:rsidRDefault="00B2308B" w:rsidP="000D7EE5">
            <w:pPr>
              <w:spacing w:after="0" w:line="240" w:lineRule="auto"/>
              <w:jc w:val="both"/>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SEM.</w:t>
            </w:r>
          </w:p>
        </w:tc>
        <w:tc>
          <w:tcPr>
            <w:tcW w:w="2938" w:type="pct"/>
            <w:gridSpan w:val="9"/>
            <w:vAlign w:val="center"/>
            <w:hideMark/>
          </w:tcPr>
          <w:p w14:paraId="59F2550E"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CONTENIDOS</w:t>
            </w:r>
          </w:p>
        </w:tc>
        <w:tc>
          <w:tcPr>
            <w:tcW w:w="711" w:type="pct"/>
            <w:gridSpan w:val="2"/>
            <w:vMerge w:val="restart"/>
            <w:vAlign w:val="center"/>
            <w:hideMark/>
          </w:tcPr>
          <w:p w14:paraId="40B5D247"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ESTRATEGIA DE LA ENSEÑA VIRTUAL</w:t>
            </w:r>
          </w:p>
        </w:tc>
        <w:tc>
          <w:tcPr>
            <w:tcW w:w="863" w:type="pct"/>
            <w:gridSpan w:val="2"/>
            <w:vMerge w:val="restart"/>
            <w:vAlign w:val="center"/>
            <w:hideMark/>
          </w:tcPr>
          <w:p w14:paraId="1A50BF9E"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INDICADORES DE LOGRO DE LA CAPACIDAD</w:t>
            </w:r>
          </w:p>
        </w:tc>
      </w:tr>
      <w:tr w:rsidR="008A2438" w:rsidRPr="008A2438" w14:paraId="60AF87E8" w14:textId="77777777" w:rsidTr="008A2438">
        <w:trPr>
          <w:trHeight w:val="146"/>
        </w:trPr>
        <w:tc>
          <w:tcPr>
            <w:tcW w:w="228" w:type="pct"/>
            <w:vMerge/>
            <w:shd w:val="clear" w:color="auto" w:fill="D5DCE4" w:themeFill="text2" w:themeFillTint="33"/>
            <w:vAlign w:val="center"/>
          </w:tcPr>
          <w:p w14:paraId="2713A2C5" w14:textId="77777777" w:rsidR="00B2308B" w:rsidRPr="008A2438" w:rsidRDefault="00B2308B" w:rsidP="000D7EE5">
            <w:pPr>
              <w:spacing w:after="0" w:line="240" w:lineRule="auto"/>
              <w:jc w:val="both"/>
              <w:rPr>
                <w:rFonts w:ascii="Times New Roman" w:eastAsia="Times New Roman" w:hAnsi="Times New Roman" w:cs="Times New Roman"/>
                <w:b/>
                <w:i/>
                <w:color w:val="000000"/>
                <w:sz w:val="18"/>
                <w:szCs w:val="18"/>
                <w:lang w:eastAsia="es-PE"/>
              </w:rPr>
            </w:pPr>
          </w:p>
        </w:tc>
        <w:tc>
          <w:tcPr>
            <w:tcW w:w="260" w:type="pct"/>
            <w:gridSpan w:val="2"/>
            <w:vMerge/>
            <w:vAlign w:val="center"/>
            <w:hideMark/>
          </w:tcPr>
          <w:p w14:paraId="37582C12" w14:textId="77777777" w:rsidR="00B2308B" w:rsidRPr="008A2438" w:rsidRDefault="00B2308B" w:rsidP="000D7EE5">
            <w:pPr>
              <w:spacing w:after="0" w:line="240" w:lineRule="auto"/>
              <w:jc w:val="both"/>
              <w:rPr>
                <w:rFonts w:ascii="Times New Roman" w:eastAsia="Times New Roman" w:hAnsi="Times New Roman" w:cs="Times New Roman"/>
                <w:color w:val="000000"/>
                <w:sz w:val="18"/>
                <w:szCs w:val="18"/>
                <w:lang w:eastAsia="es-PE"/>
              </w:rPr>
            </w:pPr>
          </w:p>
        </w:tc>
        <w:tc>
          <w:tcPr>
            <w:tcW w:w="1009" w:type="pct"/>
            <w:vAlign w:val="center"/>
            <w:hideMark/>
          </w:tcPr>
          <w:p w14:paraId="4C9F7379"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 xml:space="preserve">CONCEPTUAL </w:t>
            </w:r>
          </w:p>
        </w:tc>
        <w:tc>
          <w:tcPr>
            <w:tcW w:w="1117" w:type="pct"/>
            <w:gridSpan w:val="4"/>
            <w:vAlign w:val="center"/>
            <w:hideMark/>
          </w:tcPr>
          <w:p w14:paraId="1C1DC6FF"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PROCEDIMENTAL</w:t>
            </w:r>
          </w:p>
        </w:tc>
        <w:tc>
          <w:tcPr>
            <w:tcW w:w="812" w:type="pct"/>
            <w:gridSpan w:val="4"/>
            <w:vAlign w:val="center"/>
            <w:hideMark/>
          </w:tcPr>
          <w:p w14:paraId="3D67D68A"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ACTITUDINAL</w:t>
            </w:r>
          </w:p>
        </w:tc>
        <w:tc>
          <w:tcPr>
            <w:tcW w:w="711" w:type="pct"/>
            <w:gridSpan w:val="2"/>
            <w:vMerge/>
            <w:vAlign w:val="center"/>
            <w:hideMark/>
          </w:tcPr>
          <w:p w14:paraId="539E44EC" w14:textId="77777777" w:rsidR="00B2308B" w:rsidRPr="008A2438" w:rsidRDefault="00B2308B" w:rsidP="000D7EE5">
            <w:pPr>
              <w:spacing w:after="0" w:line="240" w:lineRule="auto"/>
              <w:jc w:val="both"/>
              <w:rPr>
                <w:rFonts w:ascii="Times New Roman" w:eastAsia="Times New Roman" w:hAnsi="Times New Roman" w:cs="Times New Roman"/>
                <w:color w:val="000000"/>
                <w:sz w:val="18"/>
                <w:szCs w:val="18"/>
                <w:lang w:eastAsia="es-PE"/>
              </w:rPr>
            </w:pPr>
          </w:p>
        </w:tc>
        <w:tc>
          <w:tcPr>
            <w:tcW w:w="863" w:type="pct"/>
            <w:gridSpan w:val="2"/>
            <w:vMerge/>
            <w:vAlign w:val="center"/>
            <w:hideMark/>
          </w:tcPr>
          <w:p w14:paraId="79C6F4F0" w14:textId="77777777" w:rsidR="00B2308B" w:rsidRPr="008A2438" w:rsidRDefault="00B2308B" w:rsidP="000D7EE5">
            <w:pPr>
              <w:spacing w:after="0" w:line="240" w:lineRule="auto"/>
              <w:jc w:val="both"/>
              <w:rPr>
                <w:rFonts w:ascii="Times New Roman" w:eastAsia="Times New Roman" w:hAnsi="Times New Roman" w:cs="Times New Roman"/>
                <w:color w:val="000000"/>
                <w:sz w:val="18"/>
                <w:szCs w:val="18"/>
                <w:lang w:eastAsia="es-PE"/>
              </w:rPr>
            </w:pPr>
          </w:p>
        </w:tc>
      </w:tr>
      <w:tr w:rsidR="008A2438" w:rsidRPr="008A2438" w14:paraId="5DBA9FFE" w14:textId="77777777" w:rsidTr="008A2438">
        <w:trPr>
          <w:trHeight w:val="1228"/>
        </w:trPr>
        <w:tc>
          <w:tcPr>
            <w:tcW w:w="228" w:type="pct"/>
            <w:vMerge/>
            <w:shd w:val="clear" w:color="auto" w:fill="D5DCE4" w:themeFill="text2" w:themeFillTint="33"/>
            <w:vAlign w:val="center"/>
          </w:tcPr>
          <w:p w14:paraId="48FDBEB3" w14:textId="77777777" w:rsidR="00731664" w:rsidRPr="008A2438" w:rsidRDefault="00731664" w:rsidP="000D7EE5">
            <w:pPr>
              <w:spacing w:after="0" w:line="240" w:lineRule="auto"/>
              <w:jc w:val="both"/>
              <w:rPr>
                <w:rFonts w:ascii="Times New Roman" w:eastAsia="Times New Roman" w:hAnsi="Times New Roman" w:cs="Times New Roman"/>
                <w:b/>
                <w:i/>
                <w:color w:val="000000"/>
                <w:sz w:val="18"/>
                <w:szCs w:val="18"/>
                <w:lang w:eastAsia="es-PE"/>
              </w:rPr>
            </w:pPr>
          </w:p>
        </w:tc>
        <w:tc>
          <w:tcPr>
            <w:tcW w:w="260" w:type="pct"/>
            <w:gridSpan w:val="2"/>
            <w:vAlign w:val="center"/>
            <w:hideMark/>
          </w:tcPr>
          <w:p w14:paraId="4989B6B0" w14:textId="77777777" w:rsidR="00731664" w:rsidRPr="008A2438" w:rsidRDefault="00731664"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13</w:t>
            </w:r>
          </w:p>
        </w:tc>
        <w:tc>
          <w:tcPr>
            <w:tcW w:w="1009" w:type="pct"/>
            <w:vAlign w:val="center"/>
          </w:tcPr>
          <w:p w14:paraId="433259BA" w14:textId="77777777" w:rsidR="003C1D05" w:rsidRPr="008A2438" w:rsidRDefault="003C1D05" w:rsidP="003C1D05">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Monitoreo de Emisiones Gaseosas</w:t>
            </w:r>
          </w:p>
          <w:p w14:paraId="7DA8FB99" w14:textId="6A7CE0F3" w:rsidR="003C1D05" w:rsidRPr="008A2438" w:rsidRDefault="0085236D"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Determina</w:t>
            </w:r>
            <w:r w:rsidRPr="008A2438">
              <w:rPr>
                <w:rFonts w:ascii="Times New Roman" w:eastAsia="Times New Roman" w:hAnsi="Times New Roman" w:cs="Times New Roman"/>
                <w:iCs/>
                <w:sz w:val="18"/>
                <w:szCs w:val="18"/>
                <w:lang w:val="es-ES" w:eastAsia="es-ES"/>
              </w:rPr>
              <w:t xml:space="preserve"> los datos referentes </w:t>
            </w:r>
            <w:r w:rsidR="001D6C1E" w:rsidRPr="008A2438">
              <w:rPr>
                <w:rFonts w:ascii="Times New Roman" w:eastAsia="Times New Roman" w:hAnsi="Times New Roman" w:cs="Times New Roman"/>
                <w:iCs/>
                <w:sz w:val="18"/>
                <w:szCs w:val="18"/>
                <w:lang w:val="es-ES" w:eastAsia="es-ES"/>
              </w:rPr>
              <w:t>a emisiones</w:t>
            </w:r>
            <w:r w:rsidR="003C1D05" w:rsidRPr="008A2438">
              <w:rPr>
                <w:rFonts w:ascii="Times New Roman" w:eastAsia="Times New Roman" w:hAnsi="Times New Roman" w:cs="Times New Roman"/>
                <w:iCs/>
                <w:sz w:val="18"/>
                <w:szCs w:val="18"/>
                <w:lang w:val="es-ES" w:eastAsia="es-ES"/>
              </w:rPr>
              <w:t xml:space="preserve"> gaseosas</w:t>
            </w:r>
          </w:p>
          <w:p w14:paraId="56C92447" w14:textId="77777777" w:rsidR="003C1D05" w:rsidRPr="008A2438" w:rsidRDefault="0085236D"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Sintetiza </w:t>
            </w:r>
            <w:r w:rsidRPr="008A2438">
              <w:rPr>
                <w:rFonts w:ascii="Times New Roman" w:eastAsia="Times New Roman" w:hAnsi="Times New Roman" w:cs="Times New Roman"/>
                <w:iCs/>
                <w:sz w:val="18"/>
                <w:szCs w:val="18"/>
                <w:lang w:val="es-ES" w:eastAsia="es-ES"/>
              </w:rPr>
              <w:t>al m</w:t>
            </w:r>
            <w:r w:rsidR="003C1D05" w:rsidRPr="008A2438">
              <w:rPr>
                <w:rFonts w:ascii="Times New Roman" w:eastAsia="Times New Roman" w:hAnsi="Times New Roman" w:cs="Times New Roman"/>
                <w:iCs/>
                <w:sz w:val="18"/>
                <w:szCs w:val="18"/>
                <w:lang w:val="es-ES" w:eastAsia="es-ES"/>
              </w:rPr>
              <w:t>arco legal</w:t>
            </w:r>
          </w:p>
          <w:p w14:paraId="7D818FD5" w14:textId="77777777" w:rsidR="003C1D05" w:rsidRPr="008A2438" w:rsidRDefault="003C1D05"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E</w:t>
            </w:r>
            <w:r w:rsidR="0085236D" w:rsidRPr="008A2438">
              <w:rPr>
                <w:rFonts w:ascii="Times New Roman" w:eastAsia="Times New Roman" w:hAnsi="Times New Roman" w:cs="Times New Roman"/>
                <w:b/>
                <w:iCs/>
                <w:sz w:val="18"/>
                <w:szCs w:val="18"/>
                <w:lang w:val="es-ES" w:eastAsia="es-ES"/>
              </w:rPr>
              <w:t>stima</w:t>
            </w:r>
            <w:r w:rsidR="0085236D" w:rsidRPr="008A2438">
              <w:rPr>
                <w:rFonts w:ascii="Times New Roman" w:eastAsia="Times New Roman" w:hAnsi="Times New Roman" w:cs="Times New Roman"/>
                <w:iCs/>
                <w:sz w:val="18"/>
                <w:szCs w:val="18"/>
                <w:lang w:val="es-ES" w:eastAsia="es-ES"/>
              </w:rPr>
              <w:t xml:space="preserve"> los e</w:t>
            </w:r>
            <w:r w:rsidRPr="008A2438">
              <w:rPr>
                <w:rFonts w:ascii="Times New Roman" w:eastAsia="Times New Roman" w:hAnsi="Times New Roman" w:cs="Times New Roman"/>
                <w:iCs/>
                <w:sz w:val="18"/>
                <w:szCs w:val="18"/>
                <w:lang w:val="es-ES" w:eastAsia="es-ES"/>
              </w:rPr>
              <w:t>quipos y metodologías de monitoreo</w:t>
            </w:r>
          </w:p>
          <w:p w14:paraId="6E77C8A0" w14:textId="77777777" w:rsidR="00731664" w:rsidRPr="008A2438" w:rsidRDefault="0085236D" w:rsidP="003C1D0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Analiza </w:t>
            </w:r>
            <w:r w:rsidRPr="008A2438">
              <w:rPr>
                <w:rFonts w:ascii="Times New Roman" w:eastAsia="Times New Roman" w:hAnsi="Times New Roman" w:cs="Times New Roman"/>
                <w:iCs/>
                <w:sz w:val="18"/>
                <w:szCs w:val="18"/>
                <w:lang w:val="es-ES" w:eastAsia="es-ES"/>
              </w:rPr>
              <w:t>el m</w:t>
            </w:r>
            <w:r w:rsidR="003C1D05" w:rsidRPr="008A2438">
              <w:rPr>
                <w:rFonts w:ascii="Times New Roman" w:eastAsia="Times New Roman" w:hAnsi="Times New Roman" w:cs="Times New Roman"/>
                <w:iCs/>
                <w:sz w:val="18"/>
                <w:szCs w:val="18"/>
                <w:lang w:val="es-ES" w:eastAsia="es-ES"/>
              </w:rPr>
              <w:t>onitoreo isocinético.</w:t>
            </w:r>
          </w:p>
        </w:tc>
        <w:tc>
          <w:tcPr>
            <w:tcW w:w="1117" w:type="pct"/>
            <w:gridSpan w:val="4"/>
            <w:vAlign w:val="center"/>
          </w:tcPr>
          <w:p w14:paraId="045891D9" w14:textId="77777777" w:rsidR="00731664" w:rsidRPr="008A2438" w:rsidRDefault="00731664" w:rsidP="000D7EE5">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Taller 13</w:t>
            </w:r>
          </w:p>
          <w:p w14:paraId="54DFDEB7" w14:textId="77777777" w:rsidR="00731664" w:rsidRPr="008A2438" w:rsidRDefault="00D96732" w:rsidP="00D96732">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iCs/>
                <w:sz w:val="18"/>
                <w:szCs w:val="18"/>
                <w:lang w:val="es-ES" w:eastAsia="es-ES"/>
              </w:rPr>
              <w:t>Elabora un procedimiento para el monitoreo de ruido ambiental en base al Protocolo de Monitoreo de Emisiones.</w:t>
            </w:r>
          </w:p>
        </w:tc>
        <w:tc>
          <w:tcPr>
            <w:tcW w:w="812" w:type="pct"/>
            <w:gridSpan w:val="4"/>
            <w:vAlign w:val="center"/>
          </w:tcPr>
          <w:p w14:paraId="2B6FE4C1" w14:textId="77777777" w:rsidR="00731664" w:rsidRPr="008A2438" w:rsidRDefault="00731664" w:rsidP="00BE56A4">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Asume</w:t>
            </w:r>
            <w:r w:rsidRPr="008A2438">
              <w:rPr>
                <w:rFonts w:ascii="Times New Roman" w:eastAsia="Times New Roman" w:hAnsi="Times New Roman" w:cs="Times New Roman"/>
                <w:iCs/>
                <w:sz w:val="18"/>
                <w:szCs w:val="18"/>
                <w:lang w:val="es-ES" w:eastAsia="es-ES"/>
              </w:rPr>
              <w:t xml:space="preserve"> </w:t>
            </w:r>
            <w:r w:rsidR="00BE56A4" w:rsidRPr="008A2438">
              <w:rPr>
                <w:rFonts w:ascii="Times New Roman" w:eastAsia="Times New Roman" w:hAnsi="Times New Roman" w:cs="Times New Roman"/>
                <w:iCs/>
                <w:sz w:val="18"/>
                <w:szCs w:val="18"/>
                <w:lang w:val="es-ES" w:eastAsia="es-ES"/>
              </w:rPr>
              <w:t>la importancia del monitoreo para el control de emisiones gaseosas.</w:t>
            </w:r>
          </w:p>
        </w:tc>
        <w:tc>
          <w:tcPr>
            <w:tcW w:w="711" w:type="pct"/>
            <w:gridSpan w:val="2"/>
            <w:vMerge w:val="restart"/>
            <w:vAlign w:val="center"/>
          </w:tcPr>
          <w:p w14:paraId="7EA78485" w14:textId="77777777" w:rsidR="00731664" w:rsidRPr="008A2438" w:rsidRDefault="00731664"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participación</w:t>
            </w:r>
          </w:p>
          <w:p w14:paraId="7B93DC4C"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Saberes previos</w:t>
            </w:r>
          </w:p>
          <w:p w14:paraId="727744B8"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Discusiones guiadas</w:t>
            </w:r>
          </w:p>
          <w:p w14:paraId="64944373"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Debate dirigido</w:t>
            </w:r>
          </w:p>
          <w:p w14:paraId="26EC6F51"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Casos prácticos</w:t>
            </w:r>
          </w:p>
          <w:p w14:paraId="5777366A"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Uso de foros y chat.</w:t>
            </w:r>
          </w:p>
          <w:p w14:paraId="136F5EFF" w14:textId="77777777" w:rsidR="00731664" w:rsidRPr="008A2438" w:rsidRDefault="00731664"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329C11FD" w14:textId="77777777" w:rsidR="00731664" w:rsidRPr="008A2438" w:rsidRDefault="00731664"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producción escrita (Trabajos académicos)</w:t>
            </w:r>
          </w:p>
          <w:p w14:paraId="286AD6FA" w14:textId="77777777" w:rsidR="00731664" w:rsidRPr="008A2438" w:rsidRDefault="00731664"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Talleres</w:t>
            </w:r>
          </w:p>
          <w:p w14:paraId="25C5F3E9" w14:textId="77777777" w:rsidR="00731664" w:rsidRPr="008A2438" w:rsidRDefault="00731664"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Controles</w:t>
            </w:r>
          </w:p>
          <w:p w14:paraId="362B093D" w14:textId="77777777" w:rsidR="00731664" w:rsidRPr="008A2438" w:rsidRDefault="00731664" w:rsidP="00915E4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Ejercicios propuestos</w:t>
            </w:r>
          </w:p>
          <w:p w14:paraId="2C0E299A" w14:textId="77777777" w:rsidR="00731664" w:rsidRPr="008A2438" w:rsidRDefault="00731664" w:rsidP="00915E45">
            <w:pPr>
              <w:spacing w:after="0" w:line="240" w:lineRule="auto"/>
              <w:jc w:val="both"/>
              <w:rPr>
                <w:rFonts w:ascii="Times New Roman" w:eastAsia="Times New Roman" w:hAnsi="Times New Roman" w:cs="Times New Roman"/>
                <w:b/>
                <w:sz w:val="18"/>
                <w:szCs w:val="18"/>
                <w:lang w:eastAsia="es-PE"/>
              </w:rPr>
            </w:pPr>
          </w:p>
          <w:p w14:paraId="365EB484" w14:textId="77777777" w:rsidR="00731664" w:rsidRPr="008A2438" w:rsidRDefault="00731664"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para la representación gráfica</w:t>
            </w:r>
          </w:p>
          <w:p w14:paraId="6A3FEEF0"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Recursos multimedia</w:t>
            </w:r>
          </w:p>
          <w:p w14:paraId="31BE55DD"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Diagramas</w:t>
            </w:r>
          </w:p>
          <w:p w14:paraId="6DF0CF9B"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Plantillas en Excel</w:t>
            </w:r>
          </w:p>
          <w:p w14:paraId="4A5962B9" w14:textId="77777777" w:rsidR="00731664" w:rsidRPr="008A2438" w:rsidRDefault="00731664" w:rsidP="00915E45">
            <w:pPr>
              <w:pStyle w:val="Prrafodelista"/>
              <w:numPr>
                <w:ilvl w:val="0"/>
                <w:numId w:val="14"/>
              </w:numPr>
              <w:spacing w:after="0" w:line="240" w:lineRule="auto"/>
              <w:ind w:left="202" w:hanging="141"/>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Infografías</w:t>
            </w:r>
          </w:p>
          <w:p w14:paraId="622D1EF5" w14:textId="77777777" w:rsidR="00731664" w:rsidRPr="008A2438" w:rsidRDefault="00731664" w:rsidP="00915E45">
            <w:pPr>
              <w:pStyle w:val="Prrafodelista"/>
              <w:spacing w:after="0" w:line="240" w:lineRule="auto"/>
              <w:ind w:left="202"/>
              <w:jc w:val="both"/>
              <w:rPr>
                <w:rFonts w:ascii="Times New Roman" w:eastAsia="Times New Roman" w:hAnsi="Times New Roman" w:cs="Times New Roman"/>
                <w:sz w:val="18"/>
                <w:szCs w:val="18"/>
                <w:lang w:eastAsia="es-PE"/>
              </w:rPr>
            </w:pPr>
          </w:p>
          <w:p w14:paraId="78098F57" w14:textId="77777777" w:rsidR="00731664" w:rsidRPr="008A2438" w:rsidRDefault="00731664" w:rsidP="00915E45">
            <w:pPr>
              <w:spacing w:after="0" w:line="240" w:lineRule="auto"/>
              <w:jc w:val="both"/>
              <w:rPr>
                <w:rFonts w:ascii="Times New Roman" w:eastAsia="Times New Roman" w:hAnsi="Times New Roman" w:cs="Times New Roman"/>
                <w:b/>
                <w:sz w:val="18"/>
                <w:szCs w:val="18"/>
                <w:lang w:eastAsia="es-PE"/>
              </w:rPr>
            </w:pPr>
            <w:r w:rsidRPr="008A2438">
              <w:rPr>
                <w:rFonts w:ascii="Times New Roman" w:eastAsia="Times New Roman" w:hAnsi="Times New Roman" w:cs="Times New Roman"/>
                <w:b/>
                <w:sz w:val="18"/>
                <w:szCs w:val="18"/>
                <w:lang w:eastAsia="es-PE"/>
              </w:rPr>
              <w:t>Estrategia expositiva (Docente/Alumno)</w:t>
            </w:r>
          </w:p>
          <w:p w14:paraId="21CD03DA" w14:textId="77777777" w:rsidR="00731664" w:rsidRPr="008A2438" w:rsidRDefault="00731664" w:rsidP="000D7EE5">
            <w:pPr>
              <w:numPr>
                <w:ilvl w:val="0"/>
                <w:numId w:val="3"/>
              </w:numPr>
              <w:spacing w:after="0" w:line="240" w:lineRule="auto"/>
              <w:ind w:left="223" w:hanging="206"/>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 xml:space="preserve">Uso del Aula virtual, Google Meet, Chat grupal en </w:t>
            </w:r>
            <w:proofErr w:type="spellStart"/>
            <w:r w:rsidRPr="008A2438">
              <w:rPr>
                <w:rFonts w:ascii="Times New Roman" w:eastAsia="Times New Roman" w:hAnsi="Times New Roman" w:cs="Times New Roman"/>
                <w:sz w:val="18"/>
                <w:szCs w:val="18"/>
                <w:lang w:eastAsia="es-PE"/>
              </w:rPr>
              <w:t>whatsApp</w:t>
            </w:r>
            <w:proofErr w:type="spellEnd"/>
            <w:r w:rsidRPr="008A2438">
              <w:rPr>
                <w:rFonts w:ascii="Times New Roman" w:eastAsia="Times New Roman" w:hAnsi="Times New Roman" w:cs="Times New Roman"/>
                <w:sz w:val="18"/>
                <w:szCs w:val="18"/>
                <w:lang w:eastAsia="es-PE"/>
              </w:rPr>
              <w:t>.</w:t>
            </w:r>
          </w:p>
        </w:tc>
        <w:tc>
          <w:tcPr>
            <w:tcW w:w="863" w:type="pct"/>
            <w:gridSpan w:val="2"/>
            <w:vAlign w:val="center"/>
          </w:tcPr>
          <w:p w14:paraId="511996CA" w14:textId="7A454CA3" w:rsidR="00731664" w:rsidRPr="008A2438" w:rsidRDefault="00FA0F30" w:rsidP="000D7EE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Analiza </w:t>
            </w:r>
            <w:r w:rsidRPr="008A2438">
              <w:rPr>
                <w:rFonts w:ascii="Times New Roman" w:eastAsia="Times New Roman" w:hAnsi="Times New Roman" w:cs="Times New Roman"/>
                <w:iCs/>
                <w:sz w:val="18"/>
                <w:szCs w:val="18"/>
                <w:lang w:val="es-ES" w:eastAsia="es-ES"/>
              </w:rPr>
              <w:t>y</w:t>
            </w:r>
            <w:r w:rsidRPr="008A2438">
              <w:rPr>
                <w:rFonts w:ascii="Times New Roman" w:eastAsia="Times New Roman" w:hAnsi="Times New Roman" w:cs="Times New Roman"/>
                <w:b/>
                <w:iCs/>
                <w:sz w:val="18"/>
                <w:szCs w:val="18"/>
                <w:lang w:val="es-ES" w:eastAsia="es-ES"/>
              </w:rPr>
              <w:t xml:space="preserve"> describe</w:t>
            </w:r>
            <w:r w:rsidRPr="008A2438">
              <w:rPr>
                <w:rFonts w:ascii="Times New Roman" w:eastAsia="Times New Roman" w:hAnsi="Times New Roman" w:cs="Times New Roman"/>
                <w:iCs/>
                <w:sz w:val="18"/>
                <w:szCs w:val="18"/>
                <w:lang w:val="es-ES" w:eastAsia="es-ES"/>
              </w:rPr>
              <w:t xml:space="preserve"> los conceptos, </w:t>
            </w:r>
            <w:r w:rsidR="001D6C1E" w:rsidRPr="008A2438">
              <w:rPr>
                <w:rFonts w:ascii="Times New Roman" w:eastAsia="Times New Roman" w:hAnsi="Times New Roman" w:cs="Times New Roman"/>
                <w:iCs/>
                <w:sz w:val="18"/>
                <w:szCs w:val="18"/>
                <w:lang w:val="es-ES" w:eastAsia="es-ES"/>
              </w:rPr>
              <w:t>metodología y consideraciones</w:t>
            </w:r>
            <w:r w:rsidRPr="008A2438">
              <w:rPr>
                <w:rFonts w:ascii="Times New Roman" w:eastAsia="Times New Roman" w:hAnsi="Times New Roman" w:cs="Times New Roman"/>
                <w:iCs/>
                <w:sz w:val="18"/>
                <w:szCs w:val="18"/>
                <w:lang w:val="es-ES" w:eastAsia="es-ES"/>
              </w:rPr>
              <w:t xml:space="preserve"> técnicas y buenas prácticas para el monitoreo de emisiones gaseosas.</w:t>
            </w:r>
          </w:p>
        </w:tc>
      </w:tr>
      <w:tr w:rsidR="008A2438" w:rsidRPr="008A2438" w14:paraId="3B475FD9" w14:textId="77777777" w:rsidTr="008A2438">
        <w:trPr>
          <w:trHeight w:val="1164"/>
        </w:trPr>
        <w:tc>
          <w:tcPr>
            <w:tcW w:w="228" w:type="pct"/>
            <w:vMerge/>
            <w:shd w:val="clear" w:color="auto" w:fill="D5DCE4" w:themeFill="text2" w:themeFillTint="33"/>
            <w:vAlign w:val="center"/>
          </w:tcPr>
          <w:p w14:paraId="5B98C098" w14:textId="77777777" w:rsidR="00731664" w:rsidRPr="008A2438" w:rsidRDefault="00731664" w:rsidP="000D7EE5">
            <w:pPr>
              <w:spacing w:after="0" w:line="240" w:lineRule="auto"/>
              <w:jc w:val="both"/>
              <w:rPr>
                <w:rFonts w:ascii="Times New Roman" w:eastAsia="Times New Roman" w:hAnsi="Times New Roman" w:cs="Times New Roman"/>
                <w:b/>
                <w:i/>
                <w:color w:val="000000"/>
                <w:sz w:val="18"/>
                <w:szCs w:val="18"/>
                <w:lang w:eastAsia="es-PE"/>
              </w:rPr>
            </w:pPr>
          </w:p>
        </w:tc>
        <w:tc>
          <w:tcPr>
            <w:tcW w:w="260" w:type="pct"/>
            <w:gridSpan w:val="2"/>
            <w:vAlign w:val="center"/>
          </w:tcPr>
          <w:p w14:paraId="0E216196" w14:textId="77777777" w:rsidR="00731664" w:rsidRPr="008A2438" w:rsidRDefault="00731664" w:rsidP="001A359A">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14</w:t>
            </w:r>
          </w:p>
        </w:tc>
        <w:tc>
          <w:tcPr>
            <w:tcW w:w="1009" w:type="pct"/>
            <w:vAlign w:val="center"/>
          </w:tcPr>
          <w:p w14:paraId="31A96D38" w14:textId="77777777" w:rsidR="00731664" w:rsidRPr="008A2438" w:rsidRDefault="00685634" w:rsidP="00D11847">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Control de la Contaminación Atmosférica</w:t>
            </w:r>
          </w:p>
          <w:p w14:paraId="4BCFB9E3" w14:textId="77777777" w:rsidR="00731664" w:rsidRPr="008A2438" w:rsidRDefault="00421DDF" w:rsidP="00421DD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Explica</w:t>
            </w:r>
            <w:r w:rsidRPr="008A2438">
              <w:rPr>
                <w:rFonts w:ascii="Times New Roman" w:eastAsia="Times New Roman" w:hAnsi="Times New Roman" w:cs="Times New Roman"/>
                <w:iCs/>
                <w:sz w:val="18"/>
                <w:szCs w:val="18"/>
                <w:lang w:val="es-ES" w:eastAsia="es-ES"/>
              </w:rPr>
              <w:t xml:space="preserve"> las alternativas para el control de la contaminación atmosférica</w:t>
            </w:r>
          </w:p>
        </w:tc>
        <w:tc>
          <w:tcPr>
            <w:tcW w:w="1117" w:type="pct"/>
            <w:gridSpan w:val="4"/>
            <w:vAlign w:val="center"/>
          </w:tcPr>
          <w:p w14:paraId="7B1B0A4F" w14:textId="77777777" w:rsidR="00731664" w:rsidRPr="008A2438" w:rsidRDefault="00731664" w:rsidP="000D7EE5">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Taller 14</w:t>
            </w:r>
          </w:p>
          <w:p w14:paraId="57677887" w14:textId="77777777" w:rsidR="00731664" w:rsidRPr="008A2438" w:rsidRDefault="00767F4E" w:rsidP="00A85C3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Investiga</w:t>
            </w:r>
            <w:r w:rsidRPr="008A2438">
              <w:rPr>
                <w:rFonts w:ascii="Times New Roman" w:eastAsia="Times New Roman" w:hAnsi="Times New Roman" w:cs="Times New Roman"/>
                <w:iCs/>
                <w:sz w:val="18"/>
                <w:szCs w:val="18"/>
                <w:lang w:val="es-ES" w:eastAsia="es-ES"/>
              </w:rPr>
              <w:t xml:space="preserve"> e </w:t>
            </w:r>
            <w:r w:rsidRPr="008A2438">
              <w:rPr>
                <w:rFonts w:ascii="Times New Roman" w:eastAsia="Times New Roman" w:hAnsi="Times New Roman" w:cs="Times New Roman"/>
                <w:b/>
                <w:iCs/>
                <w:sz w:val="18"/>
                <w:szCs w:val="18"/>
                <w:lang w:val="es-ES" w:eastAsia="es-ES"/>
              </w:rPr>
              <w:t>interpreta</w:t>
            </w:r>
            <w:r w:rsidRPr="008A2438">
              <w:rPr>
                <w:rFonts w:ascii="Times New Roman" w:eastAsia="Times New Roman" w:hAnsi="Times New Roman" w:cs="Times New Roman"/>
                <w:iCs/>
                <w:sz w:val="18"/>
                <w:szCs w:val="18"/>
                <w:lang w:val="es-ES" w:eastAsia="es-ES"/>
              </w:rPr>
              <w:t xml:space="preserve"> artículos científicos de fuentes confiab</w:t>
            </w:r>
            <w:r w:rsidR="00A85C33" w:rsidRPr="008A2438">
              <w:rPr>
                <w:rFonts w:ascii="Times New Roman" w:eastAsia="Times New Roman" w:hAnsi="Times New Roman" w:cs="Times New Roman"/>
                <w:iCs/>
                <w:sz w:val="18"/>
                <w:szCs w:val="18"/>
                <w:lang w:val="es-ES" w:eastAsia="es-ES"/>
              </w:rPr>
              <w:t>les sobre alternativas para el control de la contaminación atmosférica.</w:t>
            </w:r>
          </w:p>
        </w:tc>
        <w:tc>
          <w:tcPr>
            <w:tcW w:w="812" w:type="pct"/>
            <w:gridSpan w:val="4"/>
            <w:vAlign w:val="center"/>
          </w:tcPr>
          <w:p w14:paraId="3787A863" w14:textId="77777777" w:rsidR="00731664" w:rsidRPr="008A2438" w:rsidRDefault="00731664" w:rsidP="009A3440">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Expresa </w:t>
            </w:r>
            <w:r w:rsidRPr="008A2438">
              <w:rPr>
                <w:rFonts w:ascii="Times New Roman" w:eastAsia="Times New Roman" w:hAnsi="Times New Roman" w:cs="Times New Roman"/>
                <w:iCs/>
                <w:sz w:val="18"/>
                <w:szCs w:val="18"/>
                <w:lang w:val="es-ES" w:eastAsia="es-ES"/>
              </w:rPr>
              <w:t>una acti</w:t>
            </w:r>
            <w:r w:rsidR="000858B6" w:rsidRPr="008A2438">
              <w:rPr>
                <w:rFonts w:ascii="Times New Roman" w:eastAsia="Times New Roman" w:hAnsi="Times New Roman" w:cs="Times New Roman"/>
                <w:iCs/>
                <w:sz w:val="18"/>
                <w:szCs w:val="18"/>
                <w:lang w:val="es-ES" w:eastAsia="es-ES"/>
              </w:rPr>
              <w:t>tud proactiva en l</w:t>
            </w:r>
            <w:r w:rsidR="009A3440" w:rsidRPr="008A2438">
              <w:rPr>
                <w:rFonts w:ascii="Times New Roman" w:eastAsia="Times New Roman" w:hAnsi="Times New Roman" w:cs="Times New Roman"/>
                <w:iCs/>
                <w:sz w:val="18"/>
                <w:szCs w:val="18"/>
                <w:lang w:val="es-ES" w:eastAsia="es-ES"/>
              </w:rPr>
              <w:t xml:space="preserve">a </w:t>
            </w:r>
            <w:r w:rsidR="000858B6" w:rsidRPr="008A2438">
              <w:rPr>
                <w:rFonts w:ascii="Times New Roman" w:eastAsia="Times New Roman" w:hAnsi="Times New Roman" w:cs="Times New Roman"/>
                <w:iCs/>
                <w:sz w:val="18"/>
                <w:szCs w:val="18"/>
                <w:lang w:val="es-ES" w:eastAsia="es-ES"/>
              </w:rPr>
              <w:t>aplicación de alternativas para el control de la contaminación atmosférica.</w:t>
            </w:r>
          </w:p>
        </w:tc>
        <w:tc>
          <w:tcPr>
            <w:tcW w:w="711" w:type="pct"/>
            <w:gridSpan w:val="2"/>
            <w:vMerge/>
            <w:vAlign w:val="center"/>
          </w:tcPr>
          <w:p w14:paraId="6A53B388" w14:textId="77777777" w:rsidR="00731664" w:rsidRPr="008A2438" w:rsidRDefault="00731664" w:rsidP="000D7EE5">
            <w:pPr>
              <w:spacing w:after="0" w:line="240" w:lineRule="auto"/>
              <w:rPr>
                <w:rFonts w:ascii="Times New Roman" w:eastAsia="Times New Roman" w:hAnsi="Times New Roman" w:cs="Times New Roman"/>
                <w:b/>
                <w:sz w:val="18"/>
                <w:szCs w:val="18"/>
                <w:lang w:eastAsia="es-PE"/>
              </w:rPr>
            </w:pPr>
          </w:p>
        </w:tc>
        <w:tc>
          <w:tcPr>
            <w:tcW w:w="863" w:type="pct"/>
            <w:gridSpan w:val="2"/>
            <w:vAlign w:val="center"/>
          </w:tcPr>
          <w:p w14:paraId="281B52E2" w14:textId="77777777" w:rsidR="00731664" w:rsidRPr="008A2438" w:rsidRDefault="00A968B2" w:rsidP="000D7EE5">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Evalúa</w:t>
            </w:r>
            <w:r w:rsidRPr="008A2438">
              <w:rPr>
                <w:rFonts w:ascii="Times New Roman" w:eastAsia="Times New Roman" w:hAnsi="Times New Roman" w:cs="Times New Roman"/>
                <w:iCs/>
                <w:sz w:val="18"/>
                <w:szCs w:val="18"/>
                <w:lang w:val="es-ES" w:eastAsia="es-ES"/>
              </w:rPr>
              <w:t xml:space="preserve"> las diferentes alternativas para el control de la contaminación atmosférica. </w:t>
            </w:r>
          </w:p>
        </w:tc>
      </w:tr>
      <w:tr w:rsidR="008A2438" w:rsidRPr="008A2438" w14:paraId="391B26D4" w14:textId="77777777" w:rsidTr="008A2438">
        <w:trPr>
          <w:trHeight w:val="1653"/>
        </w:trPr>
        <w:tc>
          <w:tcPr>
            <w:tcW w:w="228" w:type="pct"/>
            <w:vMerge/>
            <w:shd w:val="clear" w:color="auto" w:fill="D5DCE4" w:themeFill="text2" w:themeFillTint="33"/>
            <w:vAlign w:val="center"/>
          </w:tcPr>
          <w:p w14:paraId="3C34E711" w14:textId="77777777" w:rsidR="00731664" w:rsidRPr="008A2438" w:rsidRDefault="00731664" w:rsidP="000D7EE5">
            <w:pPr>
              <w:spacing w:after="0" w:line="240" w:lineRule="auto"/>
              <w:jc w:val="both"/>
              <w:rPr>
                <w:rFonts w:ascii="Times New Roman" w:eastAsia="Times New Roman" w:hAnsi="Times New Roman" w:cs="Times New Roman"/>
                <w:b/>
                <w:i/>
                <w:color w:val="000000"/>
                <w:sz w:val="18"/>
                <w:szCs w:val="18"/>
                <w:lang w:eastAsia="es-PE"/>
              </w:rPr>
            </w:pPr>
          </w:p>
        </w:tc>
        <w:tc>
          <w:tcPr>
            <w:tcW w:w="260" w:type="pct"/>
            <w:gridSpan w:val="2"/>
            <w:vAlign w:val="center"/>
          </w:tcPr>
          <w:p w14:paraId="54914BD8" w14:textId="77777777" w:rsidR="00731664" w:rsidRPr="008A2438" w:rsidRDefault="00731664"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15</w:t>
            </w:r>
          </w:p>
        </w:tc>
        <w:tc>
          <w:tcPr>
            <w:tcW w:w="1009" w:type="pct"/>
            <w:vAlign w:val="center"/>
          </w:tcPr>
          <w:p w14:paraId="6517810C" w14:textId="77777777" w:rsidR="00545960" w:rsidRPr="008A2438" w:rsidRDefault="00545960" w:rsidP="007A64F2">
            <w:pPr>
              <w:spacing w:after="0" w:line="240" w:lineRule="auto"/>
              <w:jc w:val="center"/>
              <w:rPr>
                <w:rFonts w:ascii="Times New Roman" w:eastAsia="Times New Roman" w:hAnsi="Times New Roman" w:cs="Times New Roman"/>
                <w:b/>
                <w:iCs/>
                <w:sz w:val="18"/>
                <w:szCs w:val="18"/>
                <w:lang w:val="es-ES" w:eastAsia="es-ES"/>
              </w:rPr>
            </w:pPr>
            <w:r w:rsidRPr="00545960">
              <w:rPr>
                <w:rFonts w:ascii="Times New Roman" w:eastAsia="Times New Roman" w:hAnsi="Times New Roman" w:cs="Times New Roman"/>
                <w:b/>
                <w:iCs/>
                <w:sz w:val="18"/>
                <w:szCs w:val="18"/>
                <w:lang w:val="es-ES" w:eastAsia="es-ES"/>
              </w:rPr>
              <w:t>Exposición II: “Compartiendo conocimientos”</w:t>
            </w:r>
          </w:p>
          <w:p w14:paraId="51BE928F" w14:textId="385B530B" w:rsidR="00545960" w:rsidRPr="008A2438" w:rsidRDefault="001D6C1E" w:rsidP="007961D3">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545960">
              <w:rPr>
                <w:rFonts w:ascii="Times New Roman" w:eastAsia="Times New Roman" w:hAnsi="Times New Roman" w:cs="Times New Roman"/>
                <w:b/>
                <w:iCs/>
                <w:sz w:val="18"/>
                <w:szCs w:val="18"/>
                <w:lang w:val="es-ES" w:eastAsia="es-ES"/>
              </w:rPr>
              <w:t xml:space="preserve">Explica </w:t>
            </w:r>
            <w:r w:rsidRPr="00545960">
              <w:rPr>
                <w:rFonts w:ascii="Times New Roman" w:eastAsia="Times New Roman" w:hAnsi="Times New Roman" w:cs="Times New Roman"/>
                <w:iCs/>
                <w:sz w:val="18"/>
                <w:szCs w:val="18"/>
                <w:lang w:val="es-ES" w:eastAsia="es-ES"/>
              </w:rPr>
              <w:t>los</w:t>
            </w:r>
            <w:r w:rsidR="00545960" w:rsidRPr="00545960">
              <w:rPr>
                <w:rFonts w:ascii="Times New Roman" w:eastAsia="Times New Roman" w:hAnsi="Times New Roman" w:cs="Times New Roman"/>
                <w:iCs/>
                <w:sz w:val="18"/>
                <w:szCs w:val="18"/>
                <w:lang w:val="es-ES" w:eastAsia="es-ES"/>
              </w:rPr>
              <w:t xml:space="preserve"> conceptos, fundamentos, principios y características de los temas asignados</w:t>
            </w:r>
          </w:p>
        </w:tc>
        <w:tc>
          <w:tcPr>
            <w:tcW w:w="1117" w:type="pct"/>
            <w:gridSpan w:val="4"/>
            <w:vAlign w:val="center"/>
          </w:tcPr>
          <w:p w14:paraId="170952B1" w14:textId="77777777" w:rsidR="00F53C4D" w:rsidRPr="008A2438" w:rsidRDefault="00F53C4D" w:rsidP="00F53C4D">
            <w:pPr>
              <w:pStyle w:val="Prrafodelista"/>
              <w:spacing w:after="0" w:line="240" w:lineRule="auto"/>
              <w:ind w:left="156"/>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Exposición II</w:t>
            </w:r>
          </w:p>
          <w:p w14:paraId="5BB60280" w14:textId="77777777" w:rsidR="00F53C4D" w:rsidRPr="008A2438" w:rsidRDefault="00F53C4D" w:rsidP="00F53C4D">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9F6D4B">
              <w:rPr>
                <w:rFonts w:ascii="Times New Roman" w:eastAsia="Times New Roman" w:hAnsi="Times New Roman" w:cs="Times New Roman"/>
                <w:b/>
                <w:iCs/>
                <w:sz w:val="18"/>
                <w:szCs w:val="18"/>
                <w:lang w:val="es-ES" w:eastAsia="es-ES"/>
              </w:rPr>
              <w:t>Elabora, debate y expone</w:t>
            </w:r>
            <w:r w:rsidRPr="008A2438">
              <w:rPr>
                <w:rFonts w:ascii="Times New Roman" w:eastAsia="Times New Roman" w:hAnsi="Times New Roman" w:cs="Times New Roman"/>
                <w:iCs/>
                <w:sz w:val="18"/>
                <w:szCs w:val="18"/>
                <w:lang w:val="es-ES" w:eastAsia="es-ES"/>
              </w:rPr>
              <w:t xml:space="preserve"> un trabajo de investigación en base a lo estudiado en los 4 Módulos para los alumnos de los primeros ciclos.</w:t>
            </w:r>
          </w:p>
        </w:tc>
        <w:tc>
          <w:tcPr>
            <w:tcW w:w="812" w:type="pct"/>
            <w:gridSpan w:val="4"/>
            <w:vAlign w:val="center"/>
          </w:tcPr>
          <w:p w14:paraId="708ADD29" w14:textId="77777777" w:rsidR="00731664" w:rsidRPr="008A2438" w:rsidRDefault="00580939" w:rsidP="0065296A">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Participa </w:t>
            </w:r>
            <w:r w:rsidRPr="008A2438">
              <w:rPr>
                <w:rFonts w:ascii="Times New Roman" w:eastAsia="Times New Roman" w:hAnsi="Times New Roman" w:cs="Times New Roman"/>
                <w:iCs/>
                <w:sz w:val="18"/>
                <w:szCs w:val="18"/>
                <w:lang w:val="es-ES" w:eastAsia="es-ES"/>
              </w:rPr>
              <w:t xml:space="preserve">activamente </w:t>
            </w:r>
            <w:r w:rsidR="0065296A">
              <w:rPr>
                <w:rFonts w:ascii="Times New Roman" w:eastAsia="Times New Roman" w:hAnsi="Times New Roman" w:cs="Times New Roman"/>
                <w:iCs/>
                <w:sz w:val="18"/>
                <w:szCs w:val="18"/>
                <w:lang w:val="es-ES" w:eastAsia="es-ES"/>
              </w:rPr>
              <w:t xml:space="preserve">coordinando </w:t>
            </w:r>
            <w:r w:rsidRPr="008A2438">
              <w:rPr>
                <w:rFonts w:ascii="Times New Roman" w:eastAsia="Times New Roman" w:hAnsi="Times New Roman" w:cs="Times New Roman"/>
                <w:iCs/>
                <w:sz w:val="18"/>
                <w:szCs w:val="18"/>
                <w:lang w:val="es-ES" w:eastAsia="es-ES"/>
              </w:rPr>
              <w:t xml:space="preserve">y proponiendo </w:t>
            </w:r>
            <w:r w:rsidR="00FD3AD1">
              <w:rPr>
                <w:rFonts w:ascii="Times New Roman" w:eastAsia="Times New Roman" w:hAnsi="Times New Roman" w:cs="Times New Roman"/>
                <w:iCs/>
                <w:sz w:val="18"/>
                <w:szCs w:val="18"/>
                <w:lang w:val="es-ES" w:eastAsia="es-ES"/>
              </w:rPr>
              <w:t>estrategias y herramientas para un desarrollo óptimo de la exposición.</w:t>
            </w:r>
          </w:p>
        </w:tc>
        <w:tc>
          <w:tcPr>
            <w:tcW w:w="711" w:type="pct"/>
            <w:gridSpan w:val="2"/>
            <w:vMerge/>
            <w:vAlign w:val="center"/>
          </w:tcPr>
          <w:p w14:paraId="1A5366FB" w14:textId="77777777" w:rsidR="00731664" w:rsidRPr="008A2438" w:rsidRDefault="00731664" w:rsidP="000D7EE5">
            <w:pPr>
              <w:spacing w:after="0" w:line="240" w:lineRule="auto"/>
              <w:rPr>
                <w:rFonts w:ascii="Times New Roman" w:eastAsia="Times New Roman" w:hAnsi="Times New Roman" w:cs="Times New Roman"/>
                <w:b/>
                <w:sz w:val="18"/>
                <w:szCs w:val="18"/>
                <w:lang w:eastAsia="es-PE"/>
              </w:rPr>
            </w:pPr>
          </w:p>
        </w:tc>
        <w:tc>
          <w:tcPr>
            <w:tcW w:w="863" w:type="pct"/>
            <w:gridSpan w:val="2"/>
            <w:vAlign w:val="center"/>
          </w:tcPr>
          <w:p w14:paraId="0CA2730B" w14:textId="77777777" w:rsidR="001E1F2F" w:rsidRPr="001E1F2F" w:rsidRDefault="001E1F2F" w:rsidP="0034748F">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1E1F2F">
              <w:rPr>
                <w:rFonts w:ascii="Times New Roman" w:eastAsia="Times New Roman" w:hAnsi="Times New Roman" w:cs="Times New Roman"/>
                <w:b/>
                <w:iCs/>
                <w:sz w:val="18"/>
                <w:szCs w:val="18"/>
                <w:lang w:val="es-ES" w:eastAsia="es-ES"/>
              </w:rPr>
              <w:t>Emplea</w:t>
            </w:r>
            <w:r>
              <w:rPr>
                <w:rFonts w:ascii="Times New Roman" w:eastAsia="Times New Roman" w:hAnsi="Times New Roman" w:cs="Times New Roman"/>
                <w:iCs/>
                <w:sz w:val="18"/>
                <w:szCs w:val="18"/>
                <w:lang w:val="es-ES" w:eastAsia="es-ES"/>
              </w:rPr>
              <w:t xml:space="preserve"> herramientas adecuadas para un desarrollo óptimo en la exposición dirigida a los primeros ciclos.</w:t>
            </w:r>
          </w:p>
          <w:p w14:paraId="4F2427E4" w14:textId="77777777" w:rsidR="00731664" w:rsidRPr="008A2438" w:rsidRDefault="001E1F2F" w:rsidP="0004594C">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Expone</w:t>
            </w:r>
            <w:r>
              <w:rPr>
                <w:rFonts w:ascii="Times New Roman" w:eastAsia="Times New Roman" w:hAnsi="Times New Roman" w:cs="Times New Roman"/>
                <w:iCs/>
                <w:sz w:val="18"/>
                <w:szCs w:val="18"/>
                <w:lang w:val="es-ES" w:eastAsia="es-ES"/>
              </w:rPr>
              <w:t xml:space="preserve"> los conocimientos adquiridos en las sesiones desarrolladas en </w:t>
            </w:r>
            <w:r w:rsidR="0004594C">
              <w:rPr>
                <w:rFonts w:ascii="Times New Roman" w:eastAsia="Times New Roman" w:hAnsi="Times New Roman" w:cs="Times New Roman"/>
                <w:iCs/>
                <w:sz w:val="18"/>
                <w:szCs w:val="18"/>
                <w:lang w:val="es-ES" w:eastAsia="es-ES"/>
              </w:rPr>
              <w:t>la asignatura.</w:t>
            </w:r>
          </w:p>
        </w:tc>
      </w:tr>
      <w:tr w:rsidR="008A2438" w:rsidRPr="008A2438" w14:paraId="3C7E2994" w14:textId="77777777" w:rsidTr="008A2438">
        <w:trPr>
          <w:trHeight w:val="1291"/>
        </w:trPr>
        <w:tc>
          <w:tcPr>
            <w:tcW w:w="228" w:type="pct"/>
            <w:vMerge/>
            <w:shd w:val="clear" w:color="auto" w:fill="D5DCE4" w:themeFill="text2" w:themeFillTint="33"/>
            <w:vAlign w:val="center"/>
          </w:tcPr>
          <w:p w14:paraId="61AD540D" w14:textId="77777777" w:rsidR="00731664" w:rsidRPr="008A2438" w:rsidRDefault="00731664" w:rsidP="000D7EE5">
            <w:pPr>
              <w:spacing w:after="0" w:line="240" w:lineRule="auto"/>
              <w:jc w:val="both"/>
              <w:rPr>
                <w:rFonts w:ascii="Times New Roman" w:eastAsia="Times New Roman" w:hAnsi="Times New Roman" w:cs="Times New Roman"/>
                <w:b/>
                <w:i/>
                <w:color w:val="000000"/>
                <w:sz w:val="18"/>
                <w:szCs w:val="18"/>
                <w:lang w:eastAsia="es-PE"/>
              </w:rPr>
            </w:pPr>
          </w:p>
        </w:tc>
        <w:tc>
          <w:tcPr>
            <w:tcW w:w="260" w:type="pct"/>
            <w:gridSpan w:val="2"/>
            <w:vAlign w:val="center"/>
          </w:tcPr>
          <w:p w14:paraId="517E6A09" w14:textId="77777777" w:rsidR="00731664" w:rsidRPr="008A2438" w:rsidRDefault="00731664"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16</w:t>
            </w:r>
          </w:p>
        </w:tc>
        <w:tc>
          <w:tcPr>
            <w:tcW w:w="1009" w:type="pct"/>
            <w:vAlign w:val="center"/>
          </w:tcPr>
          <w:p w14:paraId="79B6CA03" w14:textId="77777777" w:rsidR="00731664" w:rsidRPr="008A2438" w:rsidRDefault="0037756B" w:rsidP="00752DFB">
            <w:pPr>
              <w:spacing w:after="0" w:line="240" w:lineRule="auto"/>
              <w:jc w:val="center"/>
              <w:rPr>
                <w:rFonts w:ascii="Times New Roman" w:eastAsia="Times New Roman" w:hAnsi="Times New Roman" w:cs="Times New Roman"/>
                <w:b/>
                <w:iCs/>
                <w:sz w:val="18"/>
                <w:szCs w:val="18"/>
                <w:lang w:val="es-ES" w:eastAsia="es-ES"/>
              </w:rPr>
            </w:pPr>
            <w:r w:rsidRPr="008A2438">
              <w:rPr>
                <w:rFonts w:ascii="Times New Roman" w:eastAsia="Times New Roman" w:hAnsi="Times New Roman" w:cs="Times New Roman"/>
                <w:b/>
                <w:iCs/>
                <w:sz w:val="18"/>
                <w:szCs w:val="18"/>
                <w:lang w:val="es-ES" w:eastAsia="es-ES"/>
              </w:rPr>
              <w:t>Responsabilidad Ambiental Universitaria</w:t>
            </w:r>
          </w:p>
          <w:p w14:paraId="7470C0C2" w14:textId="77777777" w:rsidR="00731664" w:rsidRPr="008A2438" w:rsidRDefault="00B918B0" w:rsidP="00AA1C36">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B918B0">
              <w:rPr>
                <w:rFonts w:ascii="Times New Roman" w:eastAsia="Times New Roman" w:hAnsi="Times New Roman" w:cs="Times New Roman"/>
                <w:b/>
                <w:iCs/>
                <w:sz w:val="18"/>
                <w:szCs w:val="18"/>
                <w:lang w:val="es-ES" w:eastAsia="es-ES"/>
              </w:rPr>
              <w:t>Conoce</w:t>
            </w:r>
            <w:r>
              <w:rPr>
                <w:rFonts w:ascii="Times New Roman" w:eastAsia="Times New Roman" w:hAnsi="Times New Roman" w:cs="Times New Roman"/>
                <w:iCs/>
                <w:sz w:val="18"/>
                <w:szCs w:val="18"/>
                <w:lang w:val="es-ES" w:eastAsia="es-ES"/>
              </w:rPr>
              <w:t xml:space="preserve"> los c</w:t>
            </w:r>
            <w:r w:rsidR="00F1322B" w:rsidRPr="008A2438">
              <w:rPr>
                <w:rFonts w:ascii="Times New Roman" w:eastAsia="Times New Roman" w:hAnsi="Times New Roman" w:cs="Times New Roman"/>
                <w:iCs/>
                <w:sz w:val="18"/>
                <w:szCs w:val="18"/>
                <w:lang w:val="es-ES" w:eastAsia="es-ES"/>
              </w:rPr>
              <w:t>omponentes</w:t>
            </w:r>
            <w:r w:rsidR="00A776D8" w:rsidRPr="008A2438">
              <w:rPr>
                <w:rFonts w:ascii="Times New Roman" w:eastAsia="Times New Roman" w:hAnsi="Times New Roman" w:cs="Times New Roman"/>
                <w:iCs/>
                <w:sz w:val="18"/>
                <w:szCs w:val="18"/>
                <w:lang w:val="es-ES" w:eastAsia="es-ES"/>
              </w:rPr>
              <w:t xml:space="preserve"> y dimensiones</w:t>
            </w:r>
            <w:r w:rsidR="007961D3" w:rsidRPr="008A2438">
              <w:rPr>
                <w:rFonts w:ascii="Times New Roman" w:eastAsia="Times New Roman" w:hAnsi="Times New Roman" w:cs="Times New Roman"/>
                <w:iCs/>
                <w:sz w:val="18"/>
                <w:szCs w:val="18"/>
                <w:lang w:val="es-ES" w:eastAsia="es-ES"/>
              </w:rPr>
              <w:t xml:space="preserve"> de la responsabilidad ambiental universitaria</w:t>
            </w:r>
          </w:p>
          <w:p w14:paraId="249FD36E" w14:textId="77777777" w:rsidR="00731664" w:rsidRPr="008A2438" w:rsidRDefault="00B918B0" w:rsidP="00B918B0">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B918B0">
              <w:rPr>
                <w:rFonts w:ascii="Times New Roman" w:eastAsia="Times New Roman" w:hAnsi="Times New Roman" w:cs="Times New Roman"/>
                <w:b/>
                <w:iCs/>
                <w:sz w:val="18"/>
                <w:szCs w:val="18"/>
                <w:lang w:val="es-ES" w:eastAsia="es-ES"/>
              </w:rPr>
              <w:t>Conceptualiza</w:t>
            </w:r>
            <w:r>
              <w:rPr>
                <w:rFonts w:ascii="Times New Roman" w:eastAsia="Times New Roman" w:hAnsi="Times New Roman" w:cs="Times New Roman"/>
                <w:iCs/>
                <w:sz w:val="18"/>
                <w:szCs w:val="18"/>
                <w:lang w:val="es-ES" w:eastAsia="es-ES"/>
              </w:rPr>
              <w:t xml:space="preserve"> el d</w:t>
            </w:r>
            <w:r w:rsidR="007961D3" w:rsidRPr="008A2438">
              <w:rPr>
                <w:rFonts w:ascii="Times New Roman" w:eastAsia="Times New Roman" w:hAnsi="Times New Roman" w:cs="Times New Roman"/>
                <w:iCs/>
                <w:sz w:val="18"/>
                <w:szCs w:val="18"/>
                <w:lang w:val="es-ES" w:eastAsia="es-ES"/>
              </w:rPr>
              <w:t>esempeño ambiental universitario.</w:t>
            </w:r>
          </w:p>
        </w:tc>
        <w:tc>
          <w:tcPr>
            <w:tcW w:w="1117" w:type="pct"/>
            <w:gridSpan w:val="4"/>
            <w:vAlign w:val="center"/>
          </w:tcPr>
          <w:p w14:paraId="227EEDAB" w14:textId="77777777" w:rsidR="00731664" w:rsidRPr="008A2438" w:rsidRDefault="00731664" w:rsidP="000D7EE5">
            <w:pPr>
              <w:spacing w:after="0" w:line="240" w:lineRule="auto"/>
              <w:ind w:left="48"/>
              <w:jc w:val="center"/>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Taller 16</w:t>
            </w:r>
          </w:p>
          <w:p w14:paraId="7A707044" w14:textId="77777777" w:rsidR="00731664" w:rsidRPr="008A2438" w:rsidRDefault="00731664" w:rsidP="00A776D8">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9F6D4B">
              <w:rPr>
                <w:rFonts w:ascii="Times New Roman" w:eastAsia="Times New Roman" w:hAnsi="Times New Roman" w:cs="Times New Roman"/>
                <w:b/>
                <w:iCs/>
                <w:sz w:val="18"/>
                <w:szCs w:val="18"/>
                <w:lang w:val="es-ES" w:eastAsia="es-ES"/>
              </w:rPr>
              <w:t>Elabora</w:t>
            </w:r>
            <w:r w:rsidRPr="008A2438">
              <w:rPr>
                <w:rFonts w:ascii="Times New Roman" w:eastAsia="Times New Roman" w:hAnsi="Times New Roman" w:cs="Times New Roman"/>
                <w:iCs/>
                <w:sz w:val="18"/>
                <w:szCs w:val="18"/>
                <w:lang w:val="es-ES" w:eastAsia="es-ES"/>
              </w:rPr>
              <w:t xml:space="preserve"> un Manual de Buenas Prácticas</w:t>
            </w:r>
            <w:r w:rsidR="00A776D8" w:rsidRPr="008A2438">
              <w:rPr>
                <w:rFonts w:ascii="Times New Roman" w:eastAsia="Times New Roman" w:hAnsi="Times New Roman" w:cs="Times New Roman"/>
                <w:iCs/>
                <w:sz w:val="18"/>
                <w:szCs w:val="18"/>
                <w:lang w:val="es-ES" w:eastAsia="es-ES"/>
              </w:rPr>
              <w:t xml:space="preserve"> ambientales para a incorporación de la dimensión ambiental y responsabilidad ambiental universitaria.</w:t>
            </w:r>
          </w:p>
        </w:tc>
        <w:tc>
          <w:tcPr>
            <w:tcW w:w="812" w:type="pct"/>
            <w:gridSpan w:val="4"/>
            <w:vAlign w:val="center"/>
          </w:tcPr>
          <w:p w14:paraId="468FD4EB" w14:textId="77777777" w:rsidR="00731664" w:rsidRPr="008A2438" w:rsidRDefault="00A901E0" w:rsidP="004C4CAC">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Pr>
                <w:rFonts w:ascii="Times New Roman" w:eastAsia="Times New Roman" w:hAnsi="Times New Roman" w:cs="Times New Roman"/>
                <w:b/>
                <w:iCs/>
                <w:sz w:val="18"/>
                <w:szCs w:val="18"/>
                <w:lang w:val="es-ES" w:eastAsia="es-ES"/>
              </w:rPr>
              <w:t>Valora</w:t>
            </w:r>
            <w:r w:rsidR="004C4CAC" w:rsidRPr="008A2438">
              <w:rPr>
                <w:rFonts w:ascii="Times New Roman" w:eastAsia="Times New Roman" w:hAnsi="Times New Roman" w:cs="Times New Roman"/>
                <w:b/>
                <w:iCs/>
                <w:sz w:val="18"/>
                <w:szCs w:val="18"/>
                <w:lang w:val="es-ES" w:eastAsia="es-ES"/>
              </w:rPr>
              <w:t xml:space="preserve"> y promueve </w:t>
            </w:r>
            <w:r w:rsidR="004C4CAC" w:rsidRPr="008A2438">
              <w:rPr>
                <w:rFonts w:ascii="Times New Roman" w:eastAsia="Times New Roman" w:hAnsi="Times New Roman" w:cs="Times New Roman"/>
                <w:iCs/>
                <w:sz w:val="18"/>
                <w:szCs w:val="18"/>
                <w:lang w:val="es-ES" w:eastAsia="es-ES"/>
              </w:rPr>
              <w:t>la aplicación de buenas prácticas que proyecten la responsabilidad ambiental universitaria.</w:t>
            </w:r>
          </w:p>
        </w:tc>
        <w:tc>
          <w:tcPr>
            <w:tcW w:w="711" w:type="pct"/>
            <w:gridSpan w:val="2"/>
            <w:vMerge/>
            <w:vAlign w:val="center"/>
          </w:tcPr>
          <w:p w14:paraId="16E80AB9" w14:textId="77777777" w:rsidR="00731664" w:rsidRPr="008A2438" w:rsidRDefault="00731664" w:rsidP="000D7EE5">
            <w:pPr>
              <w:spacing w:after="0" w:line="240" w:lineRule="auto"/>
              <w:rPr>
                <w:rFonts w:ascii="Times New Roman" w:eastAsia="Times New Roman" w:hAnsi="Times New Roman" w:cs="Times New Roman"/>
                <w:b/>
                <w:sz w:val="18"/>
                <w:szCs w:val="18"/>
                <w:lang w:eastAsia="es-PE"/>
              </w:rPr>
            </w:pPr>
          </w:p>
        </w:tc>
        <w:tc>
          <w:tcPr>
            <w:tcW w:w="863" w:type="pct"/>
            <w:gridSpan w:val="2"/>
            <w:vAlign w:val="center"/>
          </w:tcPr>
          <w:p w14:paraId="5EF01C65" w14:textId="77777777" w:rsidR="00731664" w:rsidRPr="008A2438" w:rsidRDefault="00F1322B" w:rsidP="00F1322B">
            <w:pPr>
              <w:pStyle w:val="Prrafodelista"/>
              <w:numPr>
                <w:ilvl w:val="0"/>
                <w:numId w:val="9"/>
              </w:numPr>
              <w:spacing w:after="0" w:line="240" w:lineRule="auto"/>
              <w:ind w:left="156" w:hanging="108"/>
              <w:jc w:val="both"/>
              <w:rPr>
                <w:rFonts w:ascii="Times New Roman" w:eastAsia="Times New Roman" w:hAnsi="Times New Roman" w:cs="Times New Roman"/>
                <w:iCs/>
                <w:sz w:val="18"/>
                <w:szCs w:val="18"/>
                <w:lang w:val="es-ES" w:eastAsia="es-ES"/>
              </w:rPr>
            </w:pPr>
            <w:r w:rsidRPr="008A2438">
              <w:rPr>
                <w:rFonts w:ascii="Times New Roman" w:eastAsia="Times New Roman" w:hAnsi="Times New Roman" w:cs="Times New Roman"/>
                <w:b/>
                <w:iCs/>
                <w:sz w:val="18"/>
                <w:szCs w:val="18"/>
                <w:lang w:val="es-ES" w:eastAsia="es-ES"/>
              </w:rPr>
              <w:t xml:space="preserve">Identifica </w:t>
            </w:r>
            <w:r w:rsidRPr="008A2438">
              <w:rPr>
                <w:rFonts w:ascii="Times New Roman" w:eastAsia="Times New Roman" w:hAnsi="Times New Roman" w:cs="Times New Roman"/>
                <w:iCs/>
                <w:sz w:val="18"/>
                <w:szCs w:val="18"/>
                <w:lang w:val="es-ES" w:eastAsia="es-ES"/>
              </w:rPr>
              <w:t>y</w:t>
            </w:r>
            <w:r w:rsidRPr="008A2438">
              <w:rPr>
                <w:rFonts w:ascii="Times New Roman" w:eastAsia="Times New Roman" w:hAnsi="Times New Roman" w:cs="Times New Roman"/>
                <w:b/>
                <w:iCs/>
                <w:sz w:val="18"/>
                <w:szCs w:val="18"/>
                <w:lang w:val="es-ES" w:eastAsia="es-ES"/>
              </w:rPr>
              <w:t xml:space="preserve"> promueve</w:t>
            </w:r>
            <w:r w:rsidR="00726323" w:rsidRPr="008A2438">
              <w:rPr>
                <w:rFonts w:ascii="Times New Roman" w:eastAsia="Times New Roman" w:hAnsi="Times New Roman" w:cs="Times New Roman"/>
                <w:iCs/>
                <w:sz w:val="18"/>
                <w:szCs w:val="18"/>
                <w:lang w:val="es-ES" w:eastAsia="es-ES"/>
              </w:rPr>
              <w:t xml:space="preserve"> </w:t>
            </w:r>
            <w:r w:rsidRPr="008A2438">
              <w:rPr>
                <w:rFonts w:ascii="Times New Roman" w:eastAsia="Times New Roman" w:hAnsi="Times New Roman" w:cs="Times New Roman"/>
                <w:iCs/>
                <w:sz w:val="18"/>
                <w:szCs w:val="18"/>
                <w:lang w:val="es-ES" w:eastAsia="es-ES"/>
              </w:rPr>
              <w:t xml:space="preserve">la aplicación de </w:t>
            </w:r>
            <w:r w:rsidR="00726323" w:rsidRPr="008A2438">
              <w:rPr>
                <w:rFonts w:ascii="Times New Roman" w:eastAsia="Times New Roman" w:hAnsi="Times New Roman" w:cs="Times New Roman"/>
                <w:iCs/>
                <w:sz w:val="18"/>
                <w:szCs w:val="18"/>
                <w:lang w:val="es-ES" w:eastAsia="es-ES"/>
              </w:rPr>
              <w:t>las diferentes alternativas</w:t>
            </w:r>
            <w:r w:rsidRPr="008A2438">
              <w:rPr>
                <w:rFonts w:ascii="Times New Roman" w:eastAsia="Times New Roman" w:hAnsi="Times New Roman" w:cs="Times New Roman"/>
                <w:iCs/>
                <w:sz w:val="18"/>
                <w:szCs w:val="18"/>
                <w:lang w:val="es-ES" w:eastAsia="es-ES"/>
              </w:rPr>
              <w:t xml:space="preserve"> y buenas prácticas para la incorporación de la responsabilidad ambiental universitario en sus diferentes dimensiones.</w:t>
            </w:r>
          </w:p>
        </w:tc>
      </w:tr>
      <w:tr w:rsidR="00B2308B" w:rsidRPr="008A2438" w14:paraId="0A92A919" w14:textId="77777777" w:rsidTr="00D441E7">
        <w:trPr>
          <w:trHeight w:val="303"/>
        </w:trPr>
        <w:tc>
          <w:tcPr>
            <w:tcW w:w="228" w:type="pct"/>
            <w:vMerge/>
            <w:shd w:val="clear" w:color="auto" w:fill="D5DCE4" w:themeFill="text2" w:themeFillTint="33"/>
            <w:textDirection w:val="btLr"/>
            <w:vAlign w:val="center"/>
            <w:hideMark/>
          </w:tcPr>
          <w:p w14:paraId="4F0DF944" w14:textId="77777777" w:rsidR="00B2308B" w:rsidRPr="008A2438" w:rsidRDefault="00B2308B" w:rsidP="000D7EE5">
            <w:pPr>
              <w:spacing w:after="0" w:line="240" w:lineRule="auto"/>
              <w:jc w:val="both"/>
              <w:rPr>
                <w:rFonts w:ascii="Times New Roman" w:eastAsia="Times New Roman" w:hAnsi="Times New Roman" w:cs="Times New Roman"/>
                <w:b/>
                <w:i/>
                <w:color w:val="000000"/>
                <w:sz w:val="18"/>
                <w:szCs w:val="18"/>
                <w:lang w:eastAsia="es-PE"/>
              </w:rPr>
            </w:pPr>
          </w:p>
        </w:tc>
        <w:tc>
          <w:tcPr>
            <w:tcW w:w="4772" w:type="pct"/>
            <w:gridSpan w:val="15"/>
            <w:vAlign w:val="center"/>
            <w:hideMark/>
          </w:tcPr>
          <w:p w14:paraId="6620921F"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EVALUACIÓN DE LA UNIDAD DIDÁCTICA</w:t>
            </w:r>
          </w:p>
        </w:tc>
      </w:tr>
      <w:tr w:rsidR="00B2308B" w:rsidRPr="008A2438" w14:paraId="4FF19320" w14:textId="77777777" w:rsidTr="00D441E7">
        <w:trPr>
          <w:trHeight w:val="247"/>
        </w:trPr>
        <w:tc>
          <w:tcPr>
            <w:tcW w:w="228" w:type="pct"/>
            <w:vMerge/>
            <w:shd w:val="clear" w:color="auto" w:fill="D5DCE4" w:themeFill="text2" w:themeFillTint="33"/>
            <w:textDirection w:val="btLr"/>
            <w:vAlign w:val="center"/>
          </w:tcPr>
          <w:p w14:paraId="376DE4E5" w14:textId="77777777" w:rsidR="00B2308B" w:rsidRPr="008A2438" w:rsidRDefault="00B2308B" w:rsidP="000D7EE5">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6"/>
            <w:vAlign w:val="center"/>
          </w:tcPr>
          <w:p w14:paraId="0DF3039B"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CONOCIMIENTOS</w:t>
            </w:r>
          </w:p>
        </w:tc>
        <w:tc>
          <w:tcPr>
            <w:tcW w:w="1224" w:type="pct"/>
            <w:gridSpan w:val="4"/>
            <w:vAlign w:val="center"/>
          </w:tcPr>
          <w:p w14:paraId="3EDDFFB1"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PRODUCTO</w:t>
            </w:r>
          </w:p>
        </w:tc>
        <w:tc>
          <w:tcPr>
            <w:tcW w:w="1890" w:type="pct"/>
            <w:gridSpan w:val="5"/>
            <w:vAlign w:val="center"/>
          </w:tcPr>
          <w:p w14:paraId="65A6ED7C" w14:textId="77777777" w:rsidR="00B2308B" w:rsidRPr="008A2438" w:rsidRDefault="00B2308B" w:rsidP="000D7EE5">
            <w:pPr>
              <w:spacing w:after="0" w:line="240" w:lineRule="auto"/>
              <w:jc w:val="center"/>
              <w:rPr>
                <w:rFonts w:ascii="Times New Roman" w:eastAsia="Times New Roman" w:hAnsi="Times New Roman" w:cs="Times New Roman"/>
                <w:b/>
                <w:color w:val="000000"/>
                <w:sz w:val="18"/>
                <w:szCs w:val="18"/>
                <w:lang w:eastAsia="es-PE"/>
              </w:rPr>
            </w:pPr>
            <w:r w:rsidRPr="008A2438">
              <w:rPr>
                <w:rFonts w:ascii="Times New Roman" w:eastAsia="Times New Roman" w:hAnsi="Times New Roman" w:cs="Times New Roman"/>
                <w:b/>
                <w:color w:val="000000"/>
                <w:sz w:val="18"/>
                <w:szCs w:val="18"/>
                <w:lang w:eastAsia="es-PE"/>
              </w:rPr>
              <w:t>EVIDENCIA DE DESEMPEÑO</w:t>
            </w:r>
          </w:p>
        </w:tc>
      </w:tr>
      <w:tr w:rsidR="00D05861" w:rsidRPr="008A2438" w14:paraId="31FAA184" w14:textId="77777777" w:rsidTr="009D33B2">
        <w:trPr>
          <w:trHeight w:val="942"/>
        </w:trPr>
        <w:tc>
          <w:tcPr>
            <w:tcW w:w="228" w:type="pct"/>
            <w:vMerge/>
            <w:shd w:val="clear" w:color="auto" w:fill="D5DCE4" w:themeFill="text2" w:themeFillTint="33"/>
            <w:textDirection w:val="btLr"/>
            <w:vAlign w:val="center"/>
          </w:tcPr>
          <w:p w14:paraId="01A60DBE" w14:textId="77777777" w:rsidR="00D05861" w:rsidRPr="008A2438" w:rsidRDefault="00D05861" w:rsidP="000D7EE5">
            <w:pPr>
              <w:spacing w:after="0" w:line="240" w:lineRule="auto"/>
              <w:jc w:val="both"/>
              <w:rPr>
                <w:rFonts w:ascii="Times New Roman" w:eastAsia="Times New Roman" w:hAnsi="Times New Roman" w:cs="Times New Roman"/>
                <w:b/>
                <w:i/>
                <w:color w:val="000000"/>
                <w:sz w:val="18"/>
                <w:szCs w:val="18"/>
                <w:lang w:eastAsia="es-PE"/>
              </w:rPr>
            </w:pPr>
          </w:p>
        </w:tc>
        <w:tc>
          <w:tcPr>
            <w:tcW w:w="1658" w:type="pct"/>
            <w:gridSpan w:val="6"/>
            <w:vAlign w:val="center"/>
          </w:tcPr>
          <w:p w14:paraId="5A69E0B4"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Participación activa en clase.</w:t>
            </w:r>
          </w:p>
          <w:p w14:paraId="2ADE3974"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Desarrollo de controles y evaluaciones mediante la plataforma virtual dentro del plazo estipulado.</w:t>
            </w:r>
          </w:p>
          <w:p w14:paraId="2A4ED0D6" w14:textId="77777777" w:rsidR="00F53C4D" w:rsidRPr="008A2438" w:rsidRDefault="00F53C4D"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b/>
                <w:sz w:val="18"/>
                <w:szCs w:val="18"/>
                <w:lang w:eastAsia="es-PE"/>
              </w:rPr>
              <w:t>Exposición a primeros ciclos.</w:t>
            </w:r>
          </w:p>
        </w:tc>
        <w:tc>
          <w:tcPr>
            <w:tcW w:w="1224" w:type="pct"/>
            <w:gridSpan w:val="4"/>
            <w:vAlign w:val="center"/>
          </w:tcPr>
          <w:p w14:paraId="2CAE7656" w14:textId="77777777" w:rsidR="00D05861" w:rsidRPr="008A2438" w:rsidRDefault="00D05861" w:rsidP="003C1D05">
            <w:pPr>
              <w:spacing w:after="0" w:line="240" w:lineRule="auto"/>
              <w:rPr>
                <w:rFonts w:ascii="Times New Roman" w:eastAsia="Times New Roman" w:hAnsi="Times New Roman" w:cs="Times New Roman"/>
                <w:sz w:val="18"/>
                <w:szCs w:val="18"/>
                <w:lang w:eastAsia="es-PE"/>
              </w:rPr>
            </w:pPr>
            <w:r w:rsidRPr="008A2438">
              <w:rPr>
                <w:rFonts w:ascii="Times New Roman" w:eastAsia="Times New Roman" w:hAnsi="Times New Roman" w:cs="Times New Roman"/>
                <w:sz w:val="18"/>
                <w:szCs w:val="18"/>
                <w:lang w:eastAsia="es-PE"/>
              </w:rPr>
              <w:t>Desarrollo y entrega oportuna de trabajos académicos (talleres, controles, artículos y noticias ambientales y trabajos de investigación, cuestionarios)</w:t>
            </w:r>
          </w:p>
        </w:tc>
        <w:tc>
          <w:tcPr>
            <w:tcW w:w="1890" w:type="pct"/>
            <w:gridSpan w:val="5"/>
            <w:vAlign w:val="center"/>
          </w:tcPr>
          <w:p w14:paraId="3BFE9DDB" w14:textId="1EE71CDD" w:rsidR="00D05861" w:rsidRPr="008A2438" w:rsidRDefault="00D05861" w:rsidP="00E3019F">
            <w:pPr>
              <w:spacing w:after="0" w:line="240" w:lineRule="auto"/>
              <w:jc w:val="both"/>
              <w:rPr>
                <w:rFonts w:ascii="Times New Roman" w:eastAsia="Times New Roman" w:hAnsi="Times New Roman" w:cs="Times New Roman"/>
                <w:sz w:val="18"/>
                <w:szCs w:val="18"/>
                <w:lang w:eastAsia="es-PE"/>
              </w:rPr>
            </w:pPr>
            <w:r w:rsidRPr="008A2438">
              <w:rPr>
                <w:rFonts w:ascii="Times New Roman" w:eastAsia="Times New Roman" w:hAnsi="Times New Roman" w:cs="Times New Roman"/>
                <w:color w:val="000000"/>
                <w:sz w:val="18"/>
                <w:szCs w:val="18"/>
                <w:lang w:eastAsia="es-PE"/>
              </w:rPr>
              <w:t xml:space="preserve">Evidencia un buen dominio de los fundamentos conceptuales y procedimentales </w:t>
            </w:r>
            <w:r w:rsidR="001D6C1E" w:rsidRPr="008A2438">
              <w:rPr>
                <w:rFonts w:ascii="Times New Roman" w:eastAsia="Times New Roman" w:hAnsi="Times New Roman" w:cs="Times New Roman"/>
                <w:color w:val="000000"/>
                <w:sz w:val="18"/>
                <w:szCs w:val="18"/>
                <w:lang w:eastAsia="es-PE"/>
              </w:rPr>
              <w:t>sobre el</w:t>
            </w:r>
            <w:r w:rsidR="00E3019F" w:rsidRPr="008A2438">
              <w:rPr>
                <w:rFonts w:ascii="Times New Roman" w:eastAsia="Times New Roman" w:hAnsi="Times New Roman" w:cs="Times New Roman"/>
                <w:color w:val="000000"/>
                <w:sz w:val="18"/>
                <w:szCs w:val="18"/>
                <w:lang w:eastAsia="es-PE"/>
              </w:rPr>
              <w:t xml:space="preserve"> control de la contaminación atmosférica</w:t>
            </w:r>
            <w:r w:rsidR="00FF31DF" w:rsidRPr="008A2438">
              <w:rPr>
                <w:rFonts w:ascii="Times New Roman" w:eastAsia="Times New Roman" w:hAnsi="Times New Roman" w:cs="Times New Roman"/>
                <w:color w:val="000000"/>
                <w:sz w:val="18"/>
                <w:szCs w:val="18"/>
                <w:lang w:eastAsia="es-PE"/>
              </w:rPr>
              <w:t>;</w:t>
            </w:r>
            <w:r w:rsidR="00E3019F" w:rsidRPr="008A2438">
              <w:rPr>
                <w:rFonts w:ascii="Times New Roman" w:eastAsia="Times New Roman" w:hAnsi="Times New Roman" w:cs="Times New Roman"/>
                <w:color w:val="000000"/>
                <w:sz w:val="18"/>
                <w:szCs w:val="18"/>
                <w:lang w:eastAsia="es-PE"/>
              </w:rPr>
              <w:t xml:space="preserve"> asistiendo puntual, participando</w:t>
            </w:r>
            <w:r w:rsidRPr="008A2438">
              <w:rPr>
                <w:rFonts w:ascii="Times New Roman" w:eastAsia="Times New Roman" w:hAnsi="Times New Roman" w:cs="Times New Roman"/>
                <w:color w:val="000000"/>
                <w:sz w:val="18"/>
                <w:szCs w:val="18"/>
                <w:lang w:eastAsia="es-PE"/>
              </w:rPr>
              <w:t xml:space="preserve"> organizada y activa</w:t>
            </w:r>
            <w:r w:rsidR="00E3019F" w:rsidRPr="008A2438">
              <w:rPr>
                <w:rFonts w:ascii="Times New Roman" w:eastAsia="Times New Roman" w:hAnsi="Times New Roman" w:cs="Times New Roman"/>
                <w:color w:val="000000"/>
                <w:sz w:val="18"/>
                <w:szCs w:val="18"/>
                <w:lang w:eastAsia="es-PE"/>
              </w:rPr>
              <w:t>mente</w:t>
            </w:r>
            <w:r w:rsidRPr="008A2438">
              <w:rPr>
                <w:rFonts w:ascii="Times New Roman" w:eastAsia="Times New Roman" w:hAnsi="Times New Roman" w:cs="Times New Roman"/>
                <w:color w:val="000000"/>
                <w:sz w:val="18"/>
                <w:szCs w:val="18"/>
                <w:lang w:eastAsia="es-PE"/>
              </w:rPr>
              <w:t xml:space="preserve"> en el desarrollo de </w:t>
            </w:r>
            <w:r w:rsidR="00E3019F" w:rsidRPr="008A2438">
              <w:rPr>
                <w:rFonts w:ascii="Times New Roman" w:eastAsia="Times New Roman" w:hAnsi="Times New Roman" w:cs="Times New Roman"/>
                <w:color w:val="000000"/>
                <w:sz w:val="18"/>
                <w:szCs w:val="18"/>
                <w:lang w:eastAsia="es-PE"/>
              </w:rPr>
              <w:t>las clases en el aula</w:t>
            </w:r>
            <w:r w:rsidRPr="008A2438">
              <w:rPr>
                <w:rFonts w:ascii="Times New Roman" w:eastAsia="Times New Roman" w:hAnsi="Times New Roman" w:cs="Times New Roman"/>
                <w:color w:val="000000"/>
                <w:sz w:val="18"/>
                <w:szCs w:val="18"/>
                <w:lang w:eastAsia="es-PE"/>
              </w:rPr>
              <w:t>.</w:t>
            </w:r>
          </w:p>
        </w:tc>
      </w:tr>
    </w:tbl>
    <w:p w14:paraId="77131F50" w14:textId="77777777" w:rsidR="00B2308B" w:rsidRPr="0083799B" w:rsidRDefault="00B2308B" w:rsidP="00D365AE">
      <w:pPr>
        <w:tabs>
          <w:tab w:val="left" w:pos="4620"/>
        </w:tabs>
        <w:spacing w:line="360" w:lineRule="auto"/>
        <w:rPr>
          <w:rFonts w:ascii="Times New Roman" w:hAnsi="Times New Roman" w:cs="Times New Roman"/>
        </w:rPr>
        <w:sectPr w:rsidR="00B2308B" w:rsidRPr="0083799B" w:rsidSect="009D33B2">
          <w:headerReference w:type="default" r:id="rId12"/>
          <w:footerReference w:type="default" r:id="rId13"/>
          <w:pgSz w:w="16840" w:h="11907" w:code="9"/>
          <w:pgMar w:top="1418" w:right="1701" w:bottom="1418" w:left="1418" w:header="709" w:footer="709" w:gutter="0"/>
          <w:cols w:space="708"/>
          <w:docGrid w:linePitch="360"/>
        </w:sectPr>
      </w:pPr>
    </w:p>
    <w:p w14:paraId="35A7FC9A" w14:textId="56EE3159" w:rsidR="009D33B2" w:rsidRDefault="009D33B2" w:rsidP="009D33B2">
      <w:pPr>
        <w:tabs>
          <w:tab w:val="left" w:pos="284"/>
        </w:tabs>
        <w:spacing w:line="360" w:lineRule="auto"/>
        <w:jc w:val="both"/>
        <w:rPr>
          <w:rFonts w:ascii="Times New Roman" w:hAnsi="Times New Roman" w:cs="Times New Roman"/>
          <w:b/>
        </w:rPr>
      </w:pPr>
    </w:p>
    <w:p w14:paraId="33A54284" w14:textId="6D4CC82B" w:rsidR="00CD25BA" w:rsidRPr="009D33B2" w:rsidRDefault="000C1033" w:rsidP="009D33B2">
      <w:pPr>
        <w:tabs>
          <w:tab w:val="left" w:pos="284"/>
        </w:tabs>
        <w:spacing w:after="120" w:line="276" w:lineRule="auto"/>
        <w:jc w:val="both"/>
        <w:rPr>
          <w:rFonts w:ascii="Times New Roman" w:hAnsi="Times New Roman" w:cs="Times New Roman"/>
          <w:b/>
        </w:rPr>
      </w:pPr>
      <w:r w:rsidRPr="009D33B2">
        <w:rPr>
          <w:rFonts w:ascii="Times New Roman" w:hAnsi="Times New Roman" w:cs="Times New Roman"/>
          <w:b/>
          <w:noProof/>
          <w:lang w:val="es-PE" w:eastAsia="es-PE"/>
        </w:rPr>
        <w:drawing>
          <wp:anchor distT="0" distB="0" distL="114300" distR="114300" simplePos="0" relativeHeight="251642368" behindDoc="1" locked="0" layoutInCell="1" allowOverlap="1" wp14:anchorId="6A000859" wp14:editId="73B9344A">
            <wp:simplePos x="0" y="0"/>
            <wp:positionH relativeFrom="column">
              <wp:posOffset>7560255</wp:posOffset>
            </wp:positionH>
            <wp:positionV relativeFrom="paragraph">
              <wp:posOffset>-614901</wp:posOffset>
            </wp:positionV>
            <wp:extent cx="695711" cy="713492"/>
            <wp:effectExtent l="19050" t="0" r="10795" b="12065"/>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00477201" w:rsidRPr="009D33B2">
        <w:rPr>
          <w:rFonts w:ascii="Times New Roman" w:hAnsi="Times New Roman" w:cs="Times New Roman"/>
          <w:b/>
        </w:rPr>
        <w:t>V</w:t>
      </w:r>
      <w:r w:rsidR="009B5768" w:rsidRPr="009D33B2">
        <w:rPr>
          <w:rFonts w:ascii="Times New Roman" w:hAnsi="Times New Roman" w:cs="Times New Roman"/>
          <w:b/>
        </w:rPr>
        <w:t>I</w:t>
      </w:r>
      <w:r w:rsidR="00477201" w:rsidRPr="009D33B2">
        <w:rPr>
          <w:rFonts w:ascii="Times New Roman" w:hAnsi="Times New Roman" w:cs="Times New Roman"/>
          <w:b/>
        </w:rPr>
        <w:t xml:space="preserve">.- MATERIALES EDUCATIVOS </w:t>
      </w:r>
      <w:r w:rsidR="00035E20" w:rsidRPr="009D33B2">
        <w:rPr>
          <w:rFonts w:ascii="Times New Roman" w:hAnsi="Times New Roman" w:cs="Times New Roman"/>
          <w:b/>
        </w:rPr>
        <w:t>Y OTROS</w:t>
      </w:r>
      <w:r w:rsidR="00C56D2C" w:rsidRPr="009D33B2">
        <w:rPr>
          <w:rFonts w:ascii="Times New Roman" w:hAnsi="Times New Roman" w:cs="Times New Roman"/>
          <w:b/>
        </w:rPr>
        <w:t xml:space="preserve"> RECURSOS DIDÁ</w:t>
      </w:r>
      <w:r w:rsidR="00477201" w:rsidRPr="009D33B2">
        <w:rPr>
          <w:rFonts w:ascii="Times New Roman" w:hAnsi="Times New Roman" w:cs="Times New Roman"/>
          <w:b/>
        </w:rPr>
        <w:t>CTICOS</w:t>
      </w:r>
    </w:p>
    <w:p w14:paraId="3A081FE2" w14:textId="017CC3AB" w:rsidR="009366D1" w:rsidRPr="009D33B2" w:rsidRDefault="009366D1" w:rsidP="009D33B2">
      <w:pPr>
        <w:pStyle w:val="Prrafodelista"/>
        <w:tabs>
          <w:tab w:val="left" w:pos="284"/>
        </w:tabs>
        <w:ind w:left="360"/>
        <w:jc w:val="both"/>
        <w:rPr>
          <w:rFonts w:ascii="Times New Roman" w:hAnsi="Times New Roman" w:cs="Times New Roman"/>
        </w:rPr>
      </w:pPr>
      <w:r w:rsidRPr="009D33B2">
        <w:rPr>
          <w:rFonts w:ascii="Times New Roman" w:hAnsi="Times New Roman" w:cs="Times New Roman"/>
        </w:rPr>
        <w:t>Los materiales educativos que se utilizan en todas las aulas son: Plumones, pizarra, mota. Para poder clasificarlos se enumeran los siguientes puntos.</w:t>
      </w:r>
    </w:p>
    <w:p w14:paraId="64BBE85B" w14:textId="77777777" w:rsidR="009366D1" w:rsidRPr="009D33B2" w:rsidRDefault="009366D1" w:rsidP="009D33B2">
      <w:pPr>
        <w:numPr>
          <w:ilvl w:val="0"/>
          <w:numId w:val="22"/>
        </w:numPr>
        <w:autoSpaceDE w:val="0"/>
        <w:autoSpaceDN w:val="0"/>
        <w:adjustRightInd w:val="0"/>
        <w:spacing w:after="0" w:line="360" w:lineRule="auto"/>
        <w:jc w:val="both"/>
        <w:rPr>
          <w:rFonts w:ascii="Times New Roman" w:eastAsia="Times New Roman" w:hAnsi="Times New Roman" w:cs="Times New Roman"/>
          <w:b/>
          <w:iCs/>
          <w:lang w:val="es-ES" w:eastAsia="es-ES"/>
        </w:rPr>
      </w:pPr>
      <w:r w:rsidRPr="009D33B2">
        <w:rPr>
          <w:rFonts w:ascii="Times New Roman" w:eastAsia="Times New Roman" w:hAnsi="Times New Roman" w:cs="Times New Roman"/>
          <w:b/>
          <w:iCs/>
          <w:lang w:val="es-ES" w:eastAsia="es-ES"/>
        </w:rPr>
        <w:t>MEDIOS ESCRITOS</w:t>
      </w:r>
    </w:p>
    <w:p w14:paraId="17CDE14C" w14:textId="58369B12" w:rsidR="009366D1" w:rsidRPr="009D33B2" w:rsidRDefault="009366D1" w:rsidP="009D33B2">
      <w:pPr>
        <w:spacing w:line="240" w:lineRule="auto"/>
        <w:jc w:val="both"/>
        <w:rPr>
          <w:rFonts w:ascii="Times New Roman" w:hAnsi="Times New Roman" w:cs="Times New Roman"/>
        </w:rPr>
      </w:pPr>
      <w:r w:rsidRPr="009D33B2">
        <w:rPr>
          <w:rFonts w:ascii="Times New Roman" w:hAnsi="Times New Roman" w:cs="Times New Roman"/>
          <w:noProof/>
          <w:lang w:val="es-ES" w:eastAsia="es-ES"/>
        </w:rPr>
        <w:drawing>
          <wp:anchor distT="0" distB="0" distL="114300" distR="114300" simplePos="0" relativeHeight="251708928" behindDoc="1" locked="0" layoutInCell="1" allowOverlap="1" wp14:anchorId="346D907D" wp14:editId="6A4CE6F8">
            <wp:simplePos x="0" y="0"/>
            <wp:positionH relativeFrom="column">
              <wp:posOffset>7712655</wp:posOffset>
            </wp:positionH>
            <wp:positionV relativeFrom="paragraph">
              <wp:posOffset>-698086</wp:posOffset>
            </wp:positionV>
            <wp:extent cx="695711" cy="713492"/>
            <wp:effectExtent l="19050" t="0" r="10795" b="12065"/>
            <wp:wrapNone/>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Pr="009D33B2">
        <w:rPr>
          <w:rFonts w:ascii="Times New Roman" w:eastAsia="Times New Roman" w:hAnsi="Times New Roman" w:cs="Times New Roman"/>
          <w:b/>
          <w:iCs/>
          <w:lang w:val="es-ES" w:eastAsia="es-ES"/>
        </w:rPr>
        <w:t xml:space="preserve">        </w:t>
      </w:r>
      <w:r w:rsidR="009D33B2" w:rsidRPr="009D33B2">
        <w:rPr>
          <w:rFonts w:ascii="Times New Roman" w:eastAsia="Times New Roman" w:hAnsi="Times New Roman" w:cs="Times New Roman"/>
          <w:b/>
          <w:iCs/>
          <w:lang w:val="es-ES" w:eastAsia="es-ES"/>
        </w:rPr>
        <w:tab/>
      </w:r>
      <w:r w:rsidRPr="009D33B2">
        <w:rPr>
          <w:rFonts w:ascii="Times New Roman" w:hAnsi="Times New Roman" w:cs="Times New Roman"/>
        </w:rPr>
        <w:t xml:space="preserve">Como medios escritos utilizados en el desarrollo del curso tenemos: </w:t>
      </w:r>
    </w:p>
    <w:p w14:paraId="5048EC36" w14:textId="77777777" w:rsidR="009366D1" w:rsidRPr="009D33B2" w:rsidRDefault="009366D1" w:rsidP="009D33B2">
      <w:pPr>
        <w:pStyle w:val="Prrafodelista"/>
        <w:numPr>
          <w:ilvl w:val="0"/>
          <w:numId w:val="23"/>
        </w:numPr>
        <w:tabs>
          <w:tab w:val="left" w:pos="709"/>
        </w:tabs>
        <w:jc w:val="both"/>
        <w:rPr>
          <w:rFonts w:ascii="Times New Roman" w:hAnsi="Times New Roman" w:cs="Times New Roman"/>
        </w:rPr>
      </w:pPr>
      <w:r w:rsidRPr="009D33B2">
        <w:rPr>
          <w:rFonts w:ascii="Times New Roman" w:hAnsi="Times New Roman" w:cs="Times New Roman"/>
        </w:rPr>
        <w:t>Separatas de contenido teórico por cada clase en diapositivas.</w:t>
      </w:r>
    </w:p>
    <w:p w14:paraId="189AB806" w14:textId="77777777" w:rsidR="009366D1" w:rsidRPr="009D33B2" w:rsidRDefault="009366D1" w:rsidP="009D33B2">
      <w:pPr>
        <w:pStyle w:val="Prrafodelista"/>
        <w:numPr>
          <w:ilvl w:val="0"/>
          <w:numId w:val="23"/>
        </w:numPr>
        <w:tabs>
          <w:tab w:val="left" w:pos="709"/>
        </w:tabs>
        <w:jc w:val="both"/>
        <w:rPr>
          <w:rFonts w:ascii="Times New Roman" w:hAnsi="Times New Roman" w:cs="Times New Roman"/>
        </w:rPr>
      </w:pPr>
      <w:r w:rsidRPr="009D33B2">
        <w:rPr>
          <w:rFonts w:ascii="Times New Roman" w:hAnsi="Times New Roman" w:cs="Times New Roman"/>
        </w:rPr>
        <w:t>Seminarios de ejercicios sobre el tema realizado para cada clase.</w:t>
      </w:r>
    </w:p>
    <w:p w14:paraId="029280F2" w14:textId="77777777" w:rsidR="009366D1" w:rsidRPr="009D33B2" w:rsidRDefault="009366D1" w:rsidP="009D33B2">
      <w:pPr>
        <w:pStyle w:val="Prrafodelista"/>
        <w:numPr>
          <w:ilvl w:val="0"/>
          <w:numId w:val="23"/>
        </w:numPr>
        <w:tabs>
          <w:tab w:val="left" w:pos="709"/>
        </w:tabs>
        <w:jc w:val="both"/>
        <w:rPr>
          <w:rFonts w:ascii="Times New Roman" w:hAnsi="Times New Roman" w:cs="Times New Roman"/>
        </w:rPr>
      </w:pPr>
      <w:r w:rsidRPr="009D33B2">
        <w:rPr>
          <w:rFonts w:ascii="Times New Roman" w:hAnsi="Times New Roman" w:cs="Times New Roman"/>
        </w:rPr>
        <w:t>Práctica calificada sobre el tema de la semana anterior tomada como cuestionario.</w:t>
      </w:r>
    </w:p>
    <w:p w14:paraId="6D2D337A" w14:textId="77777777" w:rsidR="009366D1" w:rsidRPr="009D33B2" w:rsidRDefault="009366D1" w:rsidP="009D33B2">
      <w:pPr>
        <w:pStyle w:val="Prrafodelista"/>
        <w:numPr>
          <w:ilvl w:val="0"/>
          <w:numId w:val="23"/>
        </w:numPr>
        <w:tabs>
          <w:tab w:val="left" w:pos="709"/>
        </w:tabs>
        <w:jc w:val="both"/>
        <w:rPr>
          <w:rFonts w:ascii="Times New Roman" w:hAnsi="Times New Roman" w:cs="Times New Roman"/>
        </w:rPr>
      </w:pPr>
      <w:r w:rsidRPr="009D33B2">
        <w:rPr>
          <w:rFonts w:ascii="Times New Roman" w:hAnsi="Times New Roman" w:cs="Times New Roman"/>
        </w:rPr>
        <w:t>Otras separatas de ejercicios resueltos que nutran los temas discernidos en clase.</w:t>
      </w:r>
    </w:p>
    <w:p w14:paraId="7A1CB43F" w14:textId="77777777" w:rsidR="009366D1" w:rsidRPr="009D33B2" w:rsidRDefault="009366D1" w:rsidP="009D33B2">
      <w:pPr>
        <w:pStyle w:val="Prrafodelista"/>
        <w:numPr>
          <w:ilvl w:val="0"/>
          <w:numId w:val="23"/>
        </w:numPr>
        <w:tabs>
          <w:tab w:val="left" w:pos="709"/>
        </w:tabs>
        <w:jc w:val="both"/>
        <w:rPr>
          <w:rFonts w:ascii="Times New Roman" w:hAnsi="Times New Roman" w:cs="Times New Roman"/>
        </w:rPr>
      </w:pPr>
      <w:r w:rsidRPr="009D33B2">
        <w:rPr>
          <w:rFonts w:ascii="Times New Roman" w:hAnsi="Times New Roman" w:cs="Times New Roman"/>
        </w:rPr>
        <w:t>Uso de papelotes en la exposición de los alumnos</w:t>
      </w:r>
    </w:p>
    <w:p w14:paraId="3A3BC880" w14:textId="77777777" w:rsidR="009366D1" w:rsidRPr="009D33B2" w:rsidRDefault="009366D1" w:rsidP="009D33B2">
      <w:pPr>
        <w:numPr>
          <w:ilvl w:val="0"/>
          <w:numId w:val="22"/>
        </w:numPr>
        <w:autoSpaceDE w:val="0"/>
        <w:autoSpaceDN w:val="0"/>
        <w:adjustRightInd w:val="0"/>
        <w:spacing w:after="0" w:line="360" w:lineRule="auto"/>
        <w:jc w:val="both"/>
        <w:rPr>
          <w:rFonts w:ascii="Times New Roman" w:eastAsia="Times New Roman" w:hAnsi="Times New Roman" w:cs="Times New Roman"/>
          <w:b/>
          <w:iCs/>
          <w:lang w:val="es-ES" w:eastAsia="es-ES"/>
        </w:rPr>
      </w:pPr>
      <w:r w:rsidRPr="009D33B2">
        <w:rPr>
          <w:rFonts w:ascii="Times New Roman" w:eastAsia="Times New Roman" w:hAnsi="Times New Roman" w:cs="Times New Roman"/>
          <w:b/>
          <w:iCs/>
          <w:lang w:val="es-ES" w:eastAsia="es-ES"/>
        </w:rPr>
        <w:t>MEDIOS VISUALES Y ELECTRÓNICOS</w:t>
      </w:r>
      <w:r w:rsidRPr="009D33B2">
        <w:rPr>
          <w:rFonts w:ascii="Times New Roman" w:hAnsi="Times New Roman" w:cs="Times New Roman"/>
          <w:color w:val="000000"/>
          <w:shd w:val="clear" w:color="auto" w:fill="FFFFFF"/>
        </w:rPr>
        <w:t>.</w:t>
      </w:r>
    </w:p>
    <w:p w14:paraId="2287BAD5" w14:textId="41E7EE69" w:rsidR="009366D1" w:rsidRPr="009D33B2" w:rsidRDefault="009366D1" w:rsidP="009D33B2">
      <w:pPr>
        <w:ind w:left="426" w:firstLine="282"/>
        <w:jc w:val="both"/>
        <w:rPr>
          <w:rFonts w:ascii="Times New Roman" w:hAnsi="Times New Roman" w:cs="Times New Roman"/>
        </w:rPr>
      </w:pPr>
      <w:r w:rsidRPr="009D33B2">
        <w:rPr>
          <w:rFonts w:ascii="Times New Roman" w:hAnsi="Times New Roman" w:cs="Times New Roman"/>
          <w:noProof/>
          <w:lang w:val="es-ES" w:eastAsia="es-ES"/>
        </w:rPr>
        <w:drawing>
          <wp:anchor distT="0" distB="0" distL="114300" distR="114300" simplePos="0" relativeHeight="251709952" behindDoc="1" locked="0" layoutInCell="1" allowOverlap="1" wp14:anchorId="2345B6F3" wp14:editId="44884F9C">
            <wp:simplePos x="0" y="0"/>
            <wp:positionH relativeFrom="column">
              <wp:posOffset>7712655</wp:posOffset>
            </wp:positionH>
            <wp:positionV relativeFrom="paragraph">
              <wp:posOffset>-698086</wp:posOffset>
            </wp:positionV>
            <wp:extent cx="695711" cy="713492"/>
            <wp:effectExtent l="19050" t="0" r="10795" b="12065"/>
            <wp:wrapNone/>
            <wp:docPr id="16634951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Pr="009D33B2">
        <w:rPr>
          <w:rFonts w:ascii="Times New Roman" w:hAnsi="Times New Roman" w:cs="Times New Roman"/>
        </w:rPr>
        <w:t xml:space="preserve">Como medios visuales y electrónicos utilizados en el desarrollo del curso tenemos: </w:t>
      </w:r>
    </w:p>
    <w:p w14:paraId="4C17392C"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Uso de casos virtuales para explicar las prácticas</w:t>
      </w:r>
    </w:p>
    <w:p w14:paraId="31F924E0"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Pizarra interactiva.</w:t>
      </w:r>
    </w:p>
    <w:p w14:paraId="3E0881B0"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Google Meet si fuera necesario en los reforzamientos</w:t>
      </w:r>
    </w:p>
    <w:p w14:paraId="67640E62"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Separatas virtuales en PDF o Word, para que refuercen los conceptos realizados en clase</w:t>
      </w:r>
    </w:p>
    <w:p w14:paraId="0488B074"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Separatas virtuales en PDF o Word, para que resuelvan los ejercicios que contienen</w:t>
      </w:r>
    </w:p>
    <w:p w14:paraId="0AE6065F" w14:textId="77777777" w:rsidR="009366D1" w:rsidRPr="009D33B2" w:rsidRDefault="009366D1" w:rsidP="009D33B2">
      <w:pPr>
        <w:numPr>
          <w:ilvl w:val="0"/>
          <w:numId w:val="22"/>
        </w:numPr>
        <w:autoSpaceDE w:val="0"/>
        <w:autoSpaceDN w:val="0"/>
        <w:adjustRightInd w:val="0"/>
        <w:spacing w:after="0" w:line="360" w:lineRule="auto"/>
        <w:jc w:val="both"/>
        <w:rPr>
          <w:rFonts w:ascii="Times New Roman" w:eastAsia="Times New Roman" w:hAnsi="Times New Roman" w:cs="Times New Roman"/>
          <w:b/>
          <w:iCs/>
          <w:lang w:val="es-ES" w:eastAsia="es-ES"/>
        </w:rPr>
      </w:pPr>
      <w:r w:rsidRPr="009D33B2">
        <w:rPr>
          <w:rFonts w:ascii="Times New Roman" w:eastAsia="Times New Roman" w:hAnsi="Times New Roman" w:cs="Times New Roman"/>
          <w:b/>
          <w:iCs/>
          <w:lang w:val="es-ES" w:eastAsia="es-ES"/>
        </w:rPr>
        <w:t>MEDIOS INFORMÁTICOS</w:t>
      </w:r>
    </w:p>
    <w:p w14:paraId="358F0EC7" w14:textId="77777777" w:rsidR="009366D1" w:rsidRPr="009D33B2" w:rsidRDefault="009366D1" w:rsidP="009D33B2">
      <w:pPr>
        <w:ind w:left="426" w:firstLine="282"/>
        <w:jc w:val="both"/>
        <w:rPr>
          <w:rFonts w:ascii="Times New Roman" w:hAnsi="Times New Roman" w:cs="Times New Roman"/>
        </w:rPr>
      </w:pPr>
      <w:r w:rsidRPr="009D33B2">
        <w:rPr>
          <w:rFonts w:ascii="Times New Roman" w:hAnsi="Times New Roman" w:cs="Times New Roman"/>
          <w:noProof/>
        </w:rPr>
        <w:drawing>
          <wp:anchor distT="0" distB="0" distL="114300" distR="114300" simplePos="0" relativeHeight="251710976" behindDoc="1" locked="0" layoutInCell="1" allowOverlap="1" wp14:anchorId="3C62EA84" wp14:editId="39CB916F">
            <wp:simplePos x="0" y="0"/>
            <wp:positionH relativeFrom="column">
              <wp:posOffset>7712655</wp:posOffset>
            </wp:positionH>
            <wp:positionV relativeFrom="paragraph">
              <wp:posOffset>-698086</wp:posOffset>
            </wp:positionV>
            <wp:extent cx="695711" cy="713492"/>
            <wp:effectExtent l="19050" t="0" r="10795" b="12065"/>
            <wp:wrapNone/>
            <wp:docPr id="98998957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Pr="009D33B2">
        <w:rPr>
          <w:rFonts w:ascii="Times New Roman" w:hAnsi="Times New Roman" w:cs="Times New Roman"/>
        </w:rPr>
        <w:t xml:space="preserve">Como informáticos utilizados en el desarrollo del curso tenemos: </w:t>
      </w:r>
    </w:p>
    <w:p w14:paraId="4C36BED6"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Uso de laptops y CPU.</w:t>
      </w:r>
    </w:p>
    <w:p w14:paraId="6B43E9B6"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Uso de Tablet</w:t>
      </w:r>
    </w:p>
    <w:p w14:paraId="2769E062"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Uso de Celulares</w:t>
      </w:r>
    </w:p>
    <w:p w14:paraId="23D1CD6B" w14:textId="77777777" w:rsidR="009366D1" w:rsidRPr="009D33B2" w:rsidRDefault="009366D1" w:rsidP="009D33B2">
      <w:pPr>
        <w:pStyle w:val="Prrafodelista"/>
        <w:numPr>
          <w:ilvl w:val="0"/>
          <w:numId w:val="24"/>
        </w:numPr>
        <w:tabs>
          <w:tab w:val="left" w:pos="709"/>
        </w:tabs>
        <w:ind w:left="1134" w:hanging="283"/>
        <w:jc w:val="both"/>
        <w:rPr>
          <w:rFonts w:ascii="Times New Roman" w:hAnsi="Times New Roman" w:cs="Times New Roman"/>
        </w:rPr>
      </w:pPr>
      <w:r w:rsidRPr="009D33B2">
        <w:rPr>
          <w:rFonts w:ascii="Times New Roman" w:hAnsi="Times New Roman" w:cs="Times New Roman"/>
        </w:rPr>
        <w:t>Uso de internet</w:t>
      </w:r>
    </w:p>
    <w:p w14:paraId="76CDE58B" w14:textId="3A4D3366" w:rsidR="00D06C00" w:rsidRPr="009D33B2" w:rsidRDefault="00D06C00" w:rsidP="009D33B2">
      <w:pPr>
        <w:pStyle w:val="Prrafodelista"/>
        <w:tabs>
          <w:tab w:val="left" w:pos="284"/>
        </w:tabs>
        <w:spacing w:line="360" w:lineRule="auto"/>
        <w:ind w:left="993"/>
        <w:jc w:val="both"/>
        <w:rPr>
          <w:rFonts w:ascii="Times New Roman" w:hAnsi="Times New Roman" w:cs="Times New Roman"/>
        </w:rPr>
      </w:pPr>
    </w:p>
    <w:p w14:paraId="2AFE132D" w14:textId="77777777" w:rsidR="00AE5DA7" w:rsidRPr="009D33B2" w:rsidRDefault="0012514E" w:rsidP="00AE5DA7">
      <w:pPr>
        <w:tabs>
          <w:tab w:val="left" w:pos="284"/>
        </w:tabs>
        <w:spacing w:line="360" w:lineRule="auto"/>
        <w:rPr>
          <w:rFonts w:ascii="Times New Roman" w:hAnsi="Times New Roman" w:cs="Times New Roman"/>
          <w:b/>
        </w:rPr>
      </w:pPr>
      <w:r w:rsidRPr="009D33B2">
        <w:rPr>
          <w:rFonts w:ascii="Times New Roman" w:hAnsi="Times New Roman" w:cs="Times New Roman"/>
          <w:b/>
        </w:rPr>
        <w:t>V</w:t>
      </w:r>
      <w:r w:rsidR="009B5768" w:rsidRPr="009D33B2">
        <w:rPr>
          <w:rFonts w:ascii="Times New Roman" w:hAnsi="Times New Roman" w:cs="Times New Roman"/>
          <w:b/>
        </w:rPr>
        <w:t>I</w:t>
      </w:r>
      <w:r w:rsidRPr="009D33B2">
        <w:rPr>
          <w:rFonts w:ascii="Times New Roman" w:hAnsi="Times New Roman" w:cs="Times New Roman"/>
          <w:b/>
        </w:rPr>
        <w:t>I.- EVALUACIÓN</w:t>
      </w:r>
    </w:p>
    <w:p w14:paraId="703276DE" w14:textId="77777777" w:rsidR="00AE5DA7" w:rsidRPr="009D33B2" w:rsidRDefault="00AE5DA7" w:rsidP="00111207">
      <w:pPr>
        <w:pStyle w:val="Prrafodelista"/>
        <w:widowControl w:val="0"/>
        <w:numPr>
          <w:ilvl w:val="1"/>
          <w:numId w:val="20"/>
        </w:numPr>
        <w:tabs>
          <w:tab w:val="left" w:pos="719"/>
        </w:tabs>
        <w:autoSpaceDE w:val="0"/>
        <w:autoSpaceDN w:val="0"/>
        <w:spacing w:after="0" w:line="360" w:lineRule="auto"/>
        <w:contextualSpacing w:val="0"/>
        <w:jc w:val="both"/>
        <w:rPr>
          <w:rFonts w:ascii="Times New Roman" w:hAnsi="Times New Roman" w:cs="Times New Roman"/>
          <w:b/>
        </w:rPr>
      </w:pPr>
      <w:r w:rsidRPr="009D33B2">
        <w:rPr>
          <w:rFonts w:ascii="Times New Roman" w:hAnsi="Times New Roman" w:cs="Times New Roman"/>
          <w:b/>
        </w:rPr>
        <w:t>Evidencias</w:t>
      </w:r>
      <w:r w:rsidRPr="009D33B2">
        <w:rPr>
          <w:rFonts w:ascii="Times New Roman" w:hAnsi="Times New Roman" w:cs="Times New Roman"/>
          <w:b/>
          <w:spacing w:val="-4"/>
        </w:rPr>
        <w:t xml:space="preserve"> </w:t>
      </w:r>
      <w:r w:rsidRPr="009D33B2">
        <w:rPr>
          <w:rFonts w:ascii="Times New Roman" w:hAnsi="Times New Roman" w:cs="Times New Roman"/>
          <w:b/>
        </w:rPr>
        <w:t>de</w:t>
      </w:r>
      <w:r w:rsidRPr="009D33B2">
        <w:rPr>
          <w:rFonts w:ascii="Times New Roman" w:hAnsi="Times New Roman" w:cs="Times New Roman"/>
          <w:b/>
          <w:spacing w:val="-3"/>
        </w:rPr>
        <w:t xml:space="preserve"> </w:t>
      </w:r>
      <w:r w:rsidRPr="009D33B2">
        <w:rPr>
          <w:rFonts w:ascii="Times New Roman" w:hAnsi="Times New Roman" w:cs="Times New Roman"/>
          <w:b/>
          <w:spacing w:val="-2"/>
        </w:rPr>
        <w:t>Conocimiento.</w:t>
      </w:r>
    </w:p>
    <w:p w14:paraId="5B071FF7" w14:textId="77777777" w:rsidR="00AE5DA7" w:rsidRPr="009D33B2" w:rsidRDefault="00AE5DA7" w:rsidP="009D33B2">
      <w:pPr>
        <w:adjustRightInd w:val="0"/>
        <w:ind w:left="708"/>
        <w:jc w:val="both"/>
        <w:rPr>
          <w:rFonts w:ascii="Times New Roman" w:eastAsia="Times New Roman" w:hAnsi="Times New Roman" w:cs="Times New Roman"/>
          <w:b/>
          <w:iCs/>
          <w:lang w:eastAsia="es-ES"/>
        </w:rPr>
      </w:pPr>
      <w:r w:rsidRPr="009D33B2">
        <w:rPr>
          <w:rFonts w:ascii="Times New Roman" w:eastAsia="Times New Roman" w:hAnsi="Times New Roman" w:cs="Times New Roman"/>
          <w:iCs/>
          <w:lang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B622BF6" w14:textId="77777777" w:rsidR="00AE5DA7" w:rsidRPr="009D33B2" w:rsidRDefault="00AE5DA7" w:rsidP="009D33B2">
      <w:pPr>
        <w:adjustRightInd w:val="0"/>
        <w:ind w:left="708"/>
        <w:jc w:val="both"/>
        <w:rPr>
          <w:rFonts w:ascii="Times New Roman" w:eastAsia="Times New Roman" w:hAnsi="Times New Roman" w:cs="Times New Roman"/>
          <w:b/>
          <w:iCs/>
          <w:lang w:eastAsia="es-ES"/>
        </w:rPr>
      </w:pPr>
      <w:r w:rsidRPr="009D33B2">
        <w:rPr>
          <w:rFonts w:ascii="Times New Roman" w:eastAsia="Times New Roman" w:hAnsi="Times New Roman" w:cs="Times New Roman"/>
          <w:iCs/>
          <w:lang w:eastAsia="es-ES"/>
        </w:rPr>
        <w:t>En cuanto a la autoevaluación permite que el estudiante reconozca sus debilidades y fortalezas para corregir o mejorar.</w:t>
      </w:r>
    </w:p>
    <w:p w14:paraId="403D3F0E" w14:textId="77777777" w:rsidR="00AE5DA7" w:rsidRPr="009D33B2" w:rsidRDefault="00AE5DA7" w:rsidP="009D33B2">
      <w:pPr>
        <w:adjustRightInd w:val="0"/>
        <w:ind w:left="708"/>
        <w:jc w:val="both"/>
        <w:rPr>
          <w:rFonts w:ascii="Times New Roman" w:eastAsia="Times New Roman" w:hAnsi="Times New Roman" w:cs="Times New Roman"/>
          <w:iCs/>
          <w:lang w:eastAsia="es-ES"/>
        </w:rPr>
      </w:pPr>
      <w:r w:rsidRPr="009D33B2">
        <w:rPr>
          <w:rFonts w:ascii="Times New Roman" w:eastAsia="Times New Roman" w:hAnsi="Times New Roman" w:cs="Times New Roman"/>
          <w:iCs/>
          <w:lang w:eastAsia="es-ES"/>
        </w:rPr>
        <w:t>Las evaluaciones de este nivel serán de respuestas simples y otras con preguntas abiertas para su argumentación.</w:t>
      </w:r>
    </w:p>
    <w:p w14:paraId="2B8CEF68" w14:textId="4E8EEDCD" w:rsidR="000A68CC" w:rsidRDefault="000A68CC" w:rsidP="00AE5DA7">
      <w:pPr>
        <w:adjustRightInd w:val="0"/>
        <w:ind w:left="360"/>
        <w:jc w:val="both"/>
        <w:rPr>
          <w:rFonts w:ascii="Times New Roman" w:eastAsia="Times New Roman" w:hAnsi="Times New Roman" w:cs="Times New Roman"/>
          <w:iCs/>
          <w:lang w:eastAsia="es-ES"/>
        </w:rPr>
      </w:pPr>
    </w:p>
    <w:p w14:paraId="5C45BAF8" w14:textId="77777777" w:rsidR="00111207" w:rsidRDefault="00111207" w:rsidP="001D3584">
      <w:pPr>
        <w:adjustRightInd w:val="0"/>
        <w:spacing w:after="0"/>
        <w:ind w:left="360"/>
        <w:jc w:val="both"/>
        <w:rPr>
          <w:rFonts w:ascii="Times New Roman" w:eastAsia="Times New Roman" w:hAnsi="Times New Roman" w:cs="Times New Roman"/>
          <w:iCs/>
          <w:lang w:eastAsia="es-ES"/>
        </w:rPr>
      </w:pPr>
    </w:p>
    <w:tbl>
      <w:tblPr>
        <w:tblW w:w="8074" w:type="dxa"/>
        <w:jc w:val="center"/>
        <w:tblCellMar>
          <w:left w:w="70" w:type="dxa"/>
          <w:right w:w="70" w:type="dxa"/>
        </w:tblCellMar>
        <w:tblLook w:val="04A0" w:firstRow="1" w:lastRow="0" w:firstColumn="1" w:lastColumn="0" w:noHBand="0" w:noVBand="1"/>
      </w:tblPr>
      <w:tblGrid>
        <w:gridCol w:w="972"/>
        <w:gridCol w:w="2289"/>
        <w:gridCol w:w="1496"/>
        <w:gridCol w:w="1652"/>
        <w:gridCol w:w="1763"/>
      </w:tblGrid>
      <w:tr w:rsidR="000A68CC" w:rsidRPr="00111207" w14:paraId="08992B69" w14:textId="77777777" w:rsidTr="00111207">
        <w:trPr>
          <w:trHeight w:val="310"/>
          <w:jc w:val="center"/>
        </w:trPr>
        <w:tc>
          <w:tcPr>
            <w:tcW w:w="3261" w:type="dxa"/>
            <w:gridSpan w:val="2"/>
            <w:tcBorders>
              <w:top w:val="single" w:sz="8" w:space="0" w:color="auto"/>
              <w:left w:val="single" w:sz="4" w:space="0" w:color="auto"/>
              <w:bottom w:val="nil"/>
              <w:right w:val="single" w:sz="8" w:space="0" w:color="000000"/>
            </w:tcBorders>
            <w:shd w:val="clear" w:color="000000" w:fill="FFFFA7"/>
            <w:vAlign w:val="center"/>
            <w:hideMark/>
          </w:tcPr>
          <w:p w14:paraId="35F0BC58" w14:textId="77777777" w:rsidR="000A68CC" w:rsidRPr="00111207" w:rsidRDefault="000A68CC" w:rsidP="00111207">
            <w:pPr>
              <w:spacing w:after="0" w:line="240" w:lineRule="auto"/>
              <w:jc w:val="center"/>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1. EVIDENCIA DE CONOCIMIENTO</w:t>
            </w:r>
          </w:p>
        </w:tc>
        <w:tc>
          <w:tcPr>
            <w:tcW w:w="1429" w:type="dxa"/>
            <w:tcBorders>
              <w:top w:val="single" w:sz="8" w:space="0" w:color="auto"/>
              <w:left w:val="nil"/>
              <w:bottom w:val="nil"/>
              <w:right w:val="single" w:sz="8" w:space="0" w:color="auto"/>
            </w:tcBorders>
            <w:shd w:val="clear" w:color="000000" w:fill="FFFFA7"/>
            <w:vAlign w:val="center"/>
            <w:hideMark/>
          </w:tcPr>
          <w:p w14:paraId="6F764818" w14:textId="77777777" w:rsidR="000A68CC" w:rsidRPr="00111207" w:rsidRDefault="000A68CC" w:rsidP="003A6EDD">
            <w:pPr>
              <w:spacing w:after="0" w:line="240" w:lineRule="auto"/>
              <w:jc w:val="center"/>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PORCENTAJE</w:t>
            </w:r>
          </w:p>
        </w:tc>
        <w:tc>
          <w:tcPr>
            <w:tcW w:w="1649" w:type="dxa"/>
            <w:tcBorders>
              <w:top w:val="single" w:sz="8" w:space="0" w:color="auto"/>
              <w:left w:val="nil"/>
              <w:bottom w:val="nil"/>
              <w:right w:val="single" w:sz="8" w:space="0" w:color="auto"/>
            </w:tcBorders>
            <w:shd w:val="clear" w:color="000000" w:fill="FFFFA7"/>
            <w:vAlign w:val="center"/>
            <w:hideMark/>
          </w:tcPr>
          <w:p w14:paraId="27B8AF8A" w14:textId="77777777" w:rsidR="000A68CC" w:rsidRPr="00111207" w:rsidRDefault="000A68CC" w:rsidP="003A6EDD">
            <w:pPr>
              <w:spacing w:after="0" w:line="240" w:lineRule="auto"/>
              <w:jc w:val="center"/>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PONDERACION</w:t>
            </w:r>
          </w:p>
        </w:tc>
        <w:tc>
          <w:tcPr>
            <w:tcW w:w="1735" w:type="dxa"/>
            <w:tcBorders>
              <w:top w:val="single" w:sz="8" w:space="0" w:color="auto"/>
              <w:left w:val="nil"/>
              <w:bottom w:val="nil"/>
              <w:right w:val="single" w:sz="8" w:space="0" w:color="auto"/>
            </w:tcBorders>
            <w:shd w:val="clear" w:color="000000" w:fill="FFFFA7"/>
            <w:vAlign w:val="center"/>
            <w:hideMark/>
          </w:tcPr>
          <w:p w14:paraId="73330D7B" w14:textId="77777777" w:rsidR="000A68CC" w:rsidRPr="00111207" w:rsidRDefault="000A68CC" w:rsidP="003A6EDD">
            <w:pPr>
              <w:spacing w:after="0" w:line="240" w:lineRule="auto"/>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INSTRUMENTOS</w:t>
            </w:r>
          </w:p>
        </w:tc>
      </w:tr>
      <w:tr w:rsidR="000A68CC" w:rsidRPr="00111207" w14:paraId="4053CAE4" w14:textId="77777777" w:rsidTr="00111207">
        <w:trPr>
          <w:trHeight w:val="1199"/>
          <w:jc w:val="center"/>
        </w:trPr>
        <w:tc>
          <w:tcPr>
            <w:tcW w:w="972" w:type="dxa"/>
            <w:tcBorders>
              <w:top w:val="single" w:sz="4" w:space="0" w:color="auto"/>
              <w:left w:val="single" w:sz="4" w:space="0" w:color="auto"/>
              <w:bottom w:val="single" w:sz="4" w:space="0" w:color="auto"/>
              <w:right w:val="nil"/>
            </w:tcBorders>
            <w:noWrap/>
            <w:vAlign w:val="center"/>
            <w:hideMark/>
          </w:tcPr>
          <w:p w14:paraId="77231B35" w14:textId="77777777" w:rsidR="000A68CC" w:rsidRPr="00111207" w:rsidRDefault="000A68CC" w:rsidP="00111207">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UNIDAD I</w:t>
            </w:r>
          </w:p>
        </w:tc>
        <w:tc>
          <w:tcPr>
            <w:tcW w:w="2289" w:type="dxa"/>
            <w:tcBorders>
              <w:top w:val="single" w:sz="4" w:space="0" w:color="auto"/>
              <w:left w:val="nil"/>
              <w:bottom w:val="single" w:sz="4" w:space="0" w:color="auto"/>
              <w:right w:val="single" w:sz="4" w:space="0" w:color="auto"/>
            </w:tcBorders>
            <w:noWrap/>
            <w:vAlign w:val="center"/>
            <w:hideMark/>
          </w:tcPr>
          <w:p w14:paraId="18D7A5B6"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Evaluación escrita de 50 preguntas, utilizando plataforma para el manejo de saberes de los métodos de investigación.</w:t>
            </w:r>
          </w:p>
        </w:tc>
        <w:tc>
          <w:tcPr>
            <w:tcW w:w="1429" w:type="dxa"/>
            <w:tcBorders>
              <w:top w:val="single" w:sz="4" w:space="0" w:color="auto"/>
              <w:left w:val="nil"/>
              <w:bottom w:val="single" w:sz="4" w:space="0" w:color="auto"/>
              <w:right w:val="single" w:sz="4" w:space="0" w:color="auto"/>
            </w:tcBorders>
            <w:noWrap/>
            <w:vAlign w:val="center"/>
            <w:hideMark/>
          </w:tcPr>
          <w:p w14:paraId="23FCE87F"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38701E83"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0.05</w:t>
            </w:r>
          </w:p>
        </w:tc>
        <w:tc>
          <w:tcPr>
            <w:tcW w:w="1735" w:type="dxa"/>
            <w:tcBorders>
              <w:top w:val="single" w:sz="4" w:space="0" w:color="auto"/>
              <w:left w:val="nil"/>
              <w:bottom w:val="single" w:sz="4" w:space="0" w:color="auto"/>
              <w:right w:val="single" w:sz="4" w:space="0" w:color="auto"/>
            </w:tcBorders>
            <w:noWrap/>
            <w:vAlign w:val="center"/>
            <w:hideMark/>
          </w:tcPr>
          <w:p w14:paraId="404F6148"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Cuestionario</w:t>
            </w:r>
          </w:p>
        </w:tc>
      </w:tr>
      <w:tr w:rsidR="000A68CC" w:rsidRPr="00111207" w14:paraId="5E64C395" w14:textId="77777777" w:rsidTr="00111207">
        <w:trPr>
          <w:trHeight w:val="1455"/>
          <w:jc w:val="center"/>
        </w:trPr>
        <w:tc>
          <w:tcPr>
            <w:tcW w:w="972" w:type="dxa"/>
            <w:tcBorders>
              <w:top w:val="nil"/>
              <w:left w:val="single" w:sz="4" w:space="0" w:color="auto"/>
              <w:bottom w:val="single" w:sz="4" w:space="0" w:color="auto"/>
              <w:right w:val="nil"/>
            </w:tcBorders>
            <w:noWrap/>
            <w:vAlign w:val="center"/>
            <w:hideMark/>
          </w:tcPr>
          <w:p w14:paraId="699B6E75" w14:textId="77777777" w:rsidR="000A68CC" w:rsidRPr="00111207" w:rsidRDefault="000A68CC" w:rsidP="00111207">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UNIDAD II</w:t>
            </w:r>
          </w:p>
        </w:tc>
        <w:tc>
          <w:tcPr>
            <w:tcW w:w="2289" w:type="dxa"/>
            <w:tcBorders>
              <w:top w:val="nil"/>
              <w:left w:val="nil"/>
              <w:bottom w:val="single" w:sz="4" w:space="0" w:color="auto"/>
              <w:right w:val="single" w:sz="4" w:space="0" w:color="auto"/>
            </w:tcBorders>
            <w:noWrap/>
            <w:vAlign w:val="center"/>
            <w:hideMark/>
          </w:tcPr>
          <w:p w14:paraId="0AE97259"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Evaluación escrita de 50 preguntas, utilizando plataforma para el manejo de saberes de los proyectos de investigación en tecnología.</w:t>
            </w:r>
          </w:p>
        </w:tc>
        <w:tc>
          <w:tcPr>
            <w:tcW w:w="1429" w:type="dxa"/>
            <w:tcBorders>
              <w:top w:val="nil"/>
              <w:left w:val="nil"/>
              <w:bottom w:val="single" w:sz="4" w:space="0" w:color="auto"/>
              <w:right w:val="single" w:sz="4" w:space="0" w:color="auto"/>
            </w:tcBorders>
            <w:noWrap/>
            <w:vAlign w:val="center"/>
            <w:hideMark/>
          </w:tcPr>
          <w:p w14:paraId="38D46CC4"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7%</w:t>
            </w:r>
          </w:p>
        </w:tc>
        <w:tc>
          <w:tcPr>
            <w:tcW w:w="1649" w:type="dxa"/>
            <w:tcBorders>
              <w:top w:val="nil"/>
              <w:left w:val="nil"/>
              <w:bottom w:val="single" w:sz="4" w:space="0" w:color="auto"/>
              <w:right w:val="single" w:sz="4" w:space="0" w:color="auto"/>
            </w:tcBorders>
            <w:noWrap/>
            <w:vAlign w:val="center"/>
            <w:hideMark/>
          </w:tcPr>
          <w:p w14:paraId="485D6A07"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0.07</w:t>
            </w:r>
          </w:p>
        </w:tc>
        <w:tc>
          <w:tcPr>
            <w:tcW w:w="1735" w:type="dxa"/>
            <w:tcBorders>
              <w:top w:val="nil"/>
              <w:left w:val="nil"/>
              <w:bottom w:val="single" w:sz="4" w:space="0" w:color="auto"/>
              <w:right w:val="single" w:sz="4" w:space="0" w:color="auto"/>
            </w:tcBorders>
            <w:noWrap/>
            <w:vAlign w:val="center"/>
            <w:hideMark/>
          </w:tcPr>
          <w:p w14:paraId="42B96BAE"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Cuestionario</w:t>
            </w:r>
          </w:p>
        </w:tc>
      </w:tr>
      <w:tr w:rsidR="000A68CC" w:rsidRPr="00111207" w14:paraId="540DB40F" w14:textId="77777777" w:rsidTr="00111207">
        <w:trPr>
          <w:trHeight w:val="1348"/>
          <w:jc w:val="center"/>
        </w:trPr>
        <w:tc>
          <w:tcPr>
            <w:tcW w:w="972" w:type="dxa"/>
            <w:tcBorders>
              <w:top w:val="nil"/>
              <w:left w:val="single" w:sz="4" w:space="0" w:color="auto"/>
              <w:bottom w:val="single" w:sz="4" w:space="0" w:color="auto"/>
              <w:right w:val="nil"/>
            </w:tcBorders>
            <w:noWrap/>
            <w:vAlign w:val="center"/>
            <w:hideMark/>
          </w:tcPr>
          <w:p w14:paraId="5AB00F02" w14:textId="77777777" w:rsidR="000A68CC" w:rsidRPr="00111207" w:rsidRDefault="000A68CC" w:rsidP="00111207">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UNIDAD III</w:t>
            </w:r>
          </w:p>
        </w:tc>
        <w:tc>
          <w:tcPr>
            <w:tcW w:w="2289" w:type="dxa"/>
            <w:tcBorders>
              <w:top w:val="nil"/>
              <w:left w:val="nil"/>
              <w:bottom w:val="single" w:sz="4" w:space="0" w:color="auto"/>
              <w:right w:val="single" w:sz="4" w:space="0" w:color="auto"/>
            </w:tcBorders>
            <w:noWrap/>
            <w:vAlign w:val="center"/>
            <w:hideMark/>
          </w:tcPr>
          <w:p w14:paraId="2F3C9E70"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Evaluación escrita de 50 preguntas, utilizando plataforma para el manejo de saberes de la investigación en ingeniería</w:t>
            </w:r>
          </w:p>
        </w:tc>
        <w:tc>
          <w:tcPr>
            <w:tcW w:w="1429" w:type="dxa"/>
            <w:tcBorders>
              <w:top w:val="nil"/>
              <w:left w:val="nil"/>
              <w:bottom w:val="single" w:sz="4" w:space="0" w:color="auto"/>
              <w:right w:val="single" w:sz="4" w:space="0" w:color="auto"/>
            </w:tcBorders>
            <w:noWrap/>
            <w:vAlign w:val="center"/>
            <w:hideMark/>
          </w:tcPr>
          <w:p w14:paraId="4396F8F1"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8%</w:t>
            </w:r>
          </w:p>
        </w:tc>
        <w:tc>
          <w:tcPr>
            <w:tcW w:w="1649" w:type="dxa"/>
            <w:tcBorders>
              <w:top w:val="nil"/>
              <w:left w:val="nil"/>
              <w:bottom w:val="single" w:sz="4" w:space="0" w:color="auto"/>
              <w:right w:val="single" w:sz="4" w:space="0" w:color="auto"/>
            </w:tcBorders>
            <w:noWrap/>
            <w:vAlign w:val="center"/>
            <w:hideMark/>
          </w:tcPr>
          <w:p w14:paraId="11D90F9E"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0.08</w:t>
            </w:r>
          </w:p>
        </w:tc>
        <w:tc>
          <w:tcPr>
            <w:tcW w:w="1735" w:type="dxa"/>
            <w:tcBorders>
              <w:top w:val="nil"/>
              <w:left w:val="nil"/>
              <w:bottom w:val="single" w:sz="4" w:space="0" w:color="auto"/>
              <w:right w:val="single" w:sz="4" w:space="0" w:color="auto"/>
            </w:tcBorders>
            <w:noWrap/>
            <w:vAlign w:val="center"/>
            <w:hideMark/>
          </w:tcPr>
          <w:p w14:paraId="4F38E09D"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Cuestionario</w:t>
            </w:r>
          </w:p>
        </w:tc>
      </w:tr>
      <w:tr w:rsidR="000A68CC" w:rsidRPr="00111207" w14:paraId="0B6483B6" w14:textId="77777777" w:rsidTr="00111207">
        <w:trPr>
          <w:trHeight w:val="900"/>
          <w:jc w:val="center"/>
        </w:trPr>
        <w:tc>
          <w:tcPr>
            <w:tcW w:w="972" w:type="dxa"/>
            <w:tcBorders>
              <w:top w:val="nil"/>
              <w:left w:val="single" w:sz="4" w:space="0" w:color="auto"/>
              <w:bottom w:val="single" w:sz="4" w:space="0" w:color="auto"/>
              <w:right w:val="nil"/>
            </w:tcBorders>
            <w:noWrap/>
            <w:vAlign w:val="center"/>
            <w:hideMark/>
          </w:tcPr>
          <w:p w14:paraId="2CC1992A" w14:textId="77777777" w:rsidR="000A68CC" w:rsidRPr="00111207" w:rsidRDefault="000A68CC" w:rsidP="00111207">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UNIDAD IV</w:t>
            </w:r>
          </w:p>
        </w:tc>
        <w:tc>
          <w:tcPr>
            <w:tcW w:w="2289" w:type="dxa"/>
            <w:tcBorders>
              <w:top w:val="nil"/>
              <w:left w:val="nil"/>
              <w:bottom w:val="single" w:sz="4" w:space="0" w:color="auto"/>
              <w:right w:val="single" w:sz="4" w:space="0" w:color="auto"/>
            </w:tcBorders>
            <w:noWrap/>
            <w:vAlign w:val="center"/>
            <w:hideMark/>
          </w:tcPr>
          <w:p w14:paraId="1A1DA173"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 xml:space="preserve">Evaluación escrita de 50 preguntas, utilizando plataforma para el manejo de saberes de los informes científicos.  Se incluirán en la evaluación mínimo dos videos. </w:t>
            </w:r>
          </w:p>
        </w:tc>
        <w:tc>
          <w:tcPr>
            <w:tcW w:w="1429" w:type="dxa"/>
            <w:tcBorders>
              <w:top w:val="nil"/>
              <w:left w:val="nil"/>
              <w:bottom w:val="single" w:sz="4" w:space="0" w:color="auto"/>
              <w:right w:val="single" w:sz="4" w:space="0" w:color="auto"/>
            </w:tcBorders>
            <w:noWrap/>
            <w:vAlign w:val="center"/>
            <w:hideMark/>
          </w:tcPr>
          <w:p w14:paraId="7DC76D4C"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10%</w:t>
            </w:r>
          </w:p>
        </w:tc>
        <w:tc>
          <w:tcPr>
            <w:tcW w:w="1649" w:type="dxa"/>
            <w:tcBorders>
              <w:top w:val="nil"/>
              <w:left w:val="nil"/>
              <w:bottom w:val="single" w:sz="4" w:space="0" w:color="auto"/>
              <w:right w:val="single" w:sz="4" w:space="0" w:color="auto"/>
            </w:tcBorders>
            <w:noWrap/>
            <w:vAlign w:val="center"/>
            <w:hideMark/>
          </w:tcPr>
          <w:p w14:paraId="66B90979" w14:textId="77777777" w:rsidR="000A68CC" w:rsidRPr="00111207" w:rsidRDefault="000A68CC" w:rsidP="003A6EDD">
            <w:pPr>
              <w:spacing w:after="0" w:line="240" w:lineRule="auto"/>
              <w:jc w:val="center"/>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0.1</w:t>
            </w:r>
          </w:p>
        </w:tc>
        <w:tc>
          <w:tcPr>
            <w:tcW w:w="1735" w:type="dxa"/>
            <w:tcBorders>
              <w:top w:val="nil"/>
              <w:left w:val="nil"/>
              <w:bottom w:val="single" w:sz="4" w:space="0" w:color="auto"/>
              <w:right w:val="single" w:sz="4" w:space="0" w:color="auto"/>
            </w:tcBorders>
            <w:noWrap/>
            <w:vAlign w:val="center"/>
            <w:hideMark/>
          </w:tcPr>
          <w:p w14:paraId="63AD5360" w14:textId="77777777" w:rsidR="000A68CC" w:rsidRPr="00111207" w:rsidRDefault="000A68CC" w:rsidP="003A6EDD">
            <w:pPr>
              <w:spacing w:after="0" w:line="240" w:lineRule="auto"/>
              <w:jc w:val="both"/>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Cuestionario/videos</w:t>
            </w:r>
          </w:p>
        </w:tc>
      </w:tr>
      <w:tr w:rsidR="000A68CC" w:rsidRPr="00111207" w14:paraId="227A427A" w14:textId="77777777" w:rsidTr="001D3584">
        <w:trPr>
          <w:trHeight w:val="371"/>
          <w:jc w:val="center"/>
        </w:trPr>
        <w:tc>
          <w:tcPr>
            <w:tcW w:w="3261" w:type="dxa"/>
            <w:gridSpan w:val="2"/>
            <w:tcBorders>
              <w:top w:val="nil"/>
              <w:left w:val="single" w:sz="4" w:space="0" w:color="auto"/>
              <w:bottom w:val="single" w:sz="4" w:space="0" w:color="auto"/>
              <w:right w:val="single" w:sz="4" w:space="0" w:color="000000"/>
            </w:tcBorders>
            <w:shd w:val="clear" w:color="000000" w:fill="FFFFA7"/>
            <w:noWrap/>
            <w:vAlign w:val="bottom"/>
            <w:hideMark/>
          </w:tcPr>
          <w:p w14:paraId="2A1D9DEF" w14:textId="77777777" w:rsidR="000A68CC" w:rsidRPr="00111207" w:rsidRDefault="000A68CC" w:rsidP="003A6EDD">
            <w:pPr>
              <w:spacing w:after="0" w:line="240" w:lineRule="auto"/>
              <w:rPr>
                <w:rFonts w:ascii="Times New Roman" w:eastAsia="Times New Roman" w:hAnsi="Times New Roman" w:cs="Times New Roman"/>
                <w:color w:val="000000"/>
                <w:sz w:val="20"/>
                <w:szCs w:val="20"/>
                <w:lang w:eastAsia="es-PE"/>
              </w:rPr>
            </w:pPr>
            <w:proofErr w:type="gramStart"/>
            <w:r w:rsidRPr="00111207">
              <w:rPr>
                <w:rFonts w:ascii="Times New Roman" w:eastAsia="Times New Roman" w:hAnsi="Times New Roman" w:cs="Times New Roman"/>
                <w:color w:val="000000"/>
                <w:sz w:val="20"/>
                <w:szCs w:val="20"/>
                <w:lang w:eastAsia="es-PE"/>
              </w:rPr>
              <w:t>Total</w:t>
            </w:r>
            <w:proofErr w:type="gramEnd"/>
            <w:r w:rsidRPr="00111207">
              <w:rPr>
                <w:rFonts w:ascii="Times New Roman" w:eastAsia="Times New Roman" w:hAnsi="Times New Roman" w:cs="Times New Roman"/>
                <w:color w:val="000000"/>
                <w:sz w:val="20"/>
                <w:szCs w:val="20"/>
                <w:lang w:eastAsia="es-PE"/>
              </w:rPr>
              <w:t xml:space="preserve"> Evidencia de Conocimiento</w:t>
            </w:r>
          </w:p>
        </w:tc>
        <w:tc>
          <w:tcPr>
            <w:tcW w:w="1429" w:type="dxa"/>
            <w:tcBorders>
              <w:top w:val="nil"/>
              <w:left w:val="nil"/>
              <w:bottom w:val="single" w:sz="4" w:space="0" w:color="auto"/>
              <w:right w:val="single" w:sz="4" w:space="0" w:color="auto"/>
            </w:tcBorders>
            <w:shd w:val="clear" w:color="000000" w:fill="FFFFA7"/>
            <w:noWrap/>
            <w:vAlign w:val="bottom"/>
            <w:hideMark/>
          </w:tcPr>
          <w:p w14:paraId="4D4091DF" w14:textId="77777777" w:rsidR="000A68CC" w:rsidRPr="00111207" w:rsidRDefault="000A68CC" w:rsidP="003A6EDD">
            <w:pPr>
              <w:spacing w:after="0" w:line="240" w:lineRule="auto"/>
              <w:jc w:val="center"/>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30%</w:t>
            </w:r>
          </w:p>
        </w:tc>
        <w:tc>
          <w:tcPr>
            <w:tcW w:w="1649" w:type="dxa"/>
            <w:tcBorders>
              <w:top w:val="nil"/>
              <w:left w:val="nil"/>
              <w:bottom w:val="single" w:sz="4" w:space="0" w:color="auto"/>
              <w:right w:val="single" w:sz="4" w:space="0" w:color="auto"/>
            </w:tcBorders>
            <w:shd w:val="clear" w:color="000000" w:fill="FFFFA7"/>
            <w:noWrap/>
            <w:vAlign w:val="bottom"/>
            <w:hideMark/>
          </w:tcPr>
          <w:p w14:paraId="4128ECC2" w14:textId="77777777" w:rsidR="000A68CC" w:rsidRPr="00111207" w:rsidRDefault="000A68CC" w:rsidP="003A6EDD">
            <w:pPr>
              <w:spacing w:after="0" w:line="240" w:lineRule="auto"/>
              <w:jc w:val="center"/>
              <w:rPr>
                <w:rFonts w:ascii="Times New Roman" w:eastAsia="Times New Roman" w:hAnsi="Times New Roman" w:cs="Times New Roman"/>
                <w:b/>
                <w:bCs/>
                <w:color w:val="000000"/>
                <w:sz w:val="20"/>
                <w:szCs w:val="20"/>
                <w:lang w:eastAsia="es-PE"/>
              </w:rPr>
            </w:pPr>
            <w:r w:rsidRPr="00111207">
              <w:rPr>
                <w:rFonts w:ascii="Times New Roman" w:eastAsia="Times New Roman" w:hAnsi="Times New Roman" w:cs="Times New Roman"/>
                <w:b/>
                <w:bCs/>
                <w:color w:val="000000"/>
                <w:sz w:val="20"/>
                <w:szCs w:val="20"/>
                <w:lang w:eastAsia="es-PE"/>
              </w:rPr>
              <w:t>0.3</w:t>
            </w:r>
          </w:p>
        </w:tc>
        <w:tc>
          <w:tcPr>
            <w:tcW w:w="1735" w:type="dxa"/>
            <w:tcBorders>
              <w:top w:val="nil"/>
              <w:left w:val="nil"/>
              <w:bottom w:val="single" w:sz="4" w:space="0" w:color="auto"/>
              <w:right w:val="single" w:sz="4" w:space="0" w:color="auto"/>
            </w:tcBorders>
            <w:shd w:val="clear" w:color="000000" w:fill="FFFFA7"/>
            <w:noWrap/>
            <w:vAlign w:val="bottom"/>
            <w:hideMark/>
          </w:tcPr>
          <w:p w14:paraId="5A0F92A9" w14:textId="77777777" w:rsidR="000A68CC" w:rsidRPr="00111207" w:rsidRDefault="000A68CC" w:rsidP="003A6EDD">
            <w:pPr>
              <w:spacing w:after="0" w:line="240" w:lineRule="auto"/>
              <w:rPr>
                <w:rFonts w:ascii="Times New Roman" w:eastAsia="Times New Roman" w:hAnsi="Times New Roman" w:cs="Times New Roman"/>
                <w:color w:val="000000"/>
                <w:sz w:val="20"/>
                <w:szCs w:val="20"/>
                <w:lang w:eastAsia="es-PE"/>
              </w:rPr>
            </w:pPr>
            <w:r w:rsidRPr="00111207">
              <w:rPr>
                <w:rFonts w:ascii="Times New Roman" w:eastAsia="Times New Roman" w:hAnsi="Times New Roman" w:cs="Times New Roman"/>
                <w:color w:val="000000"/>
                <w:sz w:val="20"/>
                <w:szCs w:val="20"/>
                <w:lang w:eastAsia="es-PE"/>
              </w:rPr>
              <w:t> </w:t>
            </w:r>
          </w:p>
        </w:tc>
      </w:tr>
    </w:tbl>
    <w:p w14:paraId="3A8C70C4" w14:textId="77777777" w:rsidR="000A68CC" w:rsidRPr="00111207" w:rsidRDefault="000A68CC" w:rsidP="00AE5DA7">
      <w:pPr>
        <w:adjustRightInd w:val="0"/>
        <w:ind w:left="360"/>
        <w:jc w:val="both"/>
        <w:rPr>
          <w:rFonts w:ascii="Times New Roman" w:eastAsia="Times New Roman" w:hAnsi="Times New Roman" w:cs="Times New Roman"/>
          <w:iCs/>
          <w:lang w:eastAsia="es-ES"/>
        </w:rPr>
      </w:pPr>
    </w:p>
    <w:p w14:paraId="5773A66E" w14:textId="77777777" w:rsidR="0096606E" w:rsidRPr="00111207" w:rsidRDefault="0096606E" w:rsidP="0096606E">
      <w:pPr>
        <w:pStyle w:val="Prrafodelista"/>
        <w:widowControl w:val="0"/>
        <w:numPr>
          <w:ilvl w:val="1"/>
          <w:numId w:val="21"/>
        </w:numPr>
        <w:tabs>
          <w:tab w:val="left" w:pos="719"/>
        </w:tabs>
        <w:autoSpaceDE w:val="0"/>
        <w:autoSpaceDN w:val="0"/>
        <w:spacing w:after="0" w:line="240" w:lineRule="auto"/>
        <w:contextualSpacing w:val="0"/>
        <w:rPr>
          <w:rFonts w:ascii="Times New Roman" w:hAnsi="Times New Roman" w:cs="Times New Roman"/>
          <w:b/>
          <w:sz w:val="20"/>
        </w:rPr>
      </w:pPr>
      <w:r w:rsidRPr="00111207">
        <w:rPr>
          <w:rFonts w:ascii="Times New Roman" w:hAnsi="Times New Roman" w:cs="Times New Roman"/>
          <w:b/>
          <w:sz w:val="20"/>
        </w:rPr>
        <w:t>Evidencia</w:t>
      </w:r>
      <w:r w:rsidRPr="00111207">
        <w:rPr>
          <w:rFonts w:ascii="Times New Roman" w:hAnsi="Times New Roman" w:cs="Times New Roman"/>
          <w:b/>
          <w:spacing w:val="-4"/>
          <w:sz w:val="20"/>
        </w:rPr>
        <w:t xml:space="preserve"> </w:t>
      </w:r>
      <w:r w:rsidRPr="00111207">
        <w:rPr>
          <w:rFonts w:ascii="Times New Roman" w:hAnsi="Times New Roman" w:cs="Times New Roman"/>
          <w:b/>
          <w:sz w:val="20"/>
        </w:rPr>
        <w:t>de</w:t>
      </w:r>
      <w:r w:rsidRPr="00111207">
        <w:rPr>
          <w:rFonts w:ascii="Times New Roman" w:hAnsi="Times New Roman" w:cs="Times New Roman"/>
          <w:b/>
          <w:spacing w:val="-4"/>
          <w:sz w:val="20"/>
        </w:rPr>
        <w:t xml:space="preserve"> </w:t>
      </w:r>
      <w:r w:rsidRPr="00111207">
        <w:rPr>
          <w:rFonts w:ascii="Times New Roman" w:hAnsi="Times New Roman" w:cs="Times New Roman"/>
          <w:b/>
          <w:spacing w:val="-2"/>
          <w:sz w:val="20"/>
        </w:rPr>
        <w:t>Desempeño.</w:t>
      </w:r>
    </w:p>
    <w:p w14:paraId="0AC4BB8E" w14:textId="77777777" w:rsidR="0096606E" w:rsidRPr="00111207" w:rsidRDefault="0096606E" w:rsidP="0096606E">
      <w:pPr>
        <w:pStyle w:val="Textoindependiente"/>
        <w:spacing w:before="36"/>
        <w:ind w:left="709" w:right="282"/>
        <w:jc w:val="both"/>
        <w:rPr>
          <w:rFonts w:ascii="Times New Roman" w:hAnsi="Times New Roman" w:cs="Times New Roman"/>
        </w:rPr>
      </w:pPr>
      <w:r w:rsidRPr="00111207">
        <w:rPr>
          <w:rFonts w:ascii="Times New Roman" w:hAnsi="Times New Roman" w:cs="Times New Roman"/>
        </w:rPr>
        <w:t>Esta evidencia pone en acción recursos cognitivos, recursos procedimentales y recursos afectivos;</w:t>
      </w:r>
      <w:r w:rsidRPr="00111207">
        <w:rPr>
          <w:rFonts w:ascii="Times New Roman" w:hAnsi="Times New Roman" w:cs="Times New Roman"/>
          <w:spacing w:val="-11"/>
        </w:rPr>
        <w:t xml:space="preserve"> </w:t>
      </w:r>
      <w:r w:rsidRPr="00111207">
        <w:rPr>
          <w:rFonts w:ascii="Times New Roman" w:hAnsi="Times New Roman" w:cs="Times New Roman"/>
        </w:rPr>
        <w:t>todo</w:t>
      </w:r>
      <w:r w:rsidRPr="00111207">
        <w:rPr>
          <w:rFonts w:ascii="Times New Roman" w:hAnsi="Times New Roman" w:cs="Times New Roman"/>
          <w:spacing w:val="-11"/>
        </w:rPr>
        <w:t xml:space="preserve"> </w:t>
      </w:r>
      <w:r w:rsidRPr="00111207">
        <w:rPr>
          <w:rFonts w:ascii="Times New Roman" w:hAnsi="Times New Roman" w:cs="Times New Roman"/>
        </w:rPr>
        <w:t>ello</w:t>
      </w:r>
      <w:r w:rsidRPr="00111207">
        <w:rPr>
          <w:rFonts w:ascii="Times New Roman" w:hAnsi="Times New Roman" w:cs="Times New Roman"/>
          <w:spacing w:val="-11"/>
        </w:rPr>
        <w:t xml:space="preserve"> </w:t>
      </w:r>
      <w:r w:rsidRPr="00111207">
        <w:rPr>
          <w:rFonts w:ascii="Times New Roman" w:hAnsi="Times New Roman" w:cs="Times New Roman"/>
        </w:rPr>
        <w:t>en</w:t>
      </w:r>
      <w:r w:rsidRPr="00111207">
        <w:rPr>
          <w:rFonts w:ascii="Times New Roman" w:hAnsi="Times New Roman" w:cs="Times New Roman"/>
          <w:spacing w:val="-10"/>
        </w:rPr>
        <w:t xml:space="preserve"> </w:t>
      </w:r>
      <w:r w:rsidRPr="00111207">
        <w:rPr>
          <w:rFonts w:ascii="Times New Roman" w:hAnsi="Times New Roman" w:cs="Times New Roman"/>
        </w:rPr>
        <w:t>una</w:t>
      </w:r>
      <w:r w:rsidRPr="00111207">
        <w:rPr>
          <w:rFonts w:ascii="Times New Roman" w:hAnsi="Times New Roman" w:cs="Times New Roman"/>
          <w:spacing w:val="-10"/>
        </w:rPr>
        <w:t xml:space="preserve"> </w:t>
      </w:r>
      <w:r w:rsidRPr="00111207">
        <w:rPr>
          <w:rFonts w:ascii="Times New Roman" w:hAnsi="Times New Roman" w:cs="Times New Roman"/>
        </w:rPr>
        <w:t>integración</w:t>
      </w:r>
      <w:r w:rsidRPr="00111207">
        <w:rPr>
          <w:rFonts w:ascii="Times New Roman" w:hAnsi="Times New Roman" w:cs="Times New Roman"/>
          <w:spacing w:val="-11"/>
        </w:rPr>
        <w:t xml:space="preserve"> </w:t>
      </w:r>
      <w:r w:rsidRPr="00111207">
        <w:rPr>
          <w:rFonts w:ascii="Times New Roman" w:hAnsi="Times New Roman" w:cs="Times New Roman"/>
        </w:rPr>
        <w:t>que</w:t>
      </w:r>
      <w:r w:rsidRPr="00111207">
        <w:rPr>
          <w:rFonts w:ascii="Times New Roman" w:hAnsi="Times New Roman" w:cs="Times New Roman"/>
          <w:spacing w:val="-9"/>
        </w:rPr>
        <w:t xml:space="preserve"> </w:t>
      </w:r>
      <w:r w:rsidRPr="00111207">
        <w:rPr>
          <w:rFonts w:ascii="Times New Roman" w:hAnsi="Times New Roman" w:cs="Times New Roman"/>
        </w:rPr>
        <w:t>evidencia</w:t>
      </w:r>
      <w:r w:rsidRPr="00111207">
        <w:rPr>
          <w:rFonts w:ascii="Times New Roman" w:hAnsi="Times New Roman" w:cs="Times New Roman"/>
          <w:spacing w:val="-10"/>
        </w:rPr>
        <w:t xml:space="preserve"> </w:t>
      </w:r>
      <w:r w:rsidRPr="00111207">
        <w:rPr>
          <w:rFonts w:ascii="Times New Roman" w:hAnsi="Times New Roman" w:cs="Times New Roman"/>
        </w:rPr>
        <w:t>un</w:t>
      </w:r>
      <w:r w:rsidRPr="00111207">
        <w:rPr>
          <w:rFonts w:ascii="Times New Roman" w:hAnsi="Times New Roman" w:cs="Times New Roman"/>
          <w:spacing w:val="-11"/>
        </w:rPr>
        <w:t xml:space="preserve"> </w:t>
      </w:r>
      <w:r w:rsidRPr="00111207">
        <w:rPr>
          <w:rFonts w:ascii="Times New Roman" w:hAnsi="Times New Roman" w:cs="Times New Roman"/>
        </w:rPr>
        <w:t>saber</w:t>
      </w:r>
      <w:r w:rsidRPr="00111207">
        <w:rPr>
          <w:rFonts w:ascii="Times New Roman" w:hAnsi="Times New Roman" w:cs="Times New Roman"/>
          <w:spacing w:val="-7"/>
        </w:rPr>
        <w:t xml:space="preserve"> </w:t>
      </w:r>
      <w:r w:rsidRPr="00111207">
        <w:rPr>
          <w:rFonts w:ascii="Times New Roman" w:hAnsi="Times New Roman" w:cs="Times New Roman"/>
        </w:rPr>
        <w:t>hacer</w:t>
      </w:r>
      <w:r w:rsidRPr="00111207">
        <w:rPr>
          <w:rFonts w:ascii="Times New Roman" w:hAnsi="Times New Roman" w:cs="Times New Roman"/>
          <w:spacing w:val="-7"/>
        </w:rPr>
        <w:t xml:space="preserve"> </w:t>
      </w:r>
      <w:r w:rsidRPr="00111207">
        <w:rPr>
          <w:rFonts w:ascii="Times New Roman" w:hAnsi="Times New Roman" w:cs="Times New Roman"/>
        </w:rPr>
        <w:t>reflexivo;</w:t>
      </w:r>
      <w:r w:rsidRPr="00111207">
        <w:rPr>
          <w:rFonts w:ascii="Times New Roman" w:hAnsi="Times New Roman" w:cs="Times New Roman"/>
          <w:spacing w:val="-11"/>
        </w:rPr>
        <w:t xml:space="preserve"> </w:t>
      </w:r>
      <w:r w:rsidRPr="00111207">
        <w:rPr>
          <w:rFonts w:ascii="Times New Roman" w:hAnsi="Times New Roman" w:cs="Times New Roman"/>
        </w:rPr>
        <w:t>en</w:t>
      </w:r>
      <w:r w:rsidRPr="00111207">
        <w:rPr>
          <w:rFonts w:ascii="Times New Roman" w:hAnsi="Times New Roman" w:cs="Times New Roman"/>
          <w:spacing w:val="-10"/>
        </w:rPr>
        <w:t xml:space="preserve"> </w:t>
      </w:r>
      <w:r w:rsidRPr="00111207">
        <w:rPr>
          <w:rFonts w:ascii="Times New Roman" w:hAnsi="Times New Roman" w:cs="Times New Roman"/>
        </w:rPr>
        <w:t>tanto,</w:t>
      </w:r>
      <w:r w:rsidRPr="00111207">
        <w:rPr>
          <w:rFonts w:ascii="Times New Roman" w:hAnsi="Times New Roman" w:cs="Times New Roman"/>
          <w:spacing w:val="-8"/>
        </w:rPr>
        <w:t xml:space="preserve"> </w:t>
      </w:r>
      <w:r w:rsidRPr="00111207">
        <w:rPr>
          <w:rFonts w:ascii="Times New Roman" w:hAnsi="Times New Roman" w:cs="Times New Roman"/>
        </w:rPr>
        <w:t>se</w:t>
      </w:r>
      <w:r w:rsidRPr="00111207">
        <w:rPr>
          <w:rFonts w:ascii="Times New Roman" w:hAnsi="Times New Roman" w:cs="Times New Roman"/>
          <w:spacing w:val="-9"/>
        </w:rPr>
        <w:t xml:space="preserve"> </w:t>
      </w:r>
      <w:r w:rsidRPr="00111207">
        <w:rPr>
          <w:rFonts w:ascii="Times New Roman" w:hAnsi="Times New Roman" w:cs="Times New Roman"/>
        </w:rPr>
        <w:t>puede verbalizar lo que se hace, fundamentar teóricamente la práctica y evidenciar un pensamiento estratégico, dado en la observación en torno a cómo se actúa en situaciones impredecibles.</w:t>
      </w:r>
    </w:p>
    <w:p w14:paraId="385BF826" w14:textId="6ED22071" w:rsidR="0096606E" w:rsidRPr="00111207" w:rsidRDefault="0096606E" w:rsidP="0096606E">
      <w:pPr>
        <w:pStyle w:val="Textoindependiente"/>
        <w:ind w:left="709" w:right="289"/>
        <w:jc w:val="both"/>
        <w:rPr>
          <w:rFonts w:ascii="Times New Roman" w:hAnsi="Times New Roman" w:cs="Times New Roman"/>
        </w:rPr>
      </w:pPr>
      <w:r w:rsidRPr="00111207">
        <w:rPr>
          <w:rFonts w:ascii="Times New Roman" w:hAnsi="Times New Roman" w:cs="Times New Roman"/>
        </w:rPr>
        <w:t>La evaluación de desempeño se evalúa ponderando como el estudiante se hace investigador aplicando los procedimientos y técnicas en el desarrollo de las clases a través de su asistencia y participación</w:t>
      </w:r>
      <w:r w:rsidRPr="00111207">
        <w:rPr>
          <w:rFonts w:ascii="Times New Roman" w:hAnsi="Times New Roman" w:cs="Times New Roman"/>
          <w:spacing w:val="-1"/>
        </w:rPr>
        <w:t xml:space="preserve"> </w:t>
      </w:r>
      <w:r w:rsidRPr="00111207">
        <w:rPr>
          <w:rFonts w:ascii="Times New Roman" w:hAnsi="Times New Roman" w:cs="Times New Roman"/>
        </w:rPr>
        <w:t>asertiva.</w:t>
      </w:r>
    </w:p>
    <w:tbl>
      <w:tblPr>
        <w:tblStyle w:val="TableNormal"/>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11"/>
        <w:gridCol w:w="1898"/>
        <w:gridCol w:w="1272"/>
        <w:gridCol w:w="2202"/>
      </w:tblGrid>
      <w:tr w:rsidR="0096606E" w:rsidRPr="00111207" w14:paraId="0E384E44" w14:textId="77777777" w:rsidTr="001D3584">
        <w:trPr>
          <w:trHeight w:val="551"/>
        </w:trPr>
        <w:tc>
          <w:tcPr>
            <w:tcW w:w="2711" w:type="dxa"/>
            <w:tcBorders>
              <w:left w:val="nil"/>
              <w:bottom w:val="single" w:sz="4" w:space="0" w:color="000000"/>
            </w:tcBorders>
            <w:shd w:val="clear" w:color="auto" w:fill="1F3863"/>
          </w:tcPr>
          <w:p w14:paraId="5F72E6E1" w14:textId="77777777" w:rsidR="0096606E" w:rsidRPr="00111207" w:rsidRDefault="0096606E" w:rsidP="009117A4">
            <w:pPr>
              <w:pStyle w:val="TableParagraph"/>
              <w:spacing w:before="48"/>
              <w:ind w:left="266"/>
              <w:rPr>
                <w:rFonts w:ascii="Times New Roman" w:hAnsi="Times New Roman" w:cs="Times New Roman"/>
                <w:b/>
                <w:sz w:val="18"/>
              </w:rPr>
            </w:pPr>
            <w:r w:rsidRPr="00111207">
              <w:rPr>
                <w:rFonts w:ascii="Times New Roman" w:hAnsi="Times New Roman" w:cs="Times New Roman"/>
                <w:b/>
                <w:color w:val="FFFFFF"/>
                <w:sz w:val="18"/>
              </w:rPr>
              <w:t>2.</w:t>
            </w:r>
            <w:r w:rsidRPr="00111207">
              <w:rPr>
                <w:rFonts w:ascii="Times New Roman" w:hAnsi="Times New Roman" w:cs="Times New Roman"/>
                <w:b/>
                <w:color w:val="FFFFFF"/>
                <w:spacing w:val="-17"/>
                <w:sz w:val="18"/>
              </w:rPr>
              <w:t xml:space="preserve"> </w:t>
            </w:r>
            <w:r w:rsidRPr="00111207">
              <w:rPr>
                <w:rFonts w:ascii="Times New Roman" w:hAnsi="Times New Roman" w:cs="Times New Roman"/>
                <w:b/>
                <w:color w:val="FFFFFF"/>
                <w:sz w:val="18"/>
              </w:rPr>
              <w:t>EVIDENCIA</w:t>
            </w:r>
            <w:r w:rsidRPr="00111207">
              <w:rPr>
                <w:rFonts w:ascii="Times New Roman" w:hAnsi="Times New Roman" w:cs="Times New Roman"/>
                <w:b/>
                <w:color w:val="FFFFFF"/>
                <w:spacing w:val="-18"/>
                <w:sz w:val="18"/>
              </w:rPr>
              <w:t xml:space="preserve"> </w:t>
            </w:r>
            <w:r w:rsidRPr="00111207">
              <w:rPr>
                <w:rFonts w:ascii="Times New Roman" w:hAnsi="Times New Roman" w:cs="Times New Roman"/>
                <w:b/>
                <w:color w:val="FFFFFF"/>
                <w:sz w:val="18"/>
              </w:rPr>
              <w:t>DEL</w:t>
            </w:r>
            <w:r w:rsidRPr="00111207">
              <w:rPr>
                <w:rFonts w:ascii="Times New Roman" w:hAnsi="Times New Roman" w:cs="Times New Roman"/>
                <w:b/>
                <w:color w:val="FFFFFF"/>
                <w:spacing w:val="-1"/>
                <w:sz w:val="18"/>
              </w:rPr>
              <w:t xml:space="preserve"> </w:t>
            </w:r>
            <w:r w:rsidRPr="00111207">
              <w:rPr>
                <w:rFonts w:ascii="Times New Roman" w:hAnsi="Times New Roman" w:cs="Times New Roman"/>
                <w:b/>
                <w:color w:val="FFFFFF"/>
                <w:spacing w:val="-2"/>
                <w:sz w:val="18"/>
              </w:rPr>
              <w:t>DESEMPEÑO</w:t>
            </w:r>
          </w:p>
        </w:tc>
        <w:tc>
          <w:tcPr>
            <w:tcW w:w="1898" w:type="dxa"/>
            <w:tcBorders>
              <w:bottom w:val="single" w:sz="4" w:space="0" w:color="000000"/>
            </w:tcBorders>
            <w:shd w:val="clear" w:color="auto" w:fill="1F3863"/>
          </w:tcPr>
          <w:p w14:paraId="56103408" w14:textId="77777777" w:rsidR="0096606E" w:rsidRPr="00111207" w:rsidRDefault="0096606E" w:rsidP="009117A4">
            <w:pPr>
              <w:pStyle w:val="TableParagraph"/>
              <w:spacing w:before="136"/>
              <w:ind w:left="41"/>
              <w:jc w:val="center"/>
              <w:rPr>
                <w:rFonts w:ascii="Times New Roman" w:hAnsi="Times New Roman" w:cs="Times New Roman"/>
                <w:b/>
                <w:sz w:val="18"/>
              </w:rPr>
            </w:pPr>
            <w:r w:rsidRPr="00111207">
              <w:rPr>
                <w:rFonts w:ascii="Times New Roman" w:hAnsi="Times New Roman" w:cs="Times New Roman"/>
                <w:b/>
                <w:color w:val="FFFFFF"/>
                <w:spacing w:val="-2"/>
                <w:sz w:val="18"/>
              </w:rPr>
              <w:t>PORCENTAJE</w:t>
            </w:r>
          </w:p>
        </w:tc>
        <w:tc>
          <w:tcPr>
            <w:tcW w:w="1272" w:type="dxa"/>
            <w:tcBorders>
              <w:bottom w:val="single" w:sz="4" w:space="0" w:color="000000"/>
            </w:tcBorders>
            <w:shd w:val="clear" w:color="auto" w:fill="1F3863"/>
          </w:tcPr>
          <w:p w14:paraId="46A8FF22" w14:textId="77777777" w:rsidR="0096606E" w:rsidRPr="00111207" w:rsidRDefault="0096606E" w:rsidP="009117A4">
            <w:pPr>
              <w:pStyle w:val="TableParagraph"/>
              <w:spacing w:before="48"/>
              <w:ind w:right="284"/>
              <w:jc w:val="right"/>
              <w:rPr>
                <w:rFonts w:ascii="Times New Roman" w:hAnsi="Times New Roman" w:cs="Times New Roman"/>
                <w:b/>
                <w:sz w:val="18"/>
              </w:rPr>
            </w:pPr>
            <w:r w:rsidRPr="00111207">
              <w:rPr>
                <w:rFonts w:ascii="Times New Roman" w:hAnsi="Times New Roman" w:cs="Times New Roman"/>
                <w:b/>
                <w:color w:val="FFFFFF"/>
                <w:spacing w:val="-2"/>
                <w:sz w:val="18"/>
              </w:rPr>
              <w:t>PONDER</w:t>
            </w:r>
          </w:p>
          <w:p w14:paraId="5C50883A" w14:textId="77777777" w:rsidR="0096606E" w:rsidRPr="00111207" w:rsidRDefault="0096606E" w:rsidP="009117A4">
            <w:pPr>
              <w:pStyle w:val="TableParagraph"/>
              <w:spacing w:before="57" w:line="206" w:lineRule="exact"/>
              <w:ind w:right="310"/>
              <w:jc w:val="right"/>
              <w:rPr>
                <w:rFonts w:ascii="Times New Roman" w:hAnsi="Times New Roman" w:cs="Times New Roman"/>
                <w:b/>
                <w:sz w:val="18"/>
              </w:rPr>
            </w:pPr>
            <w:r w:rsidRPr="00111207">
              <w:rPr>
                <w:rFonts w:ascii="Times New Roman" w:hAnsi="Times New Roman" w:cs="Times New Roman"/>
                <w:b/>
                <w:color w:val="FFFFFF"/>
                <w:spacing w:val="-2"/>
                <w:sz w:val="18"/>
              </w:rPr>
              <w:t>ACION</w:t>
            </w:r>
          </w:p>
        </w:tc>
        <w:tc>
          <w:tcPr>
            <w:tcW w:w="2202" w:type="dxa"/>
            <w:tcBorders>
              <w:bottom w:val="single" w:sz="4" w:space="0" w:color="000000"/>
            </w:tcBorders>
            <w:shd w:val="clear" w:color="auto" w:fill="1F3863"/>
          </w:tcPr>
          <w:p w14:paraId="188700D9" w14:textId="77777777" w:rsidR="0096606E" w:rsidRPr="00111207" w:rsidRDefault="0096606E" w:rsidP="009117A4">
            <w:pPr>
              <w:pStyle w:val="TableParagraph"/>
              <w:spacing w:before="136"/>
              <w:ind w:left="541"/>
              <w:rPr>
                <w:rFonts w:ascii="Times New Roman" w:hAnsi="Times New Roman" w:cs="Times New Roman"/>
                <w:b/>
                <w:sz w:val="18"/>
              </w:rPr>
            </w:pPr>
            <w:r w:rsidRPr="00111207">
              <w:rPr>
                <w:rFonts w:ascii="Times New Roman" w:hAnsi="Times New Roman" w:cs="Times New Roman"/>
                <w:b/>
                <w:color w:val="FFFFFF"/>
                <w:spacing w:val="-2"/>
                <w:sz w:val="18"/>
              </w:rPr>
              <w:t>INSTRUMENTOS</w:t>
            </w:r>
          </w:p>
        </w:tc>
      </w:tr>
      <w:tr w:rsidR="00111207" w:rsidRPr="00111207" w14:paraId="027EADBC" w14:textId="77777777" w:rsidTr="001D3584">
        <w:trPr>
          <w:trHeight w:val="393"/>
        </w:trPr>
        <w:tc>
          <w:tcPr>
            <w:tcW w:w="2711" w:type="dxa"/>
            <w:vMerge w:val="restart"/>
            <w:tcBorders>
              <w:top w:val="single" w:sz="4" w:space="0" w:color="000000"/>
              <w:left w:val="single" w:sz="4" w:space="0" w:color="000000"/>
              <w:right w:val="single" w:sz="4" w:space="0" w:color="000000"/>
            </w:tcBorders>
          </w:tcPr>
          <w:p w14:paraId="211F3A7B" w14:textId="3CBFB34D" w:rsidR="00111207" w:rsidRPr="00111207" w:rsidRDefault="00111207" w:rsidP="00111207">
            <w:pPr>
              <w:pStyle w:val="TableParagraph"/>
              <w:spacing w:before="155" w:line="218" w:lineRule="exact"/>
              <w:ind w:left="279" w:right="146" w:hanging="194"/>
              <w:jc w:val="both"/>
              <w:rPr>
                <w:rFonts w:ascii="Times New Roman" w:hAnsi="Times New Roman" w:cs="Times New Roman"/>
                <w:sz w:val="18"/>
              </w:rPr>
            </w:pPr>
            <w:r w:rsidRPr="00111207">
              <w:rPr>
                <w:rFonts w:ascii="Times New Roman" w:hAnsi="Times New Roman" w:cs="Times New Roman"/>
                <w:spacing w:val="-5"/>
                <w:sz w:val="18"/>
              </w:rPr>
              <w:t>1.</w:t>
            </w:r>
            <w:r w:rsidRPr="00111207">
              <w:rPr>
                <w:rFonts w:ascii="Times New Roman" w:hAnsi="Times New Roman" w:cs="Times New Roman"/>
                <w:sz w:val="18"/>
              </w:rPr>
              <w:tab/>
            </w:r>
            <w:r w:rsidRPr="00111207">
              <w:rPr>
                <w:rFonts w:ascii="Times New Roman" w:hAnsi="Times New Roman" w:cs="Times New Roman"/>
                <w:spacing w:val="-2"/>
                <w:sz w:val="18"/>
              </w:rPr>
              <w:t>Presentación</w:t>
            </w:r>
            <w:r w:rsidRPr="00111207">
              <w:rPr>
                <w:rFonts w:ascii="Times New Roman" w:hAnsi="Times New Roman" w:cs="Times New Roman"/>
                <w:spacing w:val="6"/>
                <w:sz w:val="18"/>
              </w:rPr>
              <w:t xml:space="preserve"> </w:t>
            </w:r>
            <w:r w:rsidRPr="00111207">
              <w:rPr>
                <w:rFonts w:ascii="Times New Roman" w:hAnsi="Times New Roman" w:cs="Times New Roman"/>
                <w:spacing w:val="-2"/>
                <w:sz w:val="18"/>
              </w:rPr>
              <w:t>oportuna</w:t>
            </w:r>
            <w:r w:rsidRPr="00111207">
              <w:rPr>
                <w:rFonts w:ascii="Times New Roman" w:hAnsi="Times New Roman" w:cs="Times New Roman"/>
                <w:spacing w:val="11"/>
                <w:sz w:val="18"/>
              </w:rPr>
              <w:t xml:space="preserve"> </w:t>
            </w:r>
            <w:r w:rsidRPr="00111207">
              <w:rPr>
                <w:rFonts w:ascii="Times New Roman" w:hAnsi="Times New Roman" w:cs="Times New Roman"/>
                <w:spacing w:val="-5"/>
                <w:sz w:val="18"/>
              </w:rPr>
              <w:t xml:space="preserve">del </w:t>
            </w:r>
            <w:r w:rsidRPr="00111207">
              <w:rPr>
                <w:rFonts w:ascii="Times New Roman" w:hAnsi="Times New Roman" w:cs="Times New Roman"/>
                <w:spacing w:val="-2"/>
                <w:sz w:val="18"/>
              </w:rPr>
              <w:t>trabajo</w:t>
            </w:r>
          </w:p>
        </w:tc>
        <w:tc>
          <w:tcPr>
            <w:tcW w:w="1898" w:type="dxa"/>
            <w:tcBorders>
              <w:top w:val="single" w:sz="4" w:space="0" w:color="000000"/>
              <w:left w:val="single" w:sz="4" w:space="0" w:color="000000"/>
              <w:bottom w:val="nil"/>
              <w:right w:val="single" w:sz="4" w:space="0" w:color="000000"/>
            </w:tcBorders>
          </w:tcPr>
          <w:p w14:paraId="461347DE" w14:textId="77777777" w:rsidR="00111207" w:rsidRPr="00111207" w:rsidRDefault="00111207" w:rsidP="009117A4">
            <w:pPr>
              <w:pStyle w:val="TableParagraph"/>
              <w:spacing w:before="119"/>
              <w:ind w:left="52"/>
              <w:jc w:val="center"/>
              <w:rPr>
                <w:rFonts w:ascii="Times New Roman" w:hAnsi="Times New Roman" w:cs="Times New Roman"/>
                <w:sz w:val="18"/>
              </w:rPr>
            </w:pPr>
            <w:r w:rsidRPr="00111207">
              <w:rPr>
                <w:rFonts w:ascii="Times New Roman" w:hAnsi="Times New Roman" w:cs="Times New Roman"/>
                <w:spacing w:val="-5"/>
                <w:sz w:val="18"/>
              </w:rPr>
              <w:t>5%</w:t>
            </w:r>
          </w:p>
        </w:tc>
        <w:tc>
          <w:tcPr>
            <w:tcW w:w="1272" w:type="dxa"/>
            <w:tcBorders>
              <w:top w:val="single" w:sz="4" w:space="0" w:color="000000"/>
              <w:left w:val="single" w:sz="4" w:space="0" w:color="000000"/>
              <w:bottom w:val="nil"/>
              <w:right w:val="single" w:sz="4" w:space="0" w:color="000000"/>
            </w:tcBorders>
          </w:tcPr>
          <w:p w14:paraId="6CB8D88D" w14:textId="77777777" w:rsidR="00111207" w:rsidRPr="00111207" w:rsidRDefault="00111207" w:rsidP="009117A4">
            <w:pPr>
              <w:pStyle w:val="TableParagraph"/>
              <w:spacing w:before="119"/>
              <w:ind w:left="45" w:right="4"/>
              <w:jc w:val="center"/>
              <w:rPr>
                <w:rFonts w:ascii="Times New Roman" w:hAnsi="Times New Roman" w:cs="Times New Roman"/>
                <w:sz w:val="18"/>
              </w:rPr>
            </w:pPr>
            <w:r w:rsidRPr="00111207">
              <w:rPr>
                <w:rFonts w:ascii="Times New Roman" w:hAnsi="Times New Roman" w:cs="Times New Roman"/>
                <w:spacing w:val="-4"/>
                <w:sz w:val="18"/>
              </w:rPr>
              <w:t>0.05</w:t>
            </w:r>
          </w:p>
        </w:tc>
        <w:tc>
          <w:tcPr>
            <w:tcW w:w="2202" w:type="dxa"/>
            <w:tcBorders>
              <w:top w:val="single" w:sz="4" w:space="0" w:color="000000"/>
              <w:left w:val="single" w:sz="4" w:space="0" w:color="000000"/>
              <w:bottom w:val="nil"/>
              <w:right w:val="single" w:sz="4" w:space="0" w:color="000000"/>
            </w:tcBorders>
          </w:tcPr>
          <w:p w14:paraId="0A588F50" w14:textId="77777777" w:rsidR="00111207" w:rsidRPr="00111207" w:rsidRDefault="00111207" w:rsidP="009117A4">
            <w:pPr>
              <w:pStyle w:val="TableParagraph"/>
              <w:rPr>
                <w:rFonts w:ascii="Times New Roman" w:hAnsi="Times New Roman" w:cs="Times New Roman"/>
                <w:sz w:val="20"/>
              </w:rPr>
            </w:pPr>
          </w:p>
        </w:tc>
      </w:tr>
      <w:tr w:rsidR="00111207" w:rsidRPr="00111207" w14:paraId="13433B7A" w14:textId="77777777" w:rsidTr="001D3584">
        <w:trPr>
          <w:trHeight w:val="293"/>
        </w:trPr>
        <w:tc>
          <w:tcPr>
            <w:tcW w:w="2711" w:type="dxa"/>
            <w:vMerge/>
            <w:tcBorders>
              <w:left w:val="single" w:sz="4" w:space="0" w:color="000000"/>
              <w:bottom w:val="single" w:sz="4" w:space="0" w:color="000000"/>
              <w:right w:val="single" w:sz="4" w:space="0" w:color="000000"/>
            </w:tcBorders>
          </w:tcPr>
          <w:p w14:paraId="50DBA537" w14:textId="12B4914A" w:rsidR="00111207" w:rsidRPr="00111207" w:rsidRDefault="00111207" w:rsidP="00111207">
            <w:pPr>
              <w:pStyle w:val="TableParagraph"/>
              <w:spacing w:line="184" w:lineRule="exact"/>
              <w:ind w:left="279" w:right="146" w:hanging="194"/>
              <w:jc w:val="both"/>
              <w:rPr>
                <w:rFonts w:ascii="Times New Roman" w:hAnsi="Times New Roman" w:cs="Times New Roman"/>
                <w:sz w:val="18"/>
              </w:rPr>
            </w:pPr>
          </w:p>
        </w:tc>
        <w:tc>
          <w:tcPr>
            <w:tcW w:w="1898" w:type="dxa"/>
            <w:tcBorders>
              <w:top w:val="nil"/>
              <w:left w:val="single" w:sz="4" w:space="0" w:color="000000"/>
              <w:bottom w:val="single" w:sz="4" w:space="0" w:color="000000"/>
              <w:right w:val="single" w:sz="4" w:space="0" w:color="000000"/>
            </w:tcBorders>
          </w:tcPr>
          <w:p w14:paraId="155E175C" w14:textId="77777777" w:rsidR="00111207" w:rsidRPr="00111207" w:rsidRDefault="00111207" w:rsidP="009117A4">
            <w:pPr>
              <w:pStyle w:val="TableParagraph"/>
              <w:rPr>
                <w:rFonts w:ascii="Times New Roman" w:hAnsi="Times New Roman" w:cs="Times New Roman"/>
                <w:sz w:val="14"/>
              </w:rPr>
            </w:pPr>
          </w:p>
        </w:tc>
        <w:tc>
          <w:tcPr>
            <w:tcW w:w="1272" w:type="dxa"/>
            <w:tcBorders>
              <w:top w:val="nil"/>
              <w:left w:val="single" w:sz="4" w:space="0" w:color="000000"/>
              <w:bottom w:val="single" w:sz="4" w:space="0" w:color="000000"/>
              <w:right w:val="single" w:sz="4" w:space="0" w:color="000000"/>
            </w:tcBorders>
          </w:tcPr>
          <w:p w14:paraId="55B2EFE0" w14:textId="77777777" w:rsidR="00111207" w:rsidRPr="00111207" w:rsidRDefault="00111207" w:rsidP="009117A4">
            <w:pPr>
              <w:pStyle w:val="TableParagraph"/>
              <w:rPr>
                <w:rFonts w:ascii="Times New Roman" w:hAnsi="Times New Roman" w:cs="Times New Roman"/>
                <w:sz w:val="14"/>
              </w:rPr>
            </w:pPr>
          </w:p>
        </w:tc>
        <w:tc>
          <w:tcPr>
            <w:tcW w:w="2202" w:type="dxa"/>
            <w:vMerge w:val="restart"/>
            <w:tcBorders>
              <w:top w:val="nil"/>
              <w:left w:val="single" w:sz="4" w:space="0" w:color="000000"/>
              <w:bottom w:val="nil"/>
              <w:right w:val="single" w:sz="4" w:space="0" w:color="000000"/>
            </w:tcBorders>
          </w:tcPr>
          <w:p w14:paraId="4CA93AD8" w14:textId="77777777" w:rsidR="00111207" w:rsidRPr="00111207" w:rsidRDefault="00111207" w:rsidP="009117A4">
            <w:pPr>
              <w:pStyle w:val="TableParagraph"/>
              <w:tabs>
                <w:tab w:val="left" w:pos="1563"/>
                <w:tab w:val="left" w:pos="2027"/>
              </w:tabs>
              <w:spacing w:before="1" w:line="195" w:lineRule="exact"/>
              <w:ind w:left="90"/>
              <w:rPr>
                <w:rFonts w:ascii="Times New Roman" w:hAnsi="Times New Roman" w:cs="Times New Roman"/>
                <w:sz w:val="18"/>
              </w:rPr>
            </w:pPr>
            <w:r w:rsidRPr="00111207">
              <w:rPr>
                <w:rFonts w:ascii="Times New Roman" w:hAnsi="Times New Roman" w:cs="Times New Roman"/>
                <w:spacing w:val="-2"/>
                <w:sz w:val="18"/>
              </w:rPr>
              <w:t>Responsabilidad</w:t>
            </w:r>
            <w:r w:rsidRPr="00111207">
              <w:rPr>
                <w:rFonts w:ascii="Times New Roman" w:hAnsi="Times New Roman" w:cs="Times New Roman"/>
                <w:sz w:val="18"/>
              </w:rPr>
              <w:tab/>
            </w:r>
            <w:r w:rsidRPr="00111207">
              <w:rPr>
                <w:rFonts w:ascii="Times New Roman" w:hAnsi="Times New Roman" w:cs="Times New Roman"/>
                <w:spacing w:val="-5"/>
                <w:sz w:val="18"/>
              </w:rPr>
              <w:t>en</w:t>
            </w:r>
            <w:r w:rsidRPr="00111207">
              <w:rPr>
                <w:rFonts w:ascii="Times New Roman" w:hAnsi="Times New Roman" w:cs="Times New Roman"/>
                <w:sz w:val="18"/>
              </w:rPr>
              <w:tab/>
            </w:r>
            <w:r w:rsidRPr="00111207">
              <w:rPr>
                <w:rFonts w:ascii="Times New Roman" w:hAnsi="Times New Roman" w:cs="Times New Roman"/>
                <w:spacing w:val="-5"/>
                <w:sz w:val="18"/>
              </w:rPr>
              <w:t>la</w:t>
            </w:r>
          </w:p>
        </w:tc>
      </w:tr>
      <w:tr w:rsidR="0096606E" w:rsidRPr="00111207" w14:paraId="16C3DB61" w14:textId="77777777" w:rsidTr="001D3584">
        <w:trPr>
          <w:trHeight w:val="2"/>
        </w:trPr>
        <w:tc>
          <w:tcPr>
            <w:tcW w:w="2711" w:type="dxa"/>
            <w:vMerge w:val="restart"/>
            <w:tcBorders>
              <w:top w:val="single" w:sz="4" w:space="0" w:color="000000"/>
              <w:left w:val="single" w:sz="4" w:space="0" w:color="000000"/>
              <w:bottom w:val="single" w:sz="4" w:space="0" w:color="000000"/>
              <w:right w:val="single" w:sz="4" w:space="0" w:color="000000"/>
            </w:tcBorders>
          </w:tcPr>
          <w:p w14:paraId="5501518D" w14:textId="4A9E369F" w:rsidR="0096606E" w:rsidRPr="00111207" w:rsidRDefault="0096606E" w:rsidP="00111207">
            <w:pPr>
              <w:pStyle w:val="TableParagraph"/>
              <w:tabs>
                <w:tab w:val="left" w:pos="549"/>
              </w:tabs>
              <w:spacing w:before="3" w:line="201" w:lineRule="auto"/>
              <w:ind w:left="279" w:right="146" w:hanging="194"/>
              <w:jc w:val="both"/>
              <w:rPr>
                <w:rFonts w:ascii="Times New Roman" w:hAnsi="Times New Roman" w:cs="Times New Roman"/>
                <w:sz w:val="18"/>
              </w:rPr>
            </w:pPr>
            <w:r w:rsidRPr="00111207">
              <w:rPr>
                <w:rFonts w:ascii="Times New Roman" w:hAnsi="Times New Roman" w:cs="Times New Roman"/>
                <w:spacing w:val="-6"/>
                <w:sz w:val="18"/>
              </w:rPr>
              <w:t>2.</w:t>
            </w:r>
            <w:r w:rsidRPr="00111207">
              <w:rPr>
                <w:rFonts w:ascii="Times New Roman" w:hAnsi="Times New Roman" w:cs="Times New Roman"/>
                <w:sz w:val="18"/>
              </w:rPr>
              <w:tab/>
              <w:t>Formular</w:t>
            </w:r>
            <w:r w:rsidRPr="00111207">
              <w:rPr>
                <w:rFonts w:ascii="Times New Roman" w:hAnsi="Times New Roman" w:cs="Times New Roman"/>
                <w:spacing w:val="40"/>
                <w:sz w:val="18"/>
              </w:rPr>
              <w:t xml:space="preserve"> </w:t>
            </w:r>
            <w:r w:rsidRPr="00111207">
              <w:rPr>
                <w:rFonts w:ascii="Times New Roman" w:hAnsi="Times New Roman" w:cs="Times New Roman"/>
                <w:sz w:val="18"/>
              </w:rPr>
              <w:t>un procedimiento para</w:t>
            </w:r>
            <w:r w:rsidRPr="00111207">
              <w:rPr>
                <w:rFonts w:ascii="Times New Roman" w:hAnsi="Times New Roman" w:cs="Times New Roman"/>
                <w:spacing w:val="-6"/>
                <w:sz w:val="18"/>
              </w:rPr>
              <w:t xml:space="preserve"> </w:t>
            </w:r>
            <w:r w:rsidRPr="00111207">
              <w:rPr>
                <w:rFonts w:ascii="Times New Roman" w:hAnsi="Times New Roman" w:cs="Times New Roman"/>
                <w:sz w:val="18"/>
              </w:rPr>
              <w:t>hacer</w:t>
            </w:r>
            <w:r w:rsidRPr="00111207">
              <w:rPr>
                <w:rFonts w:ascii="Times New Roman" w:hAnsi="Times New Roman" w:cs="Times New Roman"/>
                <w:spacing w:val="31"/>
                <w:sz w:val="18"/>
              </w:rPr>
              <w:t xml:space="preserve"> </w:t>
            </w:r>
            <w:r w:rsidRPr="00111207">
              <w:rPr>
                <w:rFonts w:ascii="Times New Roman" w:hAnsi="Times New Roman" w:cs="Times New Roman"/>
                <w:sz w:val="18"/>
              </w:rPr>
              <w:t>el</w:t>
            </w:r>
            <w:r w:rsidRPr="00111207">
              <w:rPr>
                <w:rFonts w:ascii="Times New Roman" w:hAnsi="Times New Roman" w:cs="Times New Roman"/>
                <w:spacing w:val="-7"/>
                <w:sz w:val="18"/>
              </w:rPr>
              <w:t xml:space="preserve"> </w:t>
            </w:r>
            <w:r w:rsidRPr="00111207">
              <w:rPr>
                <w:rFonts w:ascii="Times New Roman" w:hAnsi="Times New Roman" w:cs="Times New Roman"/>
                <w:sz w:val="18"/>
              </w:rPr>
              <w:t>mejor</w:t>
            </w:r>
            <w:r w:rsidRPr="00111207">
              <w:rPr>
                <w:rFonts w:ascii="Times New Roman" w:hAnsi="Times New Roman" w:cs="Times New Roman"/>
                <w:spacing w:val="-5"/>
                <w:sz w:val="18"/>
              </w:rPr>
              <w:t xml:space="preserve"> </w:t>
            </w:r>
            <w:r w:rsidRPr="00111207">
              <w:rPr>
                <w:rFonts w:ascii="Times New Roman" w:hAnsi="Times New Roman" w:cs="Times New Roman"/>
                <w:spacing w:val="-2"/>
                <w:sz w:val="18"/>
              </w:rPr>
              <w:t>planteamiento</w:t>
            </w:r>
            <w:r w:rsidR="00111207" w:rsidRPr="00111207">
              <w:rPr>
                <w:rFonts w:ascii="Times New Roman" w:hAnsi="Times New Roman" w:cs="Times New Roman"/>
                <w:spacing w:val="-2"/>
                <w:sz w:val="18"/>
              </w:rPr>
              <w:t xml:space="preserve"> </w:t>
            </w:r>
            <w:r w:rsidRPr="00111207">
              <w:rPr>
                <w:rFonts w:ascii="Times New Roman" w:hAnsi="Times New Roman" w:cs="Times New Roman"/>
                <w:sz w:val="18"/>
              </w:rPr>
              <w:t>de</w:t>
            </w:r>
            <w:r w:rsidRPr="00111207">
              <w:rPr>
                <w:rFonts w:ascii="Times New Roman" w:hAnsi="Times New Roman" w:cs="Times New Roman"/>
                <w:spacing w:val="-4"/>
                <w:sz w:val="18"/>
              </w:rPr>
              <w:t xml:space="preserve"> </w:t>
            </w:r>
            <w:r w:rsidRPr="00111207">
              <w:rPr>
                <w:rFonts w:ascii="Times New Roman" w:hAnsi="Times New Roman" w:cs="Times New Roman"/>
                <w:sz w:val="18"/>
              </w:rPr>
              <w:t>la</w:t>
            </w:r>
            <w:r w:rsidRPr="00111207">
              <w:rPr>
                <w:rFonts w:ascii="Times New Roman" w:hAnsi="Times New Roman" w:cs="Times New Roman"/>
                <w:spacing w:val="-1"/>
                <w:sz w:val="18"/>
              </w:rPr>
              <w:t xml:space="preserve"> </w:t>
            </w:r>
            <w:r w:rsidRPr="00111207">
              <w:rPr>
                <w:rFonts w:ascii="Times New Roman" w:hAnsi="Times New Roman" w:cs="Times New Roman"/>
                <w:sz w:val="18"/>
              </w:rPr>
              <w:t>solución</w:t>
            </w:r>
            <w:r w:rsidRPr="00111207">
              <w:rPr>
                <w:rFonts w:ascii="Times New Roman" w:hAnsi="Times New Roman" w:cs="Times New Roman"/>
                <w:spacing w:val="40"/>
                <w:sz w:val="18"/>
              </w:rPr>
              <w:t xml:space="preserve"> </w:t>
            </w:r>
            <w:r w:rsidRPr="00111207">
              <w:rPr>
                <w:rFonts w:ascii="Times New Roman" w:hAnsi="Times New Roman" w:cs="Times New Roman"/>
                <w:spacing w:val="-2"/>
                <w:sz w:val="18"/>
              </w:rPr>
              <w:t>posibles.</w:t>
            </w:r>
          </w:p>
        </w:tc>
        <w:tc>
          <w:tcPr>
            <w:tcW w:w="1898" w:type="dxa"/>
            <w:tcBorders>
              <w:top w:val="single" w:sz="4" w:space="0" w:color="000000"/>
              <w:left w:val="single" w:sz="4" w:space="0" w:color="000000"/>
              <w:bottom w:val="nil"/>
              <w:right w:val="single" w:sz="4" w:space="0" w:color="000000"/>
            </w:tcBorders>
          </w:tcPr>
          <w:p w14:paraId="2EA25EFF" w14:textId="77777777" w:rsidR="0096606E" w:rsidRPr="00111207" w:rsidRDefault="0096606E" w:rsidP="009117A4">
            <w:pPr>
              <w:pStyle w:val="TableParagraph"/>
              <w:rPr>
                <w:rFonts w:ascii="Times New Roman" w:hAnsi="Times New Roman" w:cs="Times New Roman"/>
                <w:sz w:val="2"/>
              </w:rPr>
            </w:pPr>
          </w:p>
        </w:tc>
        <w:tc>
          <w:tcPr>
            <w:tcW w:w="1272" w:type="dxa"/>
            <w:tcBorders>
              <w:top w:val="single" w:sz="4" w:space="0" w:color="000000"/>
              <w:left w:val="single" w:sz="4" w:space="0" w:color="000000"/>
              <w:bottom w:val="nil"/>
              <w:right w:val="single" w:sz="4" w:space="0" w:color="000000"/>
            </w:tcBorders>
          </w:tcPr>
          <w:p w14:paraId="26232F22" w14:textId="77777777" w:rsidR="0096606E" w:rsidRPr="00111207" w:rsidRDefault="0096606E" w:rsidP="009117A4">
            <w:pPr>
              <w:pStyle w:val="TableParagraph"/>
              <w:rPr>
                <w:rFonts w:ascii="Times New Roman" w:hAnsi="Times New Roman" w:cs="Times New Roman"/>
                <w:sz w:val="2"/>
              </w:rPr>
            </w:pPr>
          </w:p>
        </w:tc>
        <w:tc>
          <w:tcPr>
            <w:tcW w:w="2202" w:type="dxa"/>
            <w:vMerge/>
            <w:tcBorders>
              <w:top w:val="nil"/>
              <w:left w:val="single" w:sz="4" w:space="0" w:color="000000"/>
              <w:bottom w:val="nil"/>
              <w:right w:val="single" w:sz="4" w:space="0" w:color="000000"/>
            </w:tcBorders>
          </w:tcPr>
          <w:p w14:paraId="2ED404AB" w14:textId="77777777" w:rsidR="0096606E" w:rsidRPr="00111207" w:rsidRDefault="0096606E" w:rsidP="009117A4">
            <w:pPr>
              <w:rPr>
                <w:rFonts w:ascii="Times New Roman" w:hAnsi="Times New Roman" w:cs="Times New Roman"/>
                <w:sz w:val="2"/>
                <w:szCs w:val="2"/>
                <w:lang w:val="es-PE"/>
              </w:rPr>
            </w:pPr>
          </w:p>
        </w:tc>
      </w:tr>
      <w:tr w:rsidR="0096606E" w:rsidRPr="00111207" w14:paraId="064D4F2C" w14:textId="77777777" w:rsidTr="001D3584">
        <w:trPr>
          <w:trHeight w:val="888"/>
        </w:trPr>
        <w:tc>
          <w:tcPr>
            <w:tcW w:w="2711" w:type="dxa"/>
            <w:vMerge/>
            <w:tcBorders>
              <w:top w:val="nil"/>
              <w:left w:val="single" w:sz="4" w:space="0" w:color="000000"/>
              <w:bottom w:val="single" w:sz="4" w:space="0" w:color="000000"/>
              <w:right w:val="single" w:sz="4" w:space="0" w:color="000000"/>
            </w:tcBorders>
          </w:tcPr>
          <w:p w14:paraId="72C3E81C" w14:textId="77777777" w:rsidR="0096606E" w:rsidRPr="00111207" w:rsidRDefault="0096606E" w:rsidP="00111207">
            <w:pPr>
              <w:ind w:left="279" w:right="146" w:hanging="194"/>
              <w:jc w:val="both"/>
              <w:rPr>
                <w:rFonts w:ascii="Times New Roman" w:hAnsi="Times New Roman" w:cs="Times New Roman"/>
                <w:sz w:val="2"/>
                <w:szCs w:val="2"/>
                <w:lang w:val="es-PE"/>
              </w:rPr>
            </w:pPr>
          </w:p>
        </w:tc>
        <w:tc>
          <w:tcPr>
            <w:tcW w:w="1898" w:type="dxa"/>
            <w:tcBorders>
              <w:top w:val="nil"/>
              <w:left w:val="single" w:sz="4" w:space="0" w:color="000000"/>
              <w:bottom w:val="single" w:sz="4" w:space="0" w:color="000000"/>
              <w:right w:val="single" w:sz="4" w:space="0" w:color="000000"/>
            </w:tcBorders>
          </w:tcPr>
          <w:p w14:paraId="60AC6C23" w14:textId="77777777" w:rsidR="0096606E" w:rsidRPr="00111207" w:rsidRDefault="0096606E" w:rsidP="009117A4">
            <w:pPr>
              <w:pStyle w:val="TableParagraph"/>
              <w:spacing w:before="114"/>
              <w:ind w:left="52"/>
              <w:jc w:val="center"/>
              <w:rPr>
                <w:rFonts w:ascii="Times New Roman" w:hAnsi="Times New Roman" w:cs="Times New Roman"/>
                <w:sz w:val="18"/>
              </w:rPr>
            </w:pPr>
            <w:r w:rsidRPr="00111207">
              <w:rPr>
                <w:rFonts w:ascii="Times New Roman" w:hAnsi="Times New Roman" w:cs="Times New Roman"/>
                <w:spacing w:val="-5"/>
                <w:sz w:val="18"/>
              </w:rPr>
              <w:t>15%</w:t>
            </w:r>
          </w:p>
        </w:tc>
        <w:tc>
          <w:tcPr>
            <w:tcW w:w="1272" w:type="dxa"/>
            <w:tcBorders>
              <w:top w:val="nil"/>
              <w:left w:val="single" w:sz="4" w:space="0" w:color="000000"/>
              <w:bottom w:val="single" w:sz="4" w:space="0" w:color="000000"/>
              <w:right w:val="single" w:sz="4" w:space="0" w:color="000000"/>
            </w:tcBorders>
          </w:tcPr>
          <w:p w14:paraId="51BD5F31" w14:textId="77777777" w:rsidR="0096606E" w:rsidRPr="00111207" w:rsidRDefault="0096606E" w:rsidP="009117A4">
            <w:pPr>
              <w:pStyle w:val="TableParagraph"/>
              <w:spacing w:before="114"/>
              <w:ind w:left="45" w:right="4"/>
              <w:jc w:val="center"/>
              <w:rPr>
                <w:rFonts w:ascii="Times New Roman" w:hAnsi="Times New Roman" w:cs="Times New Roman"/>
                <w:sz w:val="18"/>
              </w:rPr>
            </w:pPr>
            <w:r w:rsidRPr="00111207">
              <w:rPr>
                <w:rFonts w:ascii="Times New Roman" w:hAnsi="Times New Roman" w:cs="Times New Roman"/>
                <w:spacing w:val="-4"/>
                <w:sz w:val="18"/>
              </w:rPr>
              <w:t>0.15</w:t>
            </w:r>
          </w:p>
        </w:tc>
        <w:tc>
          <w:tcPr>
            <w:tcW w:w="2202" w:type="dxa"/>
            <w:tcBorders>
              <w:top w:val="nil"/>
              <w:left w:val="single" w:sz="4" w:space="0" w:color="000000"/>
              <w:bottom w:val="nil"/>
              <w:right w:val="single" w:sz="4" w:space="0" w:color="000000"/>
            </w:tcBorders>
          </w:tcPr>
          <w:p w14:paraId="68F9CAE4" w14:textId="77777777" w:rsidR="0096606E" w:rsidRPr="00111207" w:rsidRDefault="0096606E" w:rsidP="009117A4">
            <w:pPr>
              <w:pStyle w:val="TableParagraph"/>
              <w:spacing w:line="196" w:lineRule="exact"/>
              <w:ind w:left="90"/>
              <w:rPr>
                <w:rFonts w:ascii="Times New Roman" w:hAnsi="Times New Roman" w:cs="Times New Roman"/>
                <w:sz w:val="18"/>
              </w:rPr>
            </w:pPr>
            <w:r w:rsidRPr="00111207">
              <w:rPr>
                <w:rFonts w:ascii="Times New Roman" w:hAnsi="Times New Roman" w:cs="Times New Roman"/>
                <w:sz w:val="18"/>
              </w:rPr>
              <w:t>entrega</w:t>
            </w:r>
            <w:r w:rsidRPr="00111207">
              <w:rPr>
                <w:rFonts w:ascii="Times New Roman" w:hAnsi="Times New Roman" w:cs="Times New Roman"/>
                <w:spacing w:val="43"/>
                <w:sz w:val="18"/>
              </w:rPr>
              <w:t xml:space="preserve"> </w:t>
            </w:r>
            <w:r w:rsidRPr="00111207">
              <w:rPr>
                <w:rFonts w:ascii="Times New Roman" w:hAnsi="Times New Roman" w:cs="Times New Roman"/>
                <w:sz w:val="18"/>
              </w:rPr>
              <w:t>de</w:t>
            </w:r>
            <w:r w:rsidRPr="00111207">
              <w:rPr>
                <w:rFonts w:ascii="Times New Roman" w:hAnsi="Times New Roman" w:cs="Times New Roman"/>
                <w:spacing w:val="40"/>
                <w:sz w:val="18"/>
              </w:rPr>
              <w:t xml:space="preserve"> </w:t>
            </w:r>
            <w:r w:rsidRPr="00111207">
              <w:rPr>
                <w:rFonts w:ascii="Times New Roman" w:hAnsi="Times New Roman" w:cs="Times New Roman"/>
                <w:sz w:val="18"/>
              </w:rPr>
              <w:t>avances</w:t>
            </w:r>
            <w:r w:rsidRPr="00111207">
              <w:rPr>
                <w:rFonts w:ascii="Times New Roman" w:hAnsi="Times New Roman" w:cs="Times New Roman"/>
                <w:spacing w:val="42"/>
                <w:sz w:val="18"/>
              </w:rPr>
              <w:t xml:space="preserve"> </w:t>
            </w:r>
            <w:r w:rsidRPr="00111207">
              <w:rPr>
                <w:rFonts w:ascii="Times New Roman" w:hAnsi="Times New Roman" w:cs="Times New Roman"/>
                <w:sz w:val="18"/>
              </w:rPr>
              <w:t>de</w:t>
            </w:r>
            <w:r w:rsidRPr="00111207">
              <w:rPr>
                <w:rFonts w:ascii="Times New Roman" w:hAnsi="Times New Roman" w:cs="Times New Roman"/>
                <w:spacing w:val="40"/>
                <w:sz w:val="18"/>
              </w:rPr>
              <w:t xml:space="preserve"> </w:t>
            </w:r>
            <w:r w:rsidRPr="00111207">
              <w:rPr>
                <w:rFonts w:ascii="Times New Roman" w:hAnsi="Times New Roman" w:cs="Times New Roman"/>
                <w:spacing w:val="-5"/>
                <w:sz w:val="18"/>
              </w:rPr>
              <w:t>los</w:t>
            </w:r>
          </w:p>
          <w:p w14:paraId="51E982D7" w14:textId="77777777" w:rsidR="0096606E" w:rsidRPr="00111207" w:rsidRDefault="0096606E" w:rsidP="009117A4">
            <w:pPr>
              <w:pStyle w:val="TableParagraph"/>
              <w:spacing w:line="218" w:lineRule="exact"/>
              <w:ind w:left="90"/>
              <w:rPr>
                <w:rFonts w:ascii="Times New Roman" w:hAnsi="Times New Roman" w:cs="Times New Roman"/>
                <w:sz w:val="18"/>
              </w:rPr>
            </w:pPr>
            <w:r w:rsidRPr="00111207">
              <w:rPr>
                <w:rFonts w:ascii="Times New Roman" w:hAnsi="Times New Roman" w:cs="Times New Roman"/>
                <w:sz w:val="18"/>
              </w:rPr>
              <w:t>proyectos</w:t>
            </w:r>
            <w:r w:rsidRPr="00111207">
              <w:rPr>
                <w:rFonts w:ascii="Times New Roman" w:hAnsi="Times New Roman" w:cs="Times New Roman"/>
                <w:spacing w:val="-6"/>
                <w:sz w:val="18"/>
              </w:rPr>
              <w:t xml:space="preserve"> </w:t>
            </w:r>
            <w:r w:rsidRPr="00111207">
              <w:rPr>
                <w:rFonts w:ascii="Times New Roman" w:hAnsi="Times New Roman" w:cs="Times New Roman"/>
                <w:spacing w:val="-2"/>
                <w:sz w:val="18"/>
              </w:rPr>
              <w:t>formativos</w:t>
            </w:r>
          </w:p>
        </w:tc>
      </w:tr>
      <w:tr w:rsidR="00111207" w:rsidRPr="00111207" w14:paraId="305A3906" w14:textId="77777777" w:rsidTr="001D3584">
        <w:trPr>
          <w:trHeight w:val="459"/>
        </w:trPr>
        <w:tc>
          <w:tcPr>
            <w:tcW w:w="2711" w:type="dxa"/>
            <w:vMerge w:val="restart"/>
            <w:tcBorders>
              <w:top w:val="single" w:sz="4" w:space="0" w:color="000000"/>
              <w:left w:val="single" w:sz="4" w:space="0" w:color="000000"/>
              <w:right w:val="single" w:sz="4" w:space="0" w:color="000000"/>
            </w:tcBorders>
          </w:tcPr>
          <w:p w14:paraId="5EE2EF06" w14:textId="653DA724" w:rsidR="00111207" w:rsidRPr="00111207" w:rsidRDefault="00111207" w:rsidP="00111207">
            <w:pPr>
              <w:pStyle w:val="TableParagraph"/>
              <w:tabs>
                <w:tab w:val="left" w:pos="517"/>
              </w:tabs>
              <w:spacing w:line="220" w:lineRule="atLeast"/>
              <w:ind w:left="279" w:right="146" w:hanging="194"/>
              <w:jc w:val="both"/>
              <w:rPr>
                <w:rFonts w:ascii="Times New Roman" w:hAnsi="Times New Roman" w:cs="Times New Roman"/>
                <w:sz w:val="18"/>
              </w:rPr>
            </w:pPr>
            <w:r w:rsidRPr="00111207">
              <w:rPr>
                <w:rFonts w:ascii="Times New Roman" w:hAnsi="Times New Roman" w:cs="Times New Roman"/>
                <w:spacing w:val="-6"/>
                <w:sz w:val="18"/>
              </w:rPr>
              <w:t>3.</w:t>
            </w:r>
            <w:r w:rsidRPr="00111207">
              <w:rPr>
                <w:rFonts w:ascii="Times New Roman" w:hAnsi="Times New Roman" w:cs="Times New Roman"/>
                <w:sz w:val="18"/>
              </w:rPr>
              <w:tab/>
              <w:t>Discriminar las soluciones posibles</w:t>
            </w:r>
            <w:r w:rsidRPr="00111207">
              <w:rPr>
                <w:rFonts w:ascii="Times New Roman" w:hAnsi="Times New Roman" w:cs="Times New Roman"/>
                <w:spacing w:val="12"/>
                <w:sz w:val="18"/>
              </w:rPr>
              <w:t xml:space="preserve"> </w:t>
            </w:r>
            <w:r w:rsidRPr="00111207">
              <w:rPr>
                <w:rFonts w:ascii="Times New Roman" w:hAnsi="Times New Roman" w:cs="Times New Roman"/>
                <w:sz w:val="18"/>
              </w:rPr>
              <w:t>y</w:t>
            </w:r>
            <w:r w:rsidRPr="00111207">
              <w:rPr>
                <w:rFonts w:ascii="Times New Roman" w:hAnsi="Times New Roman" w:cs="Times New Roman"/>
                <w:spacing w:val="25"/>
                <w:sz w:val="18"/>
              </w:rPr>
              <w:t xml:space="preserve"> </w:t>
            </w:r>
            <w:r w:rsidRPr="00111207">
              <w:rPr>
                <w:rFonts w:ascii="Times New Roman" w:hAnsi="Times New Roman" w:cs="Times New Roman"/>
                <w:sz w:val="18"/>
              </w:rPr>
              <w:t>propone</w:t>
            </w:r>
            <w:r w:rsidRPr="00111207">
              <w:rPr>
                <w:rFonts w:ascii="Times New Roman" w:hAnsi="Times New Roman" w:cs="Times New Roman"/>
                <w:spacing w:val="-9"/>
                <w:sz w:val="18"/>
              </w:rPr>
              <w:t xml:space="preserve"> </w:t>
            </w:r>
            <w:r w:rsidRPr="00111207">
              <w:rPr>
                <w:rFonts w:ascii="Times New Roman" w:hAnsi="Times New Roman" w:cs="Times New Roman"/>
                <w:sz w:val="18"/>
              </w:rPr>
              <w:t>una</w:t>
            </w:r>
            <w:r w:rsidRPr="00111207">
              <w:rPr>
                <w:rFonts w:ascii="Times New Roman" w:hAnsi="Times New Roman" w:cs="Times New Roman"/>
                <w:spacing w:val="-4"/>
                <w:sz w:val="18"/>
              </w:rPr>
              <w:t xml:space="preserve"> </w:t>
            </w:r>
            <w:r w:rsidRPr="00111207">
              <w:rPr>
                <w:rFonts w:ascii="Times New Roman" w:hAnsi="Times New Roman" w:cs="Times New Roman"/>
                <w:sz w:val="18"/>
              </w:rPr>
              <w:t>solución la</w:t>
            </w:r>
            <w:r w:rsidRPr="00111207">
              <w:rPr>
                <w:rFonts w:ascii="Times New Roman" w:hAnsi="Times New Roman" w:cs="Times New Roman"/>
                <w:spacing w:val="-11"/>
                <w:sz w:val="18"/>
              </w:rPr>
              <w:t xml:space="preserve"> </w:t>
            </w:r>
            <w:r w:rsidRPr="00111207">
              <w:rPr>
                <w:rFonts w:ascii="Times New Roman" w:hAnsi="Times New Roman" w:cs="Times New Roman"/>
                <w:sz w:val="18"/>
              </w:rPr>
              <w:t>que</w:t>
            </w:r>
            <w:r w:rsidRPr="00111207">
              <w:rPr>
                <w:rFonts w:ascii="Times New Roman" w:hAnsi="Times New Roman" w:cs="Times New Roman"/>
                <w:spacing w:val="-10"/>
                <w:sz w:val="18"/>
              </w:rPr>
              <w:t xml:space="preserve"> </w:t>
            </w:r>
            <w:r w:rsidRPr="00111207">
              <w:rPr>
                <w:rFonts w:ascii="Times New Roman" w:hAnsi="Times New Roman" w:cs="Times New Roman"/>
                <w:sz w:val="18"/>
              </w:rPr>
              <w:t>permite</w:t>
            </w:r>
            <w:r w:rsidRPr="00111207">
              <w:rPr>
                <w:rFonts w:ascii="Times New Roman" w:hAnsi="Times New Roman" w:cs="Times New Roman"/>
                <w:spacing w:val="-10"/>
                <w:sz w:val="18"/>
              </w:rPr>
              <w:t xml:space="preserve"> </w:t>
            </w:r>
            <w:r w:rsidRPr="00111207">
              <w:rPr>
                <w:rFonts w:ascii="Times New Roman" w:hAnsi="Times New Roman" w:cs="Times New Roman"/>
                <w:sz w:val="18"/>
              </w:rPr>
              <w:t>resolver el</w:t>
            </w:r>
            <w:r w:rsidRPr="00111207">
              <w:rPr>
                <w:rFonts w:ascii="Times New Roman" w:hAnsi="Times New Roman" w:cs="Times New Roman"/>
                <w:spacing w:val="-4"/>
                <w:sz w:val="18"/>
              </w:rPr>
              <w:t xml:space="preserve"> </w:t>
            </w:r>
            <w:r w:rsidRPr="00111207">
              <w:rPr>
                <w:rFonts w:ascii="Times New Roman" w:hAnsi="Times New Roman" w:cs="Times New Roman"/>
                <w:sz w:val="18"/>
              </w:rPr>
              <w:t>problema.</w:t>
            </w:r>
          </w:p>
        </w:tc>
        <w:tc>
          <w:tcPr>
            <w:tcW w:w="1898" w:type="dxa"/>
            <w:tcBorders>
              <w:top w:val="single" w:sz="4" w:space="0" w:color="000000"/>
              <w:left w:val="single" w:sz="4" w:space="0" w:color="000000"/>
              <w:bottom w:val="nil"/>
              <w:right w:val="single" w:sz="4" w:space="0" w:color="000000"/>
            </w:tcBorders>
          </w:tcPr>
          <w:p w14:paraId="42F8A12E" w14:textId="77777777" w:rsidR="00111207" w:rsidRPr="00111207" w:rsidRDefault="00111207" w:rsidP="009117A4">
            <w:pPr>
              <w:pStyle w:val="TableParagraph"/>
              <w:spacing w:before="147"/>
              <w:ind w:left="52"/>
              <w:jc w:val="center"/>
              <w:rPr>
                <w:rFonts w:ascii="Times New Roman" w:hAnsi="Times New Roman" w:cs="Times New Roman"/>
                <w:sz w:val="18"/>
              </w:rPr>
            </w:pPr>
            <w:r w:rsidRPr="00111207">
              <w:rPr>
                <w:rFonts w:ascii="Times New Roman" w:hAnsi="Times New Roman" w:cs="Times New Roman"/>
                <w:spacing w:val="-5"/>
                <w:sz w:val="18"/>
              </w:rPr>
              <w:t>15%</w:t>
            </w:r>
          </w:p>
        </w:tc>
        <w:tc>
          <w:tcPr>
            <w:tcW w:w="1272" w:type="dxa"/>
            <w:tcBorders>
              <w:top w:val="single" w:sz="4" w:space="0" w:color="000000"/>
              <w:left w:val="single" w:sz="4" w:space="0" w:color="000000"/>
              <w:bottom w:val="nil"/>
              <w:right w:val="single" w:sz="4" w:space="0" w:color="000000"/>
            </w:tcBorders>
          </w:tcPr>
          <w:p w14:paraId="574C400B" w14:textId="77777777" w:rsidR="00111207" w:rsidRPr="00111207" w:rsidRDefault="00111207" w:rsidP="009117A4">
            <w:pPr>
              <w:pStyle w:val="TableParagraph"/>
              <w:spacing w:before="147"/>
              <w:ind w:left="45" w:right="4"/>
              <w:jc w:val="center"/>
              <w:rPr>
                <w:rFonts w:ascii="Times New Roman" w:hAnsi="Times New Roman" w:cs="Times New Roman"/>
                <w:sz w:val="18"/>
              </w:rPr>
            </w:pPr>
            <w:r w:rsidRPr="00111207">
              <w:rPr>
                <w:rFonts w:ascii="Times New Roman" w:hAnsi="Times New Roman" w:cs="Times New Roman"/>
                <w:spacing w:val="-4"/>
                <w:sz w:val="18"/>
              </w:rPr>
              <w:t>0.15</w:t>
            </w:r>
          </w:p>
        </w:tc>
        <w:tc>
          <w:tcPr>
            <w:tcW w:w="2202" w:type="dxa"/>
            <w:tcBorders>
              <w:top w:val="nil"/>
              <w:left w:val="single" w:sz="4" w:space="0" w:color="000000"/>
              <w:bottom w:val="nil"/>
              <w:right w:val="single" w:sz="4" w:space="0" w:color="000000"/>
            </w:tcBorders>
          </w:tcPr>
          <w:p w14:paraId="2341DA23" w14:textId="77777777" w:rsidR="00111207" w:rsidRPr="00111207" w:rsidRDefault="00111207" w:rsidP="009117A4">
            <w:pPr>
              <w:pStyle w:val="TableParagraph"/>
              <w:rPr>
                <w:rFonts w:ascii="Times New Roman" w:hAnsi="Times New Roman" w:cs="Times New Roman"/>
                <w:sz w:val="20"/>
              </w:rPr>
            </w:pPr>
          </w:p>
        </w:tc>
      </w:tr>
      <w:tr w:rsidR="00111207" w:rsidRPr="00111207" w14:paraId="7CBE1A5B" w14:textId="77777777" w:rsidTr="001D3584">
        <w:trPr>
          <w:trHeight w:val="559"/>
        </w:trPr>
        <w:tc>
          <w:tcPr>
            <w:tcW w:w="2711" w:type="dxa"/>
            <w:vMerge/>
            <w:tcBorders>
              <w:left w:val="single" w:sz="4" w:space="0" w:color="000000"/>
              <w:bottom w:val="single" w:sz="4" w:space="0" w:color="000000"/>
              <w:right w:val="single" w:sz="4" w:space="0" w:color="000000"/>
            </w:tcBorders>
          </w:tcPr>
          <w:p w14:paraId="104A5986" w14:textId="21AC9115" w:rsidR="00111207" w:rsidRPr="00111207" w:rsidRDefault="00111207" w:rsidP="00111207">
            <w:pPr>
              <w:pStyle w:val="TableParagraph"/>
              <w:spacing w:line="176" w:lineRule="exact"/>
              <w:ind w:left="279" w:right="146" w:hanging="194"/>
              <w:jc w:val="both"/>
              <w:rPr>
                <w:rFonts w:ascii="Times New Roman" w:hAnsi="Times New Roman" w:cs="Times New Roman"/>
                <w:sz w:val="18"/>
              </w:rPr>
            </w:pPr>
          </w:p>
        </w:tc>
        <w:tc>
          <w:tcPr>
            <w:tcW w:w="1898" w:type="dxa"/>
            <w:tcBorders>
              <w:top w:val="nil"/>
              <w:left w:val="single" w:sz="4" w:space="0" w:color="000000"/>
              <w:bottom w:val="single" w:sz="4" w:space="0" w:color="000000"/>
              <w:right w:val="single" w:sz="4" w:space="0" w:color="000000"/>
            </w:tcBorders>
          </w:tcPr>
          <w:p w14:paraId="0F5921F4" w14:textId="77777777" w:rsidR="00111207" w:rsidRPr="00111207" w:rsidRDefault="00111207" w:rsidP="009117A4">
            <w:pPr>
              <w:pStyle w:val="TableParagraph"/>
              <w:rPr>
                <w:rFonts w:ascii="Times New Roman" w:hAnsi="Times New Roman" w:cs="Times New Roman"/>
                <w:sz w:val="20"/>
              </w:rPr>
            </w:pPr>
          </w:p>
        </w:tc>
        <w:tc>
          <w:tcPr>
            <w:tcW w:w="1272" w:type="dxa"/>
            <w:tcBorders>
              <w:top w:val="nil"/>
              <w:left w:val="single" w:sz="4" w:space="0" w:color="000000"/>
              <w:bottom w:val="single" w:sz="4" w:space="0" w:color="000000"/>
              <w:right w:val="single" w:sz="4" w:space="0" w:color="000000"/>
            </w:tcBorders>
          </w:tcPr>
          <w:p w14:paraId="697850ED" w14:textId="77777777" w:rsidR="00111207" w:rsidRPr="00111207" w:rsidRDefault="00111207" w:rsidP="009117A4">
            <w:pPr>
              <w:pStyle w:val="TableParagraph"/>
              <w:rPr>
                <w:rFonts w:ascii="Times New Roman" w:hAnsi="Times New Roman" w:cs="Times New Roman"/>
                <w:sz w:val="20"/>
              </w:rPr>
            </w:pPr>
          </w:p>
        </w:tc>
        <w:tc>
          <w:tcPr>
            <w:tcW w:w="2202" w:type="dxa"/>
            <w:tcBorders>
              <w:top w:val="nil"/>
              <w:left w:val="single" w:sz="4" w:space="0" w:color="000000"/>
              <w:bottom w:val="single" w:sz="4" w:space="0" w:color="000000"/>
              <w:right w:val="single" w:sz="4" w:space="0" w:color="000000"/>
            </w:tcBorders>
          </w:tcPr>
          <w:p w14:paraId="47C57248" w14:textId="77777777" w:rsidR="00111207" w:rsidRPr="00111207" w:rsidRDefault="00111207" w:rsidP="009117A4">
            <w:pPr>
              <w:pStyle w:val="TableParagraph"/>
              <w:rPr>
                <w:rFonts w:ascii="Times New Roman" w:hAnsi="Times New Roman" w:cs="Times New Roman"/>
                <w:sz w:val="20"/>
              </w:rPr>
            </w:pPr>
          </w:p>
        </w:tc>
      </w:tr>
      <w:tr w:rsidR="0096606E" w:rsidRPr="00111207" w14:paraId="5B1D9DD8" w14:textId="77777777" w:rsidTr="001D3584">
        <w:trPr>
          <w:trHeight w:val="421"/>
        </w:trPr>
        <w:tc>
          <w:tcPr>
            <w:tcW w:w="2711" w:type="dxa"/>
            <w:tcBorders>
              <w:top w:val="single" w:sz="4" w:space="0" w:color="000000"/>
              <w:left w:val="single" w:sz="4" w:space="0" w:color="000000"/>
              <w:bottom w:val="single" w:sz="4" w:space="0" w:color="000000"/>
              <w:right w:val="single" w:sz="4" w:space="0" w:color="000000"/>
            </w:tcBorders>
            <w:shd w:val="clear" w:color="auto" w:fill="1F3863"/>
          </w:tcPr>
          <w:p w14:paraId="24060BF9" w14:textId="77777777" w:rsidR="0096606E" w:rsidRPr="00111207" w:rsidRDefault="0096606E" w:rsidP="00111207">
            <w:pPr>
              <w:pStyle w:val="TableParagraph"/>
              <w:spacing w:before="51"/>
              <w:ind w:left="85" w:right="146"/>
              <w:rPr>
                <w:rFonts w:ascii="Times New Roman" w:hAnsi="Times New Roman" w:cs="Times New Roman"/>
                <w:sz w:val="18"/>
              </w:rPr>
            </w:pPr>
            <w:proofErr w:type="gramStart"/>
            <w:r w:rsidRPr="00111207">
              <w:rPr>
                <w:rFonts w:ascii="Times New Roman" w:hAnsi="Times New Roman" w:cs="Times New Roman"/>
                <w:color w:val="FFFFFF"/>
                <w:sz w:val="18"/>
              </w:rPr>
              <w:t>Total</w:t>
            </w:r>
            <w:proofErr w:type="gramEnd"/>
            <w:r w:rsidRPr="00111207">
              <w:rPr>
                <w:rFonts w:ascii="Times New Roman" w:hAnsi="Times New Roman" w:cs="Times New Roman"/>
                <w:color w:val="FFFFFF"/>
                <w:spacing w:val="-8"/>
                <w:sz w:val="18"/>
              </w:rPr>
              <w:t xml:space="preserve"> </w:t>
            </w:r>
            <w:r w:rsidRPr="00111207">
              <w:rPr>
                <w:rFonts w:ascii="Times New Roman" w:hAnsi="Times New Roman" w:cs="Times New Roman"/>
                <w:color w:val="FFFFFF"/>
                <w:sz w:val="18"/>
              </w:rPr>
              <w:t>Evidencia</w:t>
            </w:r>
            <w:r w:rsidRPr="00111207">
              <w:rPr>
                <w:rFonts w:ascii="Times New Roman" w:hAnsi="Times New Roman" w:cs="Times New Roman"/>
                <w:color w:val="FFFFFF"/>
                <w:spacing w:val="-5"/>
                <w:sz w:val="18"/>
              </w:rPr>
              <w:t xml:space="preserve"> </w:t>
            </w:r>
            <w:r w:rsidRPr="00111207">
              <w:rPr>
                <w:rFonts w:ascii="Times New Roman" w:hAnsi="Times New Roman" w:cs="Times New Roman"/>
                <w:color w:val="FFFFFF"/>
                <w:sz w:val="18"/>
              </w:rPr>
              <w:t>del</w:t>
            </w:r>
            <w:r w:rsidRPr="00111207">
              <w:rPr>
                <w:rFonts w:ascii="Times New Roman" w:hAnsi="Times New Roman" w:cs="Times New Roman"/>
                <w:color w:val="FFFFFF"/>
                <w:spacing w:val="-4"/>
                <w:sz w:val="18"/>
              </w:rPr>
              <w:t xml:space="preserve"> </w:t>
            </w:r>
            <w:r w:rsidRPr="00111207">
              <w:rPr>
                <w:rFonts w:ascii="Times New Roman" w:hAnsi="Times New Roman" w:cs="Times New Roman"/>
                <w:color w:val="FFFFFF"/>
                <w:spacing w:val="-2"/>
                <w:sz w:val="18"/>
              </w:rPr>
              <w:t>Desempeño</w:t>
            </w:r>
          </w:p>
        </w:tc>
        <w:tc>
          <w:tcPr>
            <w:tcW w:w="1898" w:type="dxa"/>
            <w:tcBorders>
              <w:top w:val="single" w:sz="4" w:space="0" w:color="000000"/>
              <w:left w:val="single" w:sz="4" w:space="0" w:color="000000"/>
              <w:bottom w:val="single" w:sz="4" w:space="0" w:color="000000"/>
              <w:right w:val="single" w:sz="4" w:space="0" w:color="000000"/>
            </w:tcBorders>
            <w:shd w:val="clear" w:color="auto" w:fill="1F3863"/>
          </w:tcPr>
          <w:p w14:paraId="17060D20" w14:textId="77777777" w:rsidR="0096606E" w:rsidRPr="00111207" w:rsidRDefault="0096606E" w:rsidP="009117A4">
            <w:pPr>
              <w:pStyle w:val="TableParagraph"/>
              <w:spacing w:before="51"/>
              <w:ind w:left="52" w:right="5"/>
              <w:jc w:val="center"/>
              <w:rPr>
                <w:rFonts w:ascii="Times New Roman" w:hAnsi="Times New Roman" w:cs="Times New Roman"/>
                <w:b/>
                <w:sz w:val="18"/>
              </w:rPr>
            </w:pPr>
            <w:r w:rsidRPr="00111207">
              <w:rPr>
                <w:rFonts w:ascii="Times New Roman" w:hAnsi="Times New Roman" w:cs="Times New Roman"/>
                <w:b/>
                <w:color w:val="FFFFFF"/>
                <w:spacing w:val="-5"/>
                <w:sz w:val="18"/>
              </w:rPr>
              <w:t>35%</w:t>
            </w:r>
          </w:p>
        </w:tc>
        <w:tc>
          <w:tcPr>
            <w:tcW w:w="1272" w:type="dxa"/>
            <w:tcBorders>
              <w:top w:val="single" w:sz="4" w:space="0" w:color="000000"/>
              <w:left w:val="single" w:sz="4" w:space="0" w:color="000000"/>
              <w:bottom w:val="single" w:sz="4" w:space="0" w:color="000000"/>
              <w:right w:val="single" w:sz="4" w:space="0" w:color="000000"/>
            </w:tcBorders>
            <w:shd w:val="clear" w:color="auto" w:fill="1F3863"/>
          </w:tcPr>
          <w:p w14:paraId="5E324AE8" w14:textId="77777777" w:rsidR="0096606E" w:rsidRPr="00111207" w:rsidRDefault="0096606E" w:rsidP="009117A4">
            <w:pPr>
              <w:pStyle w:val="TableParagraph"/>
              <w:spacing w:before="51"/>
              <w:ind w:left="45"/>
              <w:jc w:val="center"/>
              <w:rPr>
                <w:rFonts w:ascii="Times New Roman" w:hAnsi="Times New Roman" w:cs="Times New Roman"/>
                <w:b/>
                <w:sz w:val="18"/>
              </w:rPr>
            </w:pPr>
            <w:r w:rsidRPr="00111207">
              <w:rPr>
                <w:rFonts w:ascii="Times New Roman" w:hAnsi="Times New Roman" w:cs="Times New Roman"/>
                <w:b/>
                <w:color w:val="FFFFFF"/>
                <w:spacing w:val="-4"/>
                <w:sz w:val="18"/>
              </w:rPr>
              <w:t>0.35</w:t>
            </w:r>
          </w:p>
        </w:tc>
        <w:tc>
          <w:tcPr>
            <w:tcW w:w="2202" w:type="dxa"/>
            <w:tcBorders>
              <w:top w:val="single" w:sz="4" w:space="0" w:color="000000"/>
              <w:left w:val="single" w:sz="4" w:space="0" w:color="000000"/>
              <w:bottom w:val="single" w:sz="4" w:space="0" w:color="000000"/>
              <w:right w:val="single" w:sz="4" w:space="0" w:color="000000"/>
            </w:tcBorders>
            <w:shd w:val="clear" w:color="auto" w:fill="1F3863"/>
          </w:tcPr>
          <w:p w14:paraId="4A708EA8" w14:textId="77777777" w:rsidR="0096606E" w:rsidRPr="00111207" w:rsidRDefault="0096606E" w:rsidP="009117A4">
            <w:pPr>
              <w:pStyle w:val="TableParagraph"/>
              <w:rPr>
                <w:rFonts w:ascii="Times New Roman" w:hAnsi="Times New Roman" w:cs="Times New Roman"/>
                <w:sz w:val="20"/>
              </w:rPr>
            </w:pPr>
          </w:p>
        </w:tc>
      </w:tr>
    </w:tbl>
    <w:p w14:paraId="172B5512" w14:textId="77777777" w:rsidR="00E15EF5" w:rsidRPr="00111207" w:rsidRDefault="00E15EF5" w:rsidP="0096606E">
      <w:pPr>
        <w:pStyle w:val="Textoindependiente"/>
        <w:rPr>
          <w:rFonts w:ascii="Times New Roman" w:hAnsi="Times New Roman" w:cs="Times New Roman"/>
        </w:rPr>
      </w:pPr>
    </w:p>
    <w:p w14:paraId="407C0C26" w14:textId="77777777" w:rsidR="002716F1" w:rsidRPr="00111207" w:rsidRDefault="002716F1" w:rsidP="001D3584">
      <w:pPr>
        <w:spacing w:after="0" w:line="276" w:lineRule="auto"/>
        <w:ind w:left="284"/>
        <w:jc w:val="both"/>
        <w:rPr>
          <w:rFonts w:ascii="Times New Roman" w:hAnsi="Times New Roman" w:cs="Times New Roman"/>
          <w:b/>
        </w:rPr>
      </w:pPr>
      <w:r w:rsidRPr="00111207">
        <w:rPr>
          <w:rFonts w:ascii="Times New Roman" w:hAnsi="Times New Roman" w:cs="Times New Roman"/>
          <w:b/>
        </w:rPr>
        <w:t xml:space="preserve">7.3 </w:t>
      </w:r>
      <w:r w:rsidR="003329DF" w:rsidRPr="00111207">
        <w:rPr>
          <w:rFonts w:ascii="Times New Roman" w:hAnsi="Times New Roman" w:cs="Times New Roman"/>
          <w:b/>
        </w:rPr>
        <w:tab/>
      </w:r>
      <w:r w:rsidRPr="00111207">
        <w:rPr>
          <w:rFonts w:ascii="Times New Roman" w:hAnsi="Times New Roman" w:cs="Times New Roman"/>
          <w:b/>
        </w:rPr>
        <w:t>Evidencia de Producto</w:t>
      </w:r>
    </w:p>
    <w:p w14:paraId="71EADEB9" w14:textId="77777777" w:rsidR="002716F1" w:rsidRPr="00111207" w:rsidRDefault="002716F1" w:rsidP="001D3584">
      <w:pPr>
        <w:spacing w:after="0" w:line="276" w:lineRule="auto"/>
        <w:ind w:left="708"/>
        <w:jc w:val="both"/>
        <w:rPr>
          <w:rFonts w:ascii="Times New Roman" w:hAnsi="Times New Roman" w:cs="Times New Roman"/>
        </w:rPr>
      </w:pPr>
      <w:r w:rsidRPr="00111207">
        <w:rPr>
          <w:rFonts w:ascii="Times New Roman" w:hAnsi="Times New Roman" w:cs="Times New Roman"/>
        </w:rPr>
        <w:t>Están implicadas en las finalidades de la competencia, por tanto, no es simplemente la entrega del producto, sino que tiene que ver con el campo de acción y los requerimientos del contexto de aplicación.</w:t>
      </w:r>
    </w:p>
    <w:p w14:paraId="0B2562EF" w14:textId="77777777" w:rsidR="00111207" w:rsidRPr="00111207" w:rsidRDefault="00111207" w:rsidP="001D3584">
      <w:pPr>
        <w:spacing w:after="0" w:line="276" w:lineRule="auto"/>
        <w:ind w:left="708"/>
        <w:rPr>
          <w:rFonts w:ascii="Times New Roman" w:hAnsi="Times New Roman" w:cs="Times New Roman"/>
        </w:rPr>
      </w:pPr>
    </w:p>
    <w:p w14:paraId="5A6F6600" w14:textId="55C895BD" w:rsidR="002716F1" w:rsidRPr="00111207" w:rsidRDefault="002716F1" w:rsidP="001D3584">
      <w:pPr>
        <w:spacing w:after="0" w:line="276" w:lineRule="auto"/>
        <w:ind w:left="708"/>
        <w:jc w:val="both"/>
        <w:rPr>
          <w:rFonts w:ascii="Times New Roman" w:hAnsi="Times New Roman" w:cs="Times New Roman"/>
        </w:rPr>
      </w:pPr>
      <w:r w:rsidRPr="00111207">
        <w:rPr>
          <w:rFonts w:ascii="Times New Roman" w:hAnsi="Times New Roman" w:cs="Times New Roman"/>
        </w:rPr>
        <w:t>La evaluación de producto de evidencia en la entrega oportuna de sus trabajos parciales y trabajo final.</w:t>
      </w:r>
    </w:p>
    <w:p w14:paraId="7EA90582" w14:textId="77777777" w:rsidR="002716F1" w:rsidRPr="00111207" w:rsidRDefault="002716F1" w:rsidP="001D3584">
      <w:pPr>
        <w:spacing w:after="0" w:line="276" w:lineRule="auto"/>
        <w:ind w:left="708"/>
        <w:jc w:val="both"/>
        <w:rPr>
          <w:rFonts w:ascii="Times New Roman" w:hAnsi="Times New Roman" w:cs="Times New Roman"/>
        </w:rPr>
      </w:pPr>
      <w:r w:rsidRPr="00111207">
        <w:rPr>
          <w:rFonts w:ascii="Times New Roman" w:hAnsi="Times New Roman" w:cs="Times New Roman"/>
        </w:rPr>
        <w:t>Además, se tendrá en cuenta la asistencia como componente del desempeño, el 30% de inasistencia inhabilita el derecho a la evaluación.</w:t>
      </w:r>
    </w:p>
    <w:p w14:paraId="35454191" w14:textId="77777777" w:rsidR="002376F7" w:rsidRPr="00111207" w:rsidRDefault="002376F7" w:rsidP="001D3584">
      <w:pPr>
        <w:spacing w:after="0" w:line="276" w:lineRule="auto"/>
        <w:ind w:left="708"/>
        <w:jc w:val="both"/>
        <w:rPr>
          <w:rFonts w:ascii="Times New Roman" w:hAnsi="Times New Roman" w:cs="Times New Roman"/>
        </w:rPr>
      </w:pPr>
    </w:p>
    <w:p w14:paraId="3CF11C89" w14:textId="77777777" w:rsidR="00801A36" w:rsidRPr="00111207" w:rsidRDefault="00801A36" w:rsidP="00D365AE">
      <w:pPr>
        <w:spacing w:after="0" w:line="360" w:lineRule="auto"/>
        <w:ind w:left="708"/>
        <w:jc w:val="both"/>
        <w:rPr>
          <w:rFonts w:ascii="Times New Roman" w:hAnsi="Times New Roman" w:cs="Times New Roman"/>
          <w:b/>
        </w:rPr>
      </w:pPr>
      <w:r w:rsidRPr="00111207">
        <w:rPr>
          <w:rFonts w:ascii="Times New Roman" w:hAnsi="Times New Roman" w:cs="Times New Roman"/>
        </w:rPr>
        <w:t>Será de la siguiente manera</w:t>
      </w:r>
      <w:r w:rsidR="004A6699" w:rsidRPr="00111207">
        <w:rPr>
          <w:rFonts w:ascii="Times New Roman" w:hAnsi="Times New Roman" w:cs="Times New Roman"/>
        </w:rPr>
        <w:t>:</w:t>
      </w:r>
    </w:p>
    <w:tbl>
      <w:tblPr>
        <w:tblW w:w="455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999"/>
        <w:gridCol w:w="3331"/>
      </w:tblGrid>
      <w:tr w:rsidR="001F2C9F" w:rsidRPr="00111207" w14:paraId="7EBE4824" w14:textId="77777777" w:rsidTr="00D441E7">
        <w:trPr>
          <w:trHeight w:val="497"/>
        </w:trPr>
        <w:tc>
          <w:tcPr>
            <w:tcW w:w="1667" w:type="pct"/>
            <w:tcBorders>
              <w:bottom w:val="single" w:sz="4" w:space="0" w:color="auto"/>
            </w:tcBorders>
            <w:shd w:val="clear" w:color="auto" w:fill="D5DCE4" w:themeFill="text2" w:themeFillTint="33"/>
            <w:vAlign w:val="center"/>
          </w:tcPr>
          <w:p w14:paraId="08E08AD7" w14:textId="77777777" w:rsidR="001F2C9F" w:rsidRPr="00111207" w:rsidRDefault="001F2C9F" w:rsidP="005D5F79">
            <w:pPr>
              <w:tabs>
                <w:tab w:val="left" w:pos="2552"/>
              </w:tabs>
              <w:spacing w:line="240" w:lineRule="auto"/>
              <w:jc w:val="center"/>
              <w:rPr>
                <w:rFonts w:ascii="Times New Roman" w:hAnsi="Times New Roman" w:cs="Times New Roman"/>
                <w:b/>
              </w:rPr>
            </w:pPr>
            <w:r w:rsidRPr="00111207">
              <w:rPr>
                <w:rFonts w:ascii="Times New Roman" w:hAnsi="Times New Roman" w:cs="Times New Roman"/>
                <w:b/>
              </w:rPr>
              <w:t>VARIABLE</w:t>
            </w:r>
          </w:p>
        </w:tc>
        <w:tc>
          <w:tcPr>
            <w:tcW w:w="1250" w:type="pct"/>
            <w:tcBorders>
              <w:bottom w:val="single" w:sz="4" w:space="0" w:color="auto"/>
            </w:tcBorders>
            <w:shd w:val="clear" w:color="auto" w:fill="D5DCE4" w:themeFill="text2" w:themeFillTint="33"/>
            <w:vAlign w:val="center"/>
          </w:tcPr>
          <w:p w14:paraId="293B1021" w14:textId="77777777" w:rsidR="001F2C9F" w:rsidRPr="00111207" w:rsidRDefault="001F2C9F" w:rsidP="005D5F79">
            <w:pPr>
              <w:tabs>
                <w:tab w:val="left" w:pos="2552"/>
              </w:tabs>
              <w:spacing w:line="240" w:lineRule="auto"/>
              <w:jc w:val="center"/>
              <w:rPr>
                <w:rFonts w:ascii="Times New Roman" w:hAnsi="Times New Roman" w:cs="Times New Roman"/>
                <w:b/>
              </w:rPr>
            </w:pPr>
            <w:r w:rsidRPr="00111207">
              <w:rPr>
                <w:rFonts w:ascii="Times New Roman" w:hAnsi="Times New Roman" w:cs="Times New Roman"/>
                <w:b/>
              </w:rPr>
              <w:t>PONDERACION</w:t>
            </w:r>
          </w:p>
        </w:tc>
        <w:tc>
          <w:tcPr>
            <w:tcW w:w="2083" w:type="pct"/>
            <w:tcBorders>
              <w:bottom w:val="single" w:sz="4" w:space="0" w:color="auto"/>
            </w:tcBorders>
            <w:shd w:val="clear" w:color="auto" w:fill="D5DCE4" w:themeFill="text2" w:themeFillTint="33"/>
            <w:vAlign w:val="center"/>
          </w:tcPr>
          <w:p w14:paraId="59E69A67" w14:textId="77777777" w:rsidR="001F2C9F" w:rsidRPr="00111207" w:rsidRDefault="001F2C9F" w:rsidP="005D5F79">
            <w:pPr>
              <w:tabs>
                <w:tab w:val="left" w:pos="2552"/>
              </w:tabs>
              <w:spacing w:after="0" w:line="240" w:lineRule="auto"/>
              <w:jc w:val="center"/>
              <w:rPr>
                <w:rFonts w:ascii="Times New Roman" w:hAnsi="Times New Roman" w:cs="Times New Roman"/>
                <w:b/>
              </w:rPr>
            </w:pPr>
            <w:r w:rsidRPr="00111207">
              <w:rPr>
                <w:rFonts w:ascii="Times New Roman" w:hAnsi="Times New Roman" w:cs="Times New Roman"/>
                <w:b/>
              </w:rPr>
              <w:t>UNIDADES DIDÁCTICAS DENOMINADAS MODULOS</w:t>
            </w:r>
          </w:p>
        </w:tc>
      </w:tr>
      <w:tr w:rsidR="00BF6FD9" w:rsidRPr="00111207" w14:paraId="2D57C4D5" w14:textId="77777777" w:rsidTr="005D5F79">
        <w:trPr>
          <w:trHeight w:val="465"/>
        </w:trPr>
        <w:tc>
          <w:tcPr>
            <w:tcW w:w="1667" w:type="pct"/>
            <w:vAlign w:val="center"/>
          </w:tcPr>
          <w:p w14:paraId="64E28E67" w14:textId="77777777" w:rsidR="00BF6FD9" w:rsidRPr="00111207" w:rsidRDefault="00BF6FD9" w:rsidP="005D5F79">
            <w:pPr>
              <w:tabs>
                <w:tab w:val="left" w:pos="2552"/>
              </w:tabs>
              <w:spacing w:after="0" w:line="240" w:lineRule="auto"/>
              <w:jc w:val="both"/>
              <w:rPr>
                <w:rFonts w:ascii="Times New Roman" w:hAnsi="Times New Roman" w:cs="Times New Roman"/>
              </w:rPr>
            </w:pPr>
            <w:r w:rsidRPr="00111207">
              <w:rPr>
                <w:rFonts w:ascii="Times New Roman" w:hAnsi="Times New Roman" w:cs="Times New Roman"/>
              </w:rPr>
              <w:t>Evaluación de Conocimiento</w:t>
            </w:r>
          </w:p>
        </w:tc>
        <w:tc>
          <w:tcPr>
            <w:tcW w:w="1250" w:type="pct"/>
            <w:vAlign w:val="center"/>
          </w:tcPr>
          <w:p w14:paraId="627DF309" w14:textId="77777777" w:rsidR="00BF6FD9" w:rsidRPr="00111207" w:rsidRDefault="00185D8A" w:rsidP="005D5F79">
            <w:pPr>
              <w:tabs>
                <w:tab w:val="left" w:pos="2552"/>
              </w:tabs>
              <w:spacing w:after="0" w:line="240" w:lineRule="auto"/>
              <w:jc w:val="center"/>
              <w:rPr>
                <w:rFonts w:ascii="Times New Roman" w:hAnsi="Times New Roman" w:cs="Times New Roman"/>
              </w:rPr>
            </w:pPr>
            <w:r w:rsidRPr="00111207">
              <w:rPr>
                <w:rFonts w:ascii="Times New Roman" w:hAnsi="Times New Roman" w:cs="Times New Roman"/>
              </w:rPr>
              <w:t>3</w:t>
            </w:r>
            <w:r w:rsidR="00BF6FD9" w:rsidRPr="00111207">
              <w:rPr>
                <w:rFonts w:ascii="Times New Roman" w:hAnsi="Times New Roman" w:cs="Times New Roman"/>
              </w:rPr>
              <w:t>0%</w:t>
            </w:r>
          </w:p>
        </w:tc>
        <w:tc>
          <w:tcPr>
            <w:tcW w:w="2083" w:type="pct"/>
            <w:vMerge w:val="restart"/>
            <w:vAlign w:val="center"/>
          </w:tcPr>
          <w:p w14:paraId="14E19682" w14:textId="77777777" w:rsidR="00BF6FD9" w:rsidRPr="00111207" w:rsidRDefault="00BF6FD9" w:rsidP="005D5F79">
            <w:pPr>
              <w:tabs>
                <w:tab w:val="left" w:pos="2552"/>
              </w:tabs>
              <w:spacing w:line="240" w:lineRule="auto"/>
              <w:jc w:val="both"/>
              <w:rPr>
                <w:rFonts w:ascii="Times New Roman" w:hAnsi="Times New Roman" w:cs="Times New Roman"/>
              </w:rPr>
            </w:pPr>
            <w:r w:rsidRPr="00111207">
              <w:rPr>
                <w:rFonts w:ascii="Times New Roman" w:hAnsi="Times New Roman" w:cs="Times New Roman"/>
              </w:rPr>
              <w:t>El ciclo académico comprende 4 módulos</w:t>
            </w:r>
          </w:p>
        </w:tc>
      </w:tr>
      <w:tr w:rsidR="00BF6FD9" w:rsidRPr="00111207" w14:paraId="12339E78" w14:textId="77777777" w:rsidTr="005D5F79">
        <w:trPr>
          <w:trHeight w:val="471"/>
        </w:trPr>
        <w:tc>
          <w:tcPr>
            <w:tcW w:w="1667" w:type="pct"/>
            <w:vAlign w:val="center"/>
          </w:tcPr>
          <w:p w14:paraId="1B26DD6C" w14:textId="77777777" w:rsidR="00BF6FD9" w:rsidRPr="00111207" w:rsidRDefault="00BF6FD9" w:rsidP="005D5F79">
            <w:pPr>
              <w:spacing w:after="0" w:line="240" w:lineRule="auto"/>
              <w:rPr>
                <w:rFonts w:ascii="Times New Roman" w:hAnsi="Times New Roman" w:cs="Times New Roman"/>
              </w:rPr>
            </w:pPr>
            <w:r w:rsidRPr="00111207">
              <w:rPr>
                <w:rFonts w:ascii="Times New Roman" w:hAnsi="Times New Roman" w:cs="Times New Roman"/>
              </w:rPr>
              <w:t xml:space="preserve">Evaluación de Producto </w:t>
            </w:r>
          </w:p>
        </w:tc>
        <w:tc>
          <w:tcPr>
            <w:tcW w:w="1250" w:type="pct"/>
            <w:vAlign w:val="center"/>
          </w:tcPr>
          <w:p w14:paraId="3D093AFF" w14:textId="77777777" w:rsidR="00BF6FD9" w:rsidRPr="00111207" w:rsidRDefault="00185D8A" w:rsidP="005D5F79">
            <w:pPr>
              <w:spacing w:after="0" w:line="240" w:lineRule="auto"/>
              <w:jc w:val="center"/>
              <w:rPr>
                <w:rFonts w:ascii="Times New Roman" w:hAnsi="Times New Roman" w:cs="Times New Roman"/>
              </w:rPr>
            </w:pPr>
            <w:r w:rsidRPr="00111207">
              <w:rPr>
                <w:rFonts w:ascii="Times New Roman" w:hAnsi="Times New Roman" w:cs="Times New Roman"/>
              </w:rPr>
              <w:t>35</w:t>
            </w:r>
            <w:r w:rsidR="00BF6FD9" w:rsidRPr="00111207">
              <w:rPr>
                <w:rFonts w:ascii="Times New Roman" w:hAnsi="Times New Roman" w:cs="Times New Roman"/>
              </w:rPr>
              <w:t>%</w:t>
            </w:r>
          </w:p>
        </w:tc>
        <w:tc>
          <w:tcPr>
            <w:tcW w:w="2083" w:type="pct"/>
            <w:vMerge/>
            <w:vAlign w:val="center"/>
          </w:tcPr>
          <w:p w14:paraId="26291C69" w14:textId="77777777" w:rsidR="00BF6FD9" w:rsidRPr="00111207" w:rsidRDefault="00BF6FD9" w:rsidP="005D5F79">
            <w:pPr>
              <w:tabs>
                <w:tab w:val="left" w:pos="2552"/>
              </w:tabs>
              <w:spacing w:line="240" w:lineRule="auto"/>
              <w:jc w:val="both"/>
              <w:rPr>
                <w:rFonts w:ascii="Times New Roman" w:hAnsi="Times New Roman" w:cs="Times New Roman"/>
              </w:rPr>
            </w:pPr>
          </w:p>
        </w:tc>
      </w:tr>
      <w:tr w:rsidR="00BF6FD9" w:rsidRPr="00111207" w14:paraId="67534C87" w14:textId="77777777" w:rsidTr="005D5F79">
        <w:trPr>
          <w:trHeight w:val="407"/>
        </w:trPr>
        <w:tc>
          <w:tcPr>
            <w:tcW w:w="1667" w:type="pct"/>
            <w:tcBorders>
              <w:bottom w:val="single" w:sz="4" w:space="0" w:color="auto"/>
            </w:tcBorders>
            <w:vAlign w:val="center"/>
          </w:tcPr>
          <w:p w14:paraId="61532F84" w14:textId="77777777" w:rsidR="00BF6FD9" w:rsidRPr="00111207" w:rsidRDefault="00BF6FD9" w:rsidP="005D5F79">
            <w:pPr>
              <w:spacing w:after="0" w:line="240" w:lineRule="auto"/>
              <w:rPr>
                <w:rFonts w:ascii="Times New Roman" w:hAnsi="Times New Roman" w:cs="Times New Roman"/>
              </w:rPr>
            </w:pPr>
            <w:r w:rsidRPr="00111207">
              <w:rPr>
                <w:rFonts w:ascii="Times New Roman" w:hAnsi="Times New Roman" w:cs="Times New Roman"/>
              </w:rPr>
              <w:t>Evaluación de Desempeño</w:t>
            </w:r>
          </w:p>
        </w:tc>
        <w:tc>
          <w:tcPr>
            <w:tcW w:w="1250" w:type="pct"/>
            <w:tcBorders>
              <w:bottom w:val="single" w:sz="4" w:space="0" w:color="auto"/>
            </w:tcBorders>
            <w:vAlign w:val="center"/>
          </w:tcPr>
          <w:p w14:paraId="4F52D78F" w14:textId="77777777" w:rsidR="00BF6FD9" w:rsidRPr="00111207" w:rsidRDefault="00185D8A" w:rsidP="005D5F79">
            <w:pPr>
              <w:spacing w:after="0" w:line="240" w:lineRule="auto"/>
              <w:jc w:val="center"/>
              <w:rPr>
                <w:rFonts w:ascii="Times New Roman" w:hAnsi="Times New Roman" w:cs="Times New Roman"/>
              </w:rPr>
            </w:pPr>
            <w:r w:rsidRPr="00111207">
              <w:rPr>
                <w:rFonts w:ascii="Times New Roman" w:hAnsi="Times New Roman" w:cs="Times New Roman"/>
              </w:rPr>
              <w:t>35</w:t>
            </w:r>
            <w:r w:rsidR="00BF6FD9" w:rsidRPr="00111207">
              <w:rPr>
                <w:rFonts w:ascii="Times New Roman" w:hAnsi="Times New Roman" w:cs="Times New Roman"/>
              </w:rPr>
              <w:t>%</w:t>
            </w:r>
          </w:p>
        </w:tc>
        <w:tc>
          <w:tcPr>
            <w:tcW w:w="2083" w:type="pct"/>
            <w:vMerge/>
            <w:tcBorders>
              <w:bottom w:val="single" w:sz="4" w:space="0" w:color="auto"/>
            </w:tcBorders>
            <w:vAlign w:val="center"/>
          </w:tcPr>
          <w:p w14:paraId="38246569" w14:textId="77777777" w:rsidR="00BF6FD9" w:rsidRPr="00111207" w:rsidRDefault="00BF6FD9" w:rsidP="005D5F79">
            <w:pPr>
              <w:tabs>
                <w:tab w:val="left" w:pos="2552"/>
              </w:tabs>
              <w:spacing w:line="240" w:lineRule="auto"/>
              <w:jc w:val="both"/>
              <w:rPr>
                <w:rFonts w:ascii="Times New Roman" w:hAnsi="Times New Roman" w:cs="Times New Roman"/>
              </w:rPr>
            </w:pPr>
          </w:p>
        </w:tc>
      </w:tr>
    </w:tbl>
    <w:p w14:paraId="01ABB9A7" w14:textId="77777777" w:rsidR="002376F7" w:rsidRPr="00111207" w:rsidRDefault="002376F7" w:rsidP="00D365AE">
      <w:pPr>
        <w:spacing w:after="0" w:line="360" w:lineRule="auto"/>
        <w:ind w:left="284"/>
        <w:jc w:val="both"/>
        <w:rPr>
          <w:rFonts w:ascii="Times New Roman" w:hAnsi="Times New Roman" w:cs="Times New Roman"/>
        </w:rPr>
      </w:pPr>
    </w:p>
    <w:p w14:paraId="33FDF0A5" w14:textId="77777777" w:rsidR="00801A36" w:rsidRPr="00111207" w:rsidRDefault="00801A36" w:rsidP="00D365AE">
      <w:pPr>
        <w:spacing w:after="0" w:line="360" w:lineRule="auto"/>
        <w:ind w:left="708"/>
        <w:jc w:val="both"/>
        <w:rPr>
          <w:rFonts w:ascii="Times New Roman" w:hAnsi="Times New Roman" w:cs="Times New Roman"/>
        </w:rPr>
      </w:pPr>
      <w:r w:rsidRPr="00111207">
        <w:rPr>
          <w:rFonts w:ascii="Times New Roman" w:hAnsi="Times New Roman" w:cs="Times New Roman"/>
        </w:rPr>
        <w:t>Siendo el promedio final (PF), el promedio simple de los promedios ponderados de cada módulo (PM1, PM2, PM3, PM4); calculado de la siguiente manera:</w:t>
      </w:r>
    </w:p>
    <w:p w14:paraId="3005AD88" w14:textId="77777777" w:rsidR="004A6699" w:rsidRPr="00111207" w:rsidRDefault="00A157B5" w:rsidP="00D365AE">
      <w:pPr>
        <w:spacing w:after="0" w:line="360" w:lineRule="auto"/>
        <w:ind w:left="360"/>
        <w:jc w:val="both"/>
        <w:rPr>
          <w:rFonts w:ascii="Times New Roman" w:hAnsi="Times New Roman" w:cs="Times New Roman"/>
        </w:rPr>
      </w:pPr>
      <w:r w:rsidRPr="00111207">
        <w:rPr>
          <w:rFonts w:ascii="Times New Roman" w:hAnsi="Times New Roman" w:cs="Times New Roman"/>
          <w:b/>
          <w:noProof/>
          <w:lang w:val="es-PE" w:eastAsia="es-PE"/>
        </w:rPr>
        <mc:AlternateContent>
          <mc:Choice Requires="wps">
            <w:drawing>
              <wp:anchor distT="0" distB="0" distL="114300" distR="114300" simplePos="0" relativeHeight="251656704" behindDoc="0" locked="0" layoutInCell="1" allowOverlap="1" wp14:anchorId="558519C3" wp14:editId="6B2D7F8C">
                <wp:simplePos x="0" y="0"/>
                <wp:positionH relativeFrom="column">
                  <wp:posOffset>1651190</wp:posOffset>
                </wp:positionH>
                <wp:positionV relativeFrom="paragraph">
                  <wp:posOffset>69339</wp:posOffset>
                </wp:positionV>
                <wp:extent cx="2634018" cy="593725"/>
                <wp:effectExtent l="0" t="0" r="13970" b="15875"/>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4018" cy="593725"/>
                        </a:xfrm>
                        <a:prstGeom prst="roundRect">
                          <a:avLst/>
                        </a:prstGeom>
                        <a:ln w="19050" cmpd="sng">
                          <a:solidFill>
                            <a:srgbClr val="002060"/>
                          </a:solidFill>
                          <a:headEnd/>
                          <a:tailEnd/>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99EB0E" id="Rectángulo redondeado 1" o:spid="_x0000_s1026" style="position:absolute;margin-left:130pt;margin-top:5.45pt;width:207.4pt;height:4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" fillcolor="white [3201]" strokecolor="#002060" strokeweight="1.5pt">
                <v:stroke joinstyle="miter"/>
                <v:path arrowok="t"/>
              </v:roundrect>
            </w:pict>
          </mc:Fallback>
        </mc:AlternateContent>
      </w:r>
    </w:p>
    <w:p w14:paraId="64DEFEBD" w14:textId="77777777" w:rsidR="00801A36" w:rsidRPr="00111207" w:rsidRDefault="00000000" w:rsidP="002F73FD">
      <w:pPr>
        <w:spacing w:line="360" w:lineRule="auto"/>
        <w:rPr>
          <w:rFonts w:ascii="Times New Roman" w:hAnsi="Times New Roman" w:cs="Times New Roman"/>
          <w:b/>
        </w:rPr>
      </w:pPr>
      <w:r>
        <w:rPr>
          <w:rFonts w:ascii="Times New Roman" w:hAnsi="Times New Roman" w:cs="Times New Roman"/>
          <w:b/>
          <w:noProof/>
          <w:position w:val="-24"/>
        </w:rPr>
        <w:object w:dxaOrig="1440" w:dyaOrig="1440" w14:anchorId="4A94F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45.05pt;margin-top:.7pt;width:165.5pt;height:27.95pt;z-index:251695616">
            <v:imagedata r:id="rId15" o:title=""/>
            <w10:wrap type="square" side="right"/>
          </v:shape>
          <o:OLEObject Type="Embed" ProgID="Equation.3" ShapeID="_x0000_s2051" DrawAspect="Content" ObjectID="_1836391697" r:id="rId16"/>
        </w:object>
      </w:r>
      <w:r w:rsidR="002F73FD" w:rsidRPr="00111207">
        <w:rPr>
          <w:rFonts w:ascii="Times New Roman" w:hAnsi="Times New Roman" w:cs="Times New Roman"/>
          <w:b/>
        </w:rPr>
        <w:br w:type="textWrapping" w:clear="all"/>
      </w:r>
    </w:p>
    <w:p w14:paraId="65EC3BE5" w14:textId="2B64EDEF" w:rsidR="0096606E" w:rsidRPr="00A5577C" w:rsidRDefault="0096606E" w:rsidP="0096606E">
      <w:pPr>
        <w:pStyle w:val="Textoindependiente"/>
        <w:spacing w:before="66"/>
        <w:rPr>
          <w:rFonts w:ascii="Arial MT"/>
          <w:b/>
          <w:bCs/>
        </w:rPr>
      </w:pPr>
      <w:r w:rsidRPr="00A5577C">
        <w:rPr>
          <w:rFonts w:ascii="Arial MT"/>
          <w:b/>
          <w:bCs/>
        </w:rPr>
        <w:t>CRONOGRAMA ACADEMICO 202</w:t>
      </w:r>
      <w:r w:rsidR="00F871C1">
        <w:rPr>
          <w:rFonts w:ascii="Arial MT"/>
          <w:b/>
          <w:bCs/>
        </w:rPr>
        <w:t>6</w:t>
      </w:r>
      <w:r w:rsidRPr="00A5577C">
        <w:rPr>
          <w:rFonts w:ascii="Arial MT"/>
          <w:b/>
          <w:bCs/>
        </w:rPr>
        <w:t>-I</w:t>
      </w:r>
    </w:p>
    <w:p w14:paraId="44B3F336" w14:textId="3F66BB6C" w:rsidR="0096606E" w:rsidRDefault="00F871C1" w:rsidP="00D365AE">
      <w:pPr>
        <w:tabs>
          <w:tab w:val="left" w:pos="284"/>
        </w:tabs>
        <w:spacing w:line="360" w:lineRule="auto"/>
        <w:rPr>
          <w:rFonts w:ascii="Times New Roman" w:hAnsi="Times New Roman" w:cs="Times New Roman"/>
          <w:b/>
        </w:rPr>
      </w:pPr>
      <w:r w:rsidRPr="00F871C1">
        <w:rPr>
          <w:rFonts w:ascii="Times New Roman" w:hAnsi="Times New Roman" w:cs="Times New Roman"/>
          <w:b/>
          <w:noProof/>
        </w:rPr>
        <w:drawing>
          <wp:inline distT="0" distB="0" distL="0" distR="0" wp14:anchorId="6330F719" wp14:editId="6A982CCF">
            <wp:extent cx="5580380" cy="2320290"/>
            <wp:effectExtent l="0" t="0" r="1270" b="3810"/>
            <wp:docPr id="170536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6255" name=""/>
                    <pic:cNvPicPr/>
                  </pic:nvPicPr>
                  <pic:blipFill>
                    <a:blip r:embed="rId17"/>
                    <a:stretch>
                      <a:fillRect/>
                    </a:stretch>
                  </pic:blipFill>
                  <pic:spPr>
                    <a:xfrm>
                      <a:off x="0" y="0"/>
                      <a:ext cx="5580380" cy="2320290"/>
                    </a:xfrm>
                    <a:prstGeom prst="rect">
                      <a:avLst/>
                    </a:prstGeom>
                  </pic:spPr>
                </pic:pic>
              </a:graphicData>
            </a:graphic>
          </wp:inline>
        </w:drawing>
      </w:r>
    </w:p>
    <w:p w14:paraId="771F5A28" w14:textId="77777777" w:rsidR="001D3584" w:rsidRDefault="001D3584" w:rsidP="001D3584">
      <w:pPr>
        <w:tabs>
          <w:tab w:val="left" w:pos="284"/>
        </w:tabs>
        <w:spacing w:after="0" w:line="240" w:lineRule="auto"/>
        <w:rPr>
          <w:rFonts w:ascii="Times New Roman" w:hAnsi="Times New Roman" w:cs="Times New Roman"/>
          <w:b/>
        </w:rPr>
      </w:pPr>
    </w:p>
    <w:p w14:paraId="5E369BF6" w14:textId="77777777" w:rsidR="00F871C1" w:rsidRDefault="00F871C1" w:rsidP="001D3584">
      <w:pPr>
        <w:tabs>
          <w:tab w:val="left" w:pos="284"/>
        </w:tabs>
        <w:spacing w:after="0" w:line="240" w:lineRule="auto"/>
        <w:rPr>
          <w:rFonts w:ascii="Times New Roman" w:hAnsi="Times New Roman" w:cs="Times New Roman"/>
          <w:b/>
        </w:rPr>
      </w:pPr>
    </w:p>
    <w:p w14:paraId="503D3BA5" w14:textId="77777777" w:rsidR="00F871C1" w:rsidRDefault="00F871C1" w:rsidP="001D3584">
      <w:pPr>
        <w:tabs>
          <w:tab w:val="left" w:pos="284"/>
        </w:tabs>
        <w:spacing w:after="0" w:line="240" w:lineRule="auto"/>
        <w:rPr>
          <w:rFonts w:ascii="Times New Roman" w:hAnsi="Times New Roman" w:cs="Times New Roman"/>
          <w:b/>
        </w:rPr>
      </w:pPr>
    </w:p>
    <w:p w14:paraId="43BE95EB" w14:textId="77777777" w:rsidR="00F871C1" w:rsidRDefault="00F871C1" w:rsidP="001D3584">
      <w:pPr>
        <w:tabs>
          <w:tab w:val="left" w:pos="284"/>
        </w:tabs>
        <w:spacing w:after="0" w:line="240" w:lineRule="auto"/>
        <w:rPr>
          <w:rFonts w:ascii="Times New Roman" w:hAnsi="Times New Roman" w:cs="Times New Roman"/>
          <w:b/>
        </w:rPr>
      </w:pPr>
    </w:p>
    <w:p w14:paraId="6FFE3EB7" w14:textId="02BF11ED" w:rsidR="00DE0F35" w:rsidRDefault="00DE0F35" w:rsidP="001D3584">
      <w:pPr>
        <w:tabs>
          <w:tab w:val="left" w:pos="284"/>
        </w:tabs>
        <w:spacing w:after="0" w:line="480" w:lineRule="auto"/>
        <w:rPr>
          <w:rFonts w:ascii="Times New Roman" w:hAnsi="Times New Roman" w:cs="Times New Roman"/>
          <w:b/>
        </w:rPr>
      </w:pPr>
      <w:r w:rsidRPr="0083799B">
        <w:rPr>
          <w:rFonts w:ascii="Times New Roman" w:hAnsi="Times New Roman" w:cs="Times New Roman"/>
          <w:b/>
        </w:rPr>
        <w:lastRenderedPageBreak/>
        <w:t>V</w:t>
      </w:r>
      <w:r w:rsidR="009B5768" w:rsidRPr="0083799B">
        <w:rPr>
          <w:rFonts w:ascii="Times New Roman" w:hAnsi="Times New Roman" w:cs="Times New Roman"/>
          <w:b/>
        </w:rPr>
        <w:t>I</w:t>
      </w:r>
      <w:r w:rsidRPr="0083799B">
        <w:rPr>
          <w:rFonts w:ascii="Times New Roman" w:hAnsi="Times New Roman" w:cs="Times New Roman"/>
          <w:b/>
        </w:rPr>
        <w:t>II.- BIBLIOGRAFÍA</w:t>
      </w:r>
    </w:p>
    <w:p w14:paraId="07B8EEA4" w14:textId="77777777" w:rsidR="00AA2B73" w:rsidRPr="00AA2B73" w:rsidRDefault="00AA2B73" w:rsidP="001D3584">
      <w:pPr>
        <w:spacing w:after="0" w:line="480" w:lineRule="auto"/>
        <w:ind w:firstLine="567"/>
        <w:rPr>
          <w:rFonts w:ascii="Times New Roman" w:eastAsia="Calibri" w:hAnsi="Times New Roman" w:cs="Times New Roman"/>
          <w:b/>
          <w:szCs w:val="24"/>
          <w:lang w:val="es-PE"/>
        </w:rPr>
      </w:pPr>
      <w:r w:rsidRPr="00AA2B73">
        <w:rPr>
          <w:rFonts w:ascii="Times New Roman" w:eastAsia="Calibri" w:hAnsi="Times New Roman" w:cs="Times New Roman"/>
          <w:b/>
          <w:szCs w:val="24"/>
          <w:lang w:val="es-PE"/>
        </w:rPr>
        <w:t>UNIDAD DIDACTICA I:</w:t>
      </w:r>
    </w:p>
    <w:p w14:paraId="29EFD50D" w14:textId="77777777" w:rsidR="00B63E4C" w:rsidRPr="00B63E4C" w:rsidRDefault="00B63E4C" w:rsidP="001D3584">
      <w:pPr>
        <w:spacing w:after="120" w:line="276" w:lineRule="auto"/>
        <w:ind w:left="1134" w:hanging="567"/>
        <w:jc w:val="both"/>
        <w:rPr>
          <w:rFonts w:ascii="Times New Roman" w:eastAsia="Calibri" w:hAnsi="Times New Roman" w:cs="Times New Roman"/>
          <w:szCs w:val="24"/>
          <w:lang w:val="es-PE"/>
        </w:rPr>
      </w:pPr>
      <w:r w:rsidRPr="00B63E4C">
        <w:rPr>
          <w:rFonts w:ascii="Times New Roman" w:eastAsia="Calibri" w:hAnsi="Times New Roman" w:cs="Times New Roman"/>
          <w:szCs w:val="24"/>
          <w:lang w:val="es-PE"/>
        </w:rPr>
        <w:t>Bonilla, J. R. (2017). M</w:t>
      </w:r>
      <w:r w:rsidRPr="00B63E4C">
        <w:rPr>
          <w:rFonts w:ascii="Times New Roman" w:eastAsia="Calibri" w:hAnsi="Times New Roman" w:cs="Times New Roman"/>
          <w:i/>
          <w:szCs w:val="24"/>
          <w:lang w:val="es-PE"/>
        </w:rPr>
        <w:t xml:space="preserve">odelo Dinámico de un Recuperador de Gases - Sales Fundidas para una Planta </w:t>
      </w:r>
      <w:proofErr w:type="spellStart"/>
      <w:r w:rsidRPr="00B63E4C">
        <w:rPr>
          <w:rFonts w:ascii="Times New Roman" w:eastAsia="Calibri" w:hAnsi="Times New Roman" w:cs="Times New Roman"/>
          <w:i/>
          <w:szCs w:val="24"/>
          <w:lang w:val="es-PE"/>
        </w:rPr>
        <w:t>Termosolar</w:t>
      </w:r>
      <w:proofErr w:type="spellEnd"/>
      <w:r w:rsidRPr="00B63E4C">
        <w:rPr>
          <w:rFonts w:ascii="Times New Roman" w:eastAsia="Calibri" w:hAnsi="Times New Roman" w:cs="Times New Roman"/>
          <w:i/>
          <w:szCs w:val="24"/>
          <w:lang w:val="es-PE"/>
        </w:rPr>
        <w:t xml:space="preserve"> Híbrida de Energías Renovables</w:t>
      </w:r>
      <w:r w:rsidRPr="00B63E4C">
        <w:rPr>
          <w:rFonts w:ascii="Times New Roman" w:eastAsia="Calibri" w:hAnsi="Times New Roman" w:cs="Times New Roman"/>
          <w:szCs w:val="24"/>
          <w:lang w:val="es-PE"/>
        </w:rPr>
        <w:t xml:space="preserve">. España: Revista Iberoamericana de Automática e Informática industrial. Recuperado el 7 de Julio del 2020. </w:t>
      </w:r>
    </w:p>
    <w:p w14:paraId="70CD2FF5" w14:textId="28C0E1B6" w:rsidR="00B63E4C" w:rsidRPr="00B63E4C" w:rsidRDefault="00B63E4C" w:rsidP="001D3584">
      <w:pPr>
        <w:spacing w:after="120" w:line="276" w:lineRule="auto"/>
        <w:ind w:left="1134" w:hanging="567"/>
        <w:jc w:val="both"/>
        <w:rPr>
          <w:rFonts w:ascii="Times New Roman" w:eastAsia="Calibri" w:hAnsi="Times New Roman" w:cs="Times New Roman"/>
          <w:szCs w:val="24"/>
          <w:lang w:val="es-PE"/>
        </w:rPr>
      </w:pPr>
      <w:r w:rsidRPr="00B63E4C">
        <w:rPr>
          <w:rFonts w:ascii="Times New Roman" w:eastAsia="Calibri" w:hAnsi="Times New Roman" w:cs="Times New Roman"/>
          <w:szCs w:val="24"/>
          <w:lang w:val="es-PE"/>
        </w:rPr>
        <w:t xml:space="preserve">Decreto Supremo </w:t>
      </w:r>
      <w:proofErr w:type="spellStart"/>
      <w:r w:rsidRPr="00B63E4C">
        <w:rPr>
          <w:rFonts w:ascii="Times New Roman" w:eastAsia="Calibri" w:hAnsi="Times New Roman" w:cs="Times New Roman"/>
          <w:szCs w:val="24"/>
          <w:lang w:val="es-PE"/>
        </w:rPr>
        <w:t>N°</w:t>
      </w:r>
      <w:proofErr w:type="spellEnd"/>
      <w:r w:rsidRPr="00B63E4C">
        <w:rPr>
          <w:rFonts w:ascii="Times New Roman" w:eastAsia="Calibri" w:hAnsi="Times New Roman" w:cs="Times New Roman"/>
          <w:szCs w:val="24"/>
          <w:lang w:val="es-PE"/>
        </w:rPr>
        <w:t xml:space="preserve"> 010-2019-MINAM. </w:t>
      </w:r>
      <w:r w:rsidRPr="00B63E4C">
        <w:rPr>
          <w:rFonts w:ascii="Times New Roman" w:eastAsia="Calibri" w:hAnsi="Times New Roman" w:cs="Times New Roman"/>
          <w:i/>
          <w:szCs w:val="24"/>
          <w:lang w:val="es-PE"/>
        </w:rPr>
        <w:t>Decreto Supremo que aprueba el Protocolo Nacional de Monitoreo de la Calidad Ambiental del Aire</w:t>
      </w:r>
      <w:r w:rsidRPr="00B63E4C">
        <w:rPr>
          <w:rFonts w:ascii="Times New Roman" w:eastAsia="Calibri" w:hAnsi="Times New Roman" w:cs="Times New Roman"/>
          <w:szCs w:val="24"/>
          <w:lang w:val="es-PE"/>
        </w:rPr>
        <w:t xml:space="preserve">, 9-10. Perú: El Peruano. (2019, 2 de </w:t>
      </w:r>
      <w:proofErr w:type="gramStart"/>
      <w:r w:rsidRPr="00B63E4C">
        <w:rPr>
          <w:rFonts w:ascii="Times New Roman" w:eastAsia="Calibri" w:hAnsi="Times New Roman" w:cs="Times New Roman"/>
          <w:szCs w:val="24"/>
          <w:lang w:val="es-PE"/>
        </w:rPr>
        <w:t>Diciembre</w:t>
      </w:r>
      <w:proofErr w:type="gramEnd"/>
      <w:r w:rsidR="00111207" w:rsidRPr="00B63E4C">
        <w:rPr>
          <w:rFonts w:ascii="Times New Roman" w:eastAsia="Calibri" w:hAnsi="Times New Roman" w:cs="Times New Roman"/>
          <w:szCs w:val="24"/>
          <w:lang w:val="es-PE"/>
        </w:rPr>
        <w:t>). Recuperado</w:t>
      </w:r>
      <w:r w:rsidRPr="00B63E4C">
        <w:rPr>
          <w:rFonts w:ascii="Times New Roman" w:eastAsia="Calibri" w:hAnsi="Times New Roman" w:cs="Times New Roman"/>
          <w:szCs w:val="24"/>
          <w:lang w:val="es-PE"/>
        </w:rPr>
        <w:t xml:space="preserve"> el 7 de Julio del 2020. </w:t>
      </w:r>
    </w:p>
    <w:p w14:paraId="0AB5BAD9" w14:textId="055290BE" w:rsidR="00B63E4C" w:rsidRPr="00B63E4C" w:rsidRDefault="00B63E4C" w:rsidP="001D3584">
      <w:pPr>
        <w:spacing w:after="120" w:line="276" w:lineRule="auto"/>
        <w:ind w:left="1134" w:hanging="567"/>
        <w:jc w:val="both"/>
        <w:rPr>
          <w:rFonts w:ascii="Times New Roman" w:eastAsia="Calibri" w:hAnsi="Times New Roman" w:cs="Times New Roman"/>
          <w:szCs w:val="24"/>
          <w:lang w:val="es-PE"/>
        </w:rPr>
      </w:pPr>
      <w:r w:rsidRPr="00B63E4C">
        <w:rPr>
          <w:rFonts w:ascii="Times New Roman" w:eastAsia="Calibri" w:hAnsi="Times New Roman" w:cs="Times New Roman"/>
          <w:szCs w:val="24"/>
          <w:lang w:val="es-PE"/>
        </w:rPr>
        <w:t xml:space="preserve">Decreto Supremo </w:t>
      </w:r>
      <w:proofErr w:type="spellStart"/>
      <w:r w:rsidRPr="00B63E4C">
        <w:rPr>
          <w:rFonts w:ascii="Times New Roman" w:eastAsia="Calibri" w:hAnsi="Times New Roman" w:cs="Times New Roman"/>
          <w:szCs w:val="24"/>
          <w:lang w:val="es-PE"/>
        </w:rPr>
        <w:t>Nº</w:t>
      </w:r>
      <w:proofErr w:type="spellEnd"/>
      <w:r w:rsidRPr="00B63E4C">
        <w:rPr>
          <w:rFonts w:ascii="Times New Roman" w:eastAsia="Calibri" w:hAnsi="Times New Roman" w:cs="Times New Roman"/>
          <w:szCs w:val="24"/>
          <w:lang w:val="es-PE"/>
        </w:rPr>
        <w:t xml:space="preserve"> 003-2017-MINAM. </w:t>
      </w:r>
      <w:r w:rsidRPr="00B63E4C">
        <w:rPr>
          <w:rFonts w:ascii="Times New Roman" w:eastAsia="Calibri" w:hAnsi="Times New Roman" w:cs="Times New Roman"/>
          <w:i/>
          <w:szCs w:val="24"/>
          <w:lang w:val="es-PE"/>
        </w:rPr>
        <w:t>Aprueban Estándares de Calidad Ambiental (ECA) para Aire y establecen Disposiciones Complementarias</w:t>
      </w:r>
      <w:r w:rsidRPr="00B63E4C">
        <w:rPr>
          <w:rFonts w:ascii="Times New Roman" w:eastAsia="Calibri" w:hAnsi="Times New Roman" w:cs="Times New Roman"/>
          <w:szCs w:val="24"/>
          <w:lang w:val="es-PE"/>
        </w:rPr>
        <w:t xml:space="preserve">, 6-9. Perú: El Peruano. (2017, 7 de </w:t>
      </w:r>
      <w:proofErr w:type="gramStart"/>
      <w:r w:rsidRPr="00B63E4C">
        <w:rPr>
          <w:rFonts w:ascii="Times New Roman" w:eastAsia="Calibri" w:hAnsi="Times New Roman" w:cs="Times New Roman"/>
          <w:szCs w:val="24"/>
          <w:lang w:val="es-PE"/>
        </w:rPr>
        <w:t>Junio</w:t>
      </w:r>
      <w:proofErr w:type="gramEnd"/>
      <w:r w:rsidR="00111207" w:rsidRPr="00B63E4C">
        <w:rPr>
          <w:rFonts w:ascii="Times New Roman" w:eastAsia="Calibri" w:hAnsi="Times New Roman" w:cs="Times New Roman"/>
          <w:szCs w:val="24"/>
          <w:lang w:val="es-PE"/>
        </w:rPr>
        <w:t>). Recuperado</w:t>
      </w:r>
      <w:r w:rsidRPr="00B63E4C">
        <w:rPr>
          <w:rFonts w:ascii="Times New Roman" w:eastAsia="Calibri" w:hAnsi="Times New Roman" w:cs="Times New Roman"/>
          <w:szCs w:val="24"/>
          <w:lang w:val="es-PE"/>
        </w:rPr>
        <w:t xml:space="preserve"> el 7 de Julio del 2020. </w:t>
      </w:r>
    </w:p>
    <w:p w14:paraId="78CDDF96"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B63E4C">
        <w:rPr>
          <w:rFonts w:ascii="Times New Roman" w:eastAsia="Calibri" w:hAnsi="Times New Roman" w:cs="Times New Roman"/>
          <w:szCs w:val="24"/>
          <w:lang w:val="es-PE"/>
        </w:rPr>
        <w:t xml:space="preserve">Decreto Supremo </w:t>
      </w:r>
      <w:proofErr w:type="spellStart"/>
      <w:r w:rsidRPr="00B63E4C">
        <w:rPr>
          <w:rFonts w:ascii="Times New Roman" w:eastAsia="Calibri" w:hAnsi="Times New Roman" w:cs="Times New Roman"/>
          <w:szCs w:val="24"/>
          <w:lang w:val="es-PE"/>
        </w:rPr>
        <w:t>Nº</w:t>
      </w:r>
      <w:proofErr w:type="spellEnd"/>
      <w:r w:rsidRPr="00B63E4C">
        <w:rPr>
          <w:rFonts w:ascii="Times New Roman" w:eastAsia="Calibri" w:hAnsi="Times New Roman" w:cs="Times New Roman"/>
          <w:szCs w:val="24"/>
          <w:lang w:val="es-PE"/>
        </w:rPr>
        <w:t xml:space="preserve"> 014-2010-MINAM. (2010). </w:t>
      </w:r>
      <w:r w:rsidRPr="00B63E4C">
        <w:rPr>
          <w:rFonts w:ascii="Times New Roman" w:eastAsia="Calibri" w:hAnsi="Times New Roman" w:cs="Times New Roman"/>
          <w:i/>
          <w:szCs w:val="24"/>
          <w:lang w:val="es-PE"/>
        </w:rPr>
        <w:t xml:space="preserve">Aprueban los Límites Máximos Permisibles para las Emisiones Gaseosas y de Partículas de las Actividades del Sub sector </w:t>
      </w:r>
      <w:r w:rsidRPr="001D3584">
        <w:rPr>
          <w:rFonts w:ascii="Times New Roman" w:eastAsia="Calibri" w:hAnsi="Times New Roman" w:cs="Times New Roman"/>
          <w:i/>
          <w:szCs w:val="24"/>
          <w:lang w:val="es-PE"/>
        </w:rPr>
        <w:t xml:space="preserve">hidrocarburos. </w:t>
      </w:r>
      <w:r w:rsidRPr="001D3584">
        <w:rPr>
          <w:rFonts w:ascii="Times New Roman" w:eastAsia="Calibri" w:hAnsi="Times New Roman" w:cs="Times New Roman"/>
          <w:szCs w:val="24"/>
          <w:lang w:val="es-PE"/>
        </w:rPr>
        <w:t xml:space="preserve">Perú: SINIA. Recuperado el 7 de Julio del 2020. </w:t>
      </w:r>
      <w:hyperlink r:id="rId18" w:history="1">
        <w:r w:rsidR="00F04A36" w:rsidRPr="001D3584">
          <w:rPr>
            <w:rStyle w:val="Hipervnculo"/>
            <w:rFonts w:ascii="Times New Roman" w:eastAsia="Calibri" w:hAnsi="Times New Roman" w:cs="Times New Roman"/>
            <w:color w:val="auto"/>
            <w:szCs w:val="24"/>
            <w:u w:val="none"/>
            <w:lang w:val="es-PE"/>
          </w:rPr>
          <w:t>https://www.senace.gob.pe/wp-content/uploads/2016/10/NAT-3-2-12-02-DS-014-2010-MINAM.pdf</w:t>
        </w:r>
      </w:hyperlink>
    </w:p>
    <w:p w14:paraId="0D0765A5"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Dirección General de Salud Ambiental (DIGESA). (2005). </w:t>
      </w:r>
      <w:r w:rsidRPr="001D3584">
        <w:rPr>
          <w:rFonts w:ascii="Times New Roman" w:eastAsia="Calibri" w:hAnsi="Times New Roman" w:cs="Times New Roman"/>
          <w:i/>
          <w:szCs w:val="24"/>
          <w:lang w:val="es-PE"/>
        </w:rPr>
        <w:t>Protocolo de Monitoreo de la calidad del aire y gestión de los datos</w:t>
      </w:r>
      <w:r w:rsidRPr="001D3584">
        <w:rPr>
          <w:rFonts w:ascii="Times New Roman" w:eastAsia="Calibri" w:hAnsi="Times New Roman" w:cs="Times New Roman"/>
          <w:szCs w:val="24"/>
          <w:lang w:val="es-PE"/>
        </w:rPr>
        <w:t xml:space="preserve">, 40. Perú. Recuperado el 7 de Julio del 2020. </w:t>
      </w:r>
      <w:hyperlink r:id="rId19" w:history="1">
        <w:r w:rsidR="00F04A36" w:rsidRPr="001D3584">
          <w:rPr>
            <w:rStyle w:val="Hipervnculo"/>
            <w:rFonts w:ascii="Times New Roman" w:eastAsia="Calibri" w:hAnsi="Times New Roman" w:cs="Times New Roman"/>
            <w:color w:val="auto"/>
            <w:szCs w:val="24"/>
            <w:u w:val="none"/>
            <w:lang w:val="es-PE"/>
          </w:rPr>
          <w:t>http://www.digesa.minsa.gob.pe/norma_consulta/Protocolo-de-Calidad-del-Aire.pdf</w:t>
        </w:r>
      </w:hyperlink>
    </w:p>
    <w:p w14:paraId="6FD330FF"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Gobierno Vasco, D. d. (</w:t>
      </w:r>
      <w:proofErr w:type="gramStart"/>
      <w:r w:rsidRPr="001D3584">
        <w:rPr>
          <w:rFonts w:ascii="Times New Roman" w:eastAsia="Calibri" w:hAnsi="Times New Roman" w:cs="Times New Roman"/>
          <w:szCs w:val="24"/>
          <w:lang w:val="es-PE"/>
        </w:rPr>
        <w:t>Junio</w:t>
      </w:r>
      <w:proofErr w:type="gramEnd"/>
      <w:r w:rsidRPr="001D3584">
        <w:rPr>
          <w:rFonts w:ascii="Times New Roman" w:eastAsia="Calibri" w:hAnsi="Times New Roman" w:cs="Times New Roman"/>
          <w:szCs w:val="24"/>
          <w:lang w:val="es-PE"/>
        </w:rPr>
        <w:t xml:space="preserve"> de 2012). </w:t>
      </w:r>
      <w:r w:rsidRPr="001D3584">
        <w:rPr>
          <w:rFonts w:ascii="Times New Roman" w:eastAsia="Calibri" w:hAnsi="Times New Roman" w:cs="Times New Roman"/>
          <w:i/>
          <w:szCs w:val="24"/>
          <w:lang w:val="es-PE"/>
        </w:rPr>
        <w:t>Guía de buenas prácticas para la elaboración de modelos de dispersión</w:t>
      </w:r>
      <w:r w:rsidRPr="001D3584">
        <w:rPr>
          <w:rFonts w:ascii="Times New Roman" w:eastAsia="Calibri" w:hAnsi="Times New Roman" w:cs="Times New Roman"/>
          <w:szCs w:val="24"/>
          <w:lang w:val="es-PE"/>
        </w:rPr>
        <w:t xml:space="preserve">, 34. </w:t>
      </w:r>
      <w:proofErr w:type="spellStart"/>
      <w:r w:rsidRPr="001D3584">
        <w:rPr>
          <w:rFonts w:ascii="Times New Roman" w:eastAsia="Calibri" w:hAnsi="Times New Roman" w:cs="Times New Roman"/>
          <w:szCs w:val="24"/>
          <w:lang w:val="es-PE"/>
        </w:rPr>
        <w:t>Ingurumena</w:t>
      </w:r>
      <w:proofErr w:type="spellEnd"/>
      <w:r w:rsidRPr="001D3584">
        <w:rPr>
          <w:rFonts w:ascii="Times New Roman" w:eastAsia="Calibri" w:hAnsi="Times New Roman" w:cs="Times New Roman"/>
          <w:szCs w:val="24"/>
          <w:lang w:val="es-PE"/>
        </w:rPr>
        <w:t xml:space="preserve">. Recuperado el 7 de Julio del 2020. </w:t>
      </w:r>
      <w:hyperlink r:id="rId20" w:history="1">
        <w:r w:rsidR="00F04A36" w:rsidRPr="001D3584">
          <w:rPr>
            <w:rStyle w:val="Hipervnculo"/>
            <w:rFonts w:ascii="Times New Roman" w:eastAsia="Calibri" w:hAnsi="Times New Roman" w:cs="Times New Roman"/>
            <w:color w:val="auto"/>
            <w:szCs w:val="24"/>
            <w:u w:val="none"/>
            <w:lang w:val="es-PE"/>
          </w:rPr>
          <w:t>https://www.euskadi.eus/web01a2inguru/es/contenidos/documentacion/guia_modelos_dispersion/es_doc/index.shtm</w:t>
        </w:r>
      </w:hyperlink>
    </w:p>
    <w:p w14:paraId="140BA079"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Instituto Nacional de Ecología INE. (s.f.). </w:t>
      </w:r>
      <w:r w:rsidRPr="001D3584">
        <w:rPr>
          <w:rFonts w:ascii="Times New Roman" w:eastAsia="Calibri" w:hAnsi="Times New Roman" w:cs="Times New Roman"/>
          <w:i/>
          <w:szCs w:val="24"/>
          <w:lang w:val="es-PE"/>
        </w:rPr>
        <w:t>Manual 1: Principios de medición de la calidad del aire.</w:t>
      </w:r>
      <w:r w:rsidRPr="001D3584">
        <w:rPr>
          <w:rFonts w:ascii="Times New Roman" w:eastAsia="Calibri" w:hAnsi="Times New Roman" w:cs="Times New Roman"/>
          <w:szCs w:val="24"/>
          <w:lang w:val="es-PE"/>
        </w:rPr>
        <w:t xml:space="preserve"> México: REGATTA. Recuperado el 7 de Julio del 2020. </w:t>
      </w:r>
      <w:hyperlink r:id="rId21" w:history="1">
        <w:r w:rsidR="00F04A36" w:rsidRPr="001D3584">
          <w:rPr>
            <w:rStyle w:val="Hipervnculo"/>
            <w:rFonts w:ascii="Times New Roman" w:eastAsia="Calibri" w:hAnsi="Times New Roman" w:cs="Times New Roman"/>
            <w:color w:val="auto"/>
            <w:szCs w:val="24"/>
            <w:u w:val="none"/>
            <w:lang w:val="es-PE"/>
          </w:rPr>
          <w:t>https://sinaica.inecc.gob.mx/archivo/guias/1%20Principios%20de%20Medici%C3%B3n%20de%20la%20Calidad%20del%20Aire.pdf</w:t>
        </w:r>
      </w:hyperlink>
    </w:p>
    <w:p w14:paraId="1D1802EC"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Junco, J. (5 de </w:t>
      </w:r>
      <w:proofErr w:type="gramStart"/>
      <w:r w:rsidRPr="001D3584">
        <w:rPr>
          <w:rFonts w:ascii="Times New Roman" w:eastAsia="Calibri" w:hAnsi="Times New Roman" w:cs="Times New Roman"/>
          <w:szCs w:val="24"/>
          <w:lang w:val="es-PE"/>
        </w:rPr>
        <w:t>Marzo</w:t>
      </w:r>
      <w:proofErr w:type="gramEnd"/>
      <w:r w:rsidRPr="001D3584">
        <w:rPr>
          <w:rFonts w:ascii="Times New Roman" w:eastAsia="Calibri" w:hAnsi="Times New Roman" w:cs="Times New Roman"/>
          <w:szCs w:val="24"/>
          <w:lang w:val="es-PE"/>
        </w:rPr>
        <w:t xml:space="preserve"> de 2015). </w:t>
      </w:r>
      <w:r w:rsidRPr="001D3584">
        <w:rPr>
          <w:rFonts w:ascii="Times New Roman" w:eastAsia="Calibri" w:hAnsi="Times New Roman" w:cs="Times New Roman"/>
          <w:i/>
          <w:szCs w:val="24"/>
          <w:lang w:val="es-PE"/>
        </w:rPr>
        <w:t>Protocolo de Monitoreo de Calidad de Aire y Emisiones Ministerio de Energía y Minas (MEM), a través de la Dirección General de Asuntos Ambientales (DGAA)</w:t>
      </w:r>
      <w:r w:rsidRPr="001D3584">
        <w:rPr>
          <w:rFonts w:ascii="Times New Roman" w:eastAsia="Calibri" w:hAnsi="Times New Roman" w:cs="Times New Roman"/>
          <w:szCs w:val="24"/>
          <w:lang w:val="es-PE"/>
        </w:rPr>
        <w:t xml:space="preserve">. Perú: Monitoreo Ambiental de Calidad de Agua, Aire, Meteorología y Ruido Ambiental. Recuperado el 7 de Julio del 2020. </w:t>
      </w:r>
    </w:p>
    <w:p w14:paraId="3D34DDB8" w14:textId="626D38E9"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Llanos, C. M. (s.f.). </w:t>
      </w:r>
      <w:r w:rsidRPr="001D3584">
        <w:rPr>
          <w:rFonts w:ascii="Times New Roman" w:eastAsia="Calibri" w:hAnsi="Times New Roman" w:cs="Times New Roman"/>
          <w:i/>
          <w:szCs w:val="24"/>
          <w:lang w:val="es-PE"/>
        </w:rPr>
        <w:t>Análisis de la distribución de contaminantes atmosféricos en la Oroya. La Oroya, Perú</w:t>
      </w:r>
      <w:r w:rsidRPr="001D3584">
        <w:rPr>
          <w:rFonts w:ascii="Times New Roman" w:eastAsia="Calibri" w:hAnsi="Times New Roman" w:cs="Times New Roman"/>
          <w:szCs w:val="24"/>
          <w:lang w:val="es-PE"/>
        </w:rPr>
        <w:t xml:space="preserve">. Recuperado el 7 de Julio del 2020. </w:t>
      </w:r>
      <w:hyperlink r:id="rId22" w:history="1">
        <w:r w:rsidR="00F04A36" w:rsidRPr="001D3584">
          <w:rPr>
            <w:rStyle w:val="Hipervnculo"/>
            <w:rFonts w:ascii="Times New Roman" w:eastAsia="Calibri" w:hAnsi="Times New Roman" w:cs="Times New Roman"/>
            <w:color w:val="auto"/>
            <w:szCs w:val="24"/>
            <w:u w:val="none"/>
            <w:lang w:val="es-PE"/>
          </w:rPr>
          <w:t>https://www.academia.edu/</w:t>
        </w:r>
      </w:hyperlink>
      <w:r w:rsidRPr="001D3584">
        <w:rPr>
          <w:rFonts w:ascii="Times New Roman" w:eastAsia="Calibri" w:hAnsi="Times New Roman" w:cs="Times New Roman"/>
          <w:szCs w:val="24"/>
          <w:lang w:val="es-PE"/>
        </w:rPr>
        <w:t>.</w:t>
      </w:r>
    </w:p>
    <w:p w14:paraId="302AA859" w14:textId="3FC9545C"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 Ambiente, Vivienda y Desarrollo (MAVDT). 135. Bogotá: K2 Ingeniería LTDA. (</w:t>
      </w:r>
      <w:proofErr w:type="gramStart"/>
      <w:r w:rsidRPr="001D3584">
        <w:rPr>
          <w:rFonts w:ascii="Times New Roman" w:eastAsia="Calibri" w:hAnsi="Times New Roman" w:cs="Times New Roman"/>
          <w:szCs w:val="24"/>
          <w:lang w:val="es-PE"/>
        </w:rPr>
        <w:t>Abril</w:t>
      </w:r>
      <w:proofErr w:type="gramEnd"/>
      <w:r w:rsidRPr="001D3584">
        <w:rPr>
          <w:rFonts w:ascii="Times New Roman" w:eastAsia="Calibri" w:hAnsi="Times New Roman" w:cs="Times New Roman"/>
          <w:szCs w:val="24"/>
          <w:lang w:val="es-PE"/>
        </w:rPr>
        <w:t xml:space="preserve"> de </w:t>
      </w:r>
      <w:r w:rsidR="001D3584" w:rsidRPr="001D3584">
        <w:rPr>
          <w:rFonts w:ascii="Times New Roman" w:eastAsia="Calibri" w:hAnsi="Times New Roman" w:cs="Times New Roman"/>
          <w:szCs w:val="24"/>
          <w:lang w:val="es-PE"/>
        </w:rPr>
        <w:t>2007)</w:t>
      </w:r>
      <w:r w:rsidR="001D3584">
        <w:rPr>
          <w:rFonts w:ascii="Times New Roman" w:eastAsia="Calibri" w:hAnsi="Times New Roman" w:cs="Times New Roman"/>
          <w:szCs w:val="24"/>
          <w:lang w:val="es-PE"/>
        </w:rPr>
        <w:t>.</w:t>
      </w:r>
      <w:r w:rsidR="001D3584" w:rsidRPr="001D3584">
        <w:rPr>
          <w:rFonts w:ascii="Times New Roman" w:eastAsia="Calibri" w:hAnsi="Times New Roman" w:cs="Times New Roman"/>
          <w:szCs w:val="24"/>
          <w:lang w:val="es-PE"/>
        </w:rPr>
        <w:t xml:space="preserve"> Recuperado</w:t>
      </w:r>
      <w:r w:rsidRPr="001D3584">
        <w:rPr>
          <w:rFonts w:ascii="Times New Roman" w:eastAsia="Calibri" w:hAnsi="Times New Roman" w:cs="Times New Roman"/>
          <w:szCs w:val="24"/>
          <w:lang w:val="es-PE"/>
        </w:rPr>
        <w:t xml:space="preserve"> el 7 de Julio del 2020. </w:t>
      </w:r>
      <w:hyperlink r:id="rId23" w:history="1">
        <w:r w:rsidR="00F04A36" w:rsidRPr="001D3584">
          <w:rPr>
            <w:rStyle w:val="Hipervnculo"/>
            <w:rFonts w:ascii="Times New Roman" w:eastAsia="Calibri" w:hAnsi="Times New Roman" w:cs="Times New Roman"/>
            <w:color w:val="auto"/>
            <w:szCs w:val="24"/>
            <w:u w:val="none"/>
            <w:lang w:val="es-PE"/>
          </w:rPr>
          <w:t>http://www.ideam.gov.co/documents/51310/527391/Protocolo+para+el+Monitoreo+y+seguimiento+de+la+calidad+del+aire.pdf/6b2f53c8-6a8d-4f3d-b210-011a45f3ee88</w:t>
        </w:r>
      </w:hyperlink>
    </w:p>
    <w:p w14:paraId="6F892343"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del Ambiente (MINAM). A</w:t>
      </w:r>
      <w:r w:rsidRPr="001D3584">
        <w:rPr>
          <w:rFonts w:ascii="Times New Roman" w:eastAsia="Calibri" w:hAnsi="Times New Roman" w:cs="Times New Roman"/>
          <w:i/>
          <w:szCs w:val="24"/>
          <w:lang w:val="es-PE"/>
        </w:rPr>
        <w:t xml:space="preserve">nexo-Resolución Ministerial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124-2020-MINAM. Lineamientos para la elaboración, revisión y aprobación de los Estándares de Calidad Ambiental (ECA) y Límites Máximos Permisibles (LMP)</w:t>
      </w:r>
      <w:r w:rsidRPr="001D3584">
        <w:rPr>
          <w:rFonts w:ascii="Times New Roman" w:eastAsia="Calibri" w:hAnsi="Times New Roman" w:cs="Times New Roman"/>
          <w:szCs w:val="24"/>
          <w:lang w:val="es-PE"/>
        </w:rPr>
        <w:t xml:space="preserve">, 5. (P. d. Peruano, </w:t>
      </w:r>
      <w:r w:rsidRPr="001D3584">
        <w:rPr>
          <w:rFonts w:ascii="Times New Roman" w:eastAsia="Calibri" w:hAnsi="Times New Roman" w:cs="Times New Roman"/>
          <w:szCs w:val="24"/>
          <w:lang w:val="es-PE"/>
        </w:rPr>
        <w:lastRenderedPageBreak/>
        <w:t xml:space="preserve">Recopilador). (2020, 4 de Julio). Recuperado el 7 de Julio del 2020. </w:t>
      </w:r>
      <w:hyperlink r:id="rId24" w:history="1">
        <w:r w:rsidR="00F04A36" w:rsidRPr="001D3584">
          <w:rPr>
            <w:rStyle w:val="Hipervnculo"/>
            <w:rFonts w:ascii="Times New Roman" w:eastAsia="Calibri" w:hAnsi="Times New Roman" w:cs="Times New Roman"/>
            <w:color w:val="auto"/>
            <w:szCs w:val="24"/>
            <w:u w:val="none"/>
            <w:lang w:val="es-PE"/>
          </w:rPr>
          <w:t>https://www.gob.pe/institucion/minam/normas-legales/795862-124-2020-minam</w:t>
        </w:r>
      </w:hyperlink>
    </w:p>
    <w:p w14:paraId="7B1AC5BC"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del Ambiente (MINAM). </w:t>
      </w:r>
      <w:r w:rsidRPr="001D3584">
        <w:rPr>
          <w:rFonts w:ascii="Times New Roman" w:eastAsia="Calibri" w:hAnsi="Times New Roman" w:cs="Times New Roman"/>
          <w:i/>
          <w:szCs w:val="24"/>
          <w:lang w:val="es-PE"/>
        </w:rPr>
        <w:t xml:space="preserve">Decreto Supremo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010-2019-MINAM. Protocolo Nacional de Monitoreo de la calidad ambiental del aire</w:t>
      </w:r>
      <w:r w:rsidRPr="001D3584">
        <w:rPr>
          <w:rFonts w:ascii="Times New Roman" w:eastAsia="Calibri" w:hAnsi="Times New Roman" w:cs="Times New Roman"/>
          <w:szCs w:val="24"/>
          <w:lang w:val="es-PE"/>
        </w:rPr>
        <w:t>, 101. Perú: SINIA. (</w:t>
      </w:r>
      <w:proofErr w:type="gramStart"/>
      <w:r w:rsidRPr="001D3584">
        <w:rPr>
          <w:rFonts w:ascii="Times New Roman" w:eastAsia="Calibri" w:hAnsi="Times New Roman" w:cs="Times New Roman"/>
          <w:szCs w:val="24"/>
          <w:lang w:val="es-PE"/>
        </w:rPr>
        <w:t>Noviembre</w:t>
      </w:r>
      <w:proofErr w:type="gramEnd"/>
      <w:r w:rsidRPr="001D3584">
        <w:rPr>
          <w:rFonts w:ascii="Times New Roman" w:eastAsia="Calibri" w:hAnsi="Times New Roman" w:cs="Times New Roman"/>
          <w:szCs w:val="24"/>
          <w:lang w:val="es-PE"/>
        </w:rPr>
        <w:t xml:space="preserve"> de 2019). Recuperado el 7 de Julio del 2020. </w:t>
      </w:r>
    </w:p>
    <w:p w14:paraId="4D20BC00"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del Ambiente (MINAM). </w:t>
      </w:r>
      <w:r w:rsidRPr="001D3584">
        <w:rPr>
          <w:rFonts w:ascii="Times New Roman" w:eastAsia="Calibri" w:hAnsi="Times New Roman" w:cs="Times New Roman"/>
          <w:i/>
          <w:szCs w:val="24"/>
          <w:lang w:val="es-PE"/>
        </w:rPr>
        <w:t xml:space="preserve">Decreto Supremo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014-2010-MINAM". Anexos de Límites Máximos Permisibles para las </w:t>
      </w:r>
      <w:r w:rsidR="00F04A36" w:rsidRPr="001D3584">
        <w:rPr>
          <w:rFonts w:ascii="Times New Roman" w:eastAsia="Calibri" w:hAnsi="Times New Roman" w:cs="Times New Roman"/>
          <w:i/>
          <w:szCs w:val="24"/>
          <w:lang w:val="es-PE"/>
        </w:rPr>
        <w:t>Emisiones</w:t>
      </w:r>
      <w:r w:rsidRPr="001D3584">
        <w:rPr>
          <w:rFonts w:ascii="Times New Roman" w:eastAsia="Calibri" w:hAnsi="Times New Roman" w:cs="Times New Roman"/>
          <w:i/>
          <w:szCs w:val="24"/>
          <w:lang w:val="es-PE"/>
        </w:rPr>
        <w:t xml:space="preserve"> Gaseosas y de Partículas de las Actividades del Sub Sector Hidrocarburos</w:t>
      </w:r>
      <w:r w:rsidRPr="001D3584">
        <w:rPr>
          <w:rFonts w:ascii="Times New Roman" w:eastAsia="Calibri" w:hAnsi="Times New Roman" w:cs="Times New Roman"/>
          <w:szCs w:val="24"/>
          <w:lang w:val="es-PE"/>
        </w:rPr>
        <w:t xml:space="preserve">, 4-5. El </w:t>
      </w:r>
      <w:proofErr w:type="gramStart"/>
      <w:r w:rsidRPr="001D3584">
        <w:rPr>
          <w:rFonts w:ascii="Times New Roman" w:eastAsia="Calibri" w:hAnsi="Times New Roman" w:cs="Times New Roman"/>
          <w:szCs w:val="24"/>
          <w:lang w:val="es-PE"/>
        </w:rPr>
        <w:t>Peruano</w:t>
      </w:r>
      <w:proofErr w:type="gramEnd"/>
      <w:r w:rsidRPr="001D3584">
        <w:rPr>
          <w:rFonts w:ascii="Times New Roman" w:eastAsia="Calibri" w:hAnsi="Times New Roman" w:cs="Times New Roman"/>
          <w:szCs w:val="24"/>
          <w:lang w:val="es-PE"/>
        </w:rPr>
        <w:t>. (</w:t>
      </w:r>
      <w:proofErr w:type="gramStart"/>
      <w:r w:rsidRPr="001D3584">
        <w:rPr>
          <w:rFonts w:ascii="Times New Roman" w:eastAsia="Calibri" w:hAnsi="Times New Roman" w:cs="Times New Roman"/>
          <w:szCs w:val="24"/>
          <w:lang w:val="es-PE"/>
        </w:rPr>
        <w:t>Octubre</w:t>
      </w:r>
      <w:proofErr w:type="gramEnd"/>
      <w:r w:rsidRPr="001D3584">
        <w:rPr>
          <w:rFonts w:ascii="Times New Roman" w:eastAsia="Calibri" w:hAnsi="Times New Roman" w:cs="Times New Roman"/>
          <w:szCs w:val="24"/>
          <w:lang w:val="es-PE"/>
        </w:rPr>
        <w:t xml:space="preserve"> de 2010). Recuperado el 7 de Julio del 2020. </w:t>
      </w:r>
      <w:hyperlink r:id="rId25" w:history="1">
        <w:r w:rsidR="00F04A36" w:rsidRPr="001D3584">
          <w:rPr>
            <w:rStyle w:val="Hipervnculo"/>
            <w:rFonts w:ascii="Times New Roman" w:eastAsia="Calibri" w:hAnsi="Times New Roman" w:cs="Times New Roman"/>
            <w:color w:val="auto"/>
            <w:szCs w:val="24"/>
            <w:u w:val="none"/>
            <w:lang w:val="es-PE"/>
          </w:rPr>
          <w:t>https://www.minem.gob.pe/minem/archivos/file/DGGAE/ARCHIVOS/DS%20014-2010-MINAM.pdf</w:t>
        </w:r>
      </w:hyperlink>
    </w:p>
    <w:p w14:paraId="7BD92BD4"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del Ambiente (MINAM). </w:t>
      </w:r>
      <w:r w:rsidRPr="001D3584">
        <w:rPr>
          <w:rFonts w:ascii="Times New Roman" w:eastAsia="Calibri" w:hAnsi="Times New Roman" w:cs="Times New Roman"/>
          <w:i/>
          <w:szCs w:val="24"/>
          <w:lang w:val="es-PE"/>
        </w:rPr>
        <w:t>El costo de la contaminación atmosférica (Refuerzo de los argumentos económicos en favor de la acción</w:t>
      </w:r>
      <w:r w:rsidRPr="001D3584">
        <w:rPr>
          <w:rFonts w:ascii="Times New Roman" w:eastAsia="Calibri" w:hAnsi="Times New Roman" w:cs="Times New Roman"/>
          <w:szCs w:val="24"/>
          <w:lang w:val="es-PE"/>
        </w:rPr>
        <w:t>), 10. Estados Unidos: Grupo del banco Mundial. (</w:t>
      </w:r>
      <w:proofErr w:type="gramStart"/>
      <w:r w:rsidRPr="001D3584">
        <w:rPr>
          <w:rFonts w:ascii="Times New Roman" w:eastAsia="Calibri" w:hAnsi="Times New Roman" w:cs="Times New Roman"/>
          <w:szCs w:val="24"/>
          <w:lang w:val="es-PE"/>
        </w:rPr>
        <w:t>Septiembre</w:t>
      </w:r>
      <w:proofErr w:type="gramEnd"/>
      <w:r w:rsidRPr="001D3584">
        <w:rPr>
          <w:rFonts w:ascii="Times New Roman" w:eastAsia="Calibri" w:hAnsi="Times New Roman" w:cs="Times New Roman"/>
          <w:szCs w:val="24"/>
          <w:lang w:val="es-PE"/>
        </w:rPr>
        <w:t xml:space="preserve"> de 2016). Recuperado el 7 de Julio del 2020. </w:t>
      </w:r>
      <w:hyperlink r:id="rId26" w:history="1">
        <w:r w:rsidR="00F04A36" w:rsidRPr="001D3584">
          <w:rPr>
            <w:rStyle w:val="Hipervnculo"/>
            <w:rFonts w:ascii="Times New Roman" w:eastAsia="Calibri" w:hAnsi="Times New Roman" w:cs="Times New Roman"/>
            <w:color w:val="auto"/>
            <w:szCs w:val="24"/>
            <w:u w:val="none"/>
            <w:lang w:val="es-PE"/>
          </w:rPr>
          <w:t>https://sinia.minam.gob.pe/documentos/costo-contaminacion-atmosferica</w:t>
        </w:r>
      </w:hyperlink>
    </w:p>
    <w:p w14:paraId="5573706E"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del Ambiente (MINAM). </w:t>
      </w:r>
      <w:r w:rsidRPr="001D3584">
        <w:rPr>
          <w:rFonts w:ascii="Times New Roman" w:eastAsia="Calibri" w:hAnsi="Times New Roman" w:cs="Times New Roman"/>
          <w:i/>
          <w:szCs w:val="24"/>
          <w:lang w:val="es-PE"/>
        </w:rPr>
        <w:t xml:space="preserve">Registro de emisiones y transferencia de contaminantes RETC </w:t>
      </w:r>
      <w:r w:rsidRPr="001D3584">
        <w:rPr>
          <w:rFonts w:ascii="Times New Roman" w:eastAsia="Calibri" w:hAnsi="Times New Roman" w:cs="Times New Roman"/>
          <w:szCs w:val="24"/>
          <w:lang w:val="es-PE"/>
        </w:rPr>
        <w:t xml:space="preserve">Perú. 74. Lima, Perú: Biblioteca Nacional del Perú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2014-10749. (</w:t>
      </w:r>
      <w:proofErr w:type="gramStart"/>
      <w:r w:rsidRPr="001D3584">
        <w:rPr>
          <w:rFonts w:ascii="Times New Roman" w:eastAsia="Calibri" w:hAnsi="Times New Roman" w:cs="Times New Roman"/>
          <w:szCs w:val="24"/>
          <w:lang w:val="es-PE"/>
        </w:rPr>
        <w:t>Septiembre</w:t>
      </w:r>
      <w:proofErr w:type="gramEnd"/>
      <w:r w:rsidRPr="001D3584">
        <w:rPr>
          <w:rFonts w:ascii="Times New Roman" w:eastAsia="Calibri" w:hAnsi="Times New Roman" w:cs="Times New Roman"/>
          <w:szCs w:val="24"/>
          <w:lang w:val="es-PE"/>
        </w:rPr>
        <w:t xml:space="preserve"> de 2014). Recuperado el 7 de Julio del 2020. </w:t>
      </w:r>
      <w:hyperlink r:id="rId27" w:history="1">
        <w:r w:rsidR="00F04A36" w:rsidRPr="001D3584">
          <w:rPr>
            <w:rStyle w:val="Hipervnculo"/>
            <w:rFonts w:ascii="Times New Roman" w:eastAsia="Calibri" w:hAnsi="Times New Roman" w:cs="Times New Roman"/>
            <w:color w:val="auto"/>
            <w:szCs w:val="24"/>
            <w:u w:val="none"/>
            <w:lang w:val="es-PE"/>
          </w:rPr>
          <w:t>www.minam.gob.pe</w:t>
        </w:r>
      </w:hyperlink>
    </w:p>
    <w:p w14:paraId="48AD1516"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Organización Mundial de la Salud (OMS). (2017). </w:t>
      </w:r>
      <w:r w:rsidRPr="001D3584">
        <w:rPr>
          <w:rFonts w:ascii="Times New Roman" w:eastAsia="Calibri" w:hAnsi="Times New Roman" w:cs="Times New Roman"/>
          <w:i/>
          <w:szCs w:val="24"/>
          <w:lang w:val="es-PE"/>
        </w:rPr>
        <w:t>Guías de calidad del aire de la OMS relativas al material particulado, el ozono, el dióxido</w:t>
      </w:r>
      <w:r w:rsidRPr="001D3584">
        <w:rPr>
          <w:rFonts w:ascii="Times New Roman" w:eastAsia="Calibri" w:hAnsi="Times New Roman" w:cs="Times New Roman"/>
          <w:szCs w:val="24"/>
          <w:lang w:val="es-PE"/>
        </w:rPr>
        <w:t xml:space="preserve">, 25. Ginebra, Suiza: SINIA. Recuperado el 7 de Julio del 2020. </w:t>
      </w:r>
      <w:hyperlink r:id="rId28" w:anchor=":~:text=Gu%C3%ADa%20%2F%20Manual%3A%20Gu%C3%ADa%20de%20calidad,y%20el%20di%C3%B3xido%20de%20azufre&amp;text=Las%20gu%C3%ADas%20de%20calidad%20del,del%20ai" w:history="1">
        <w:r w:rsidR="00F04A36" w:rsidRPr="001D3584">
          <w:rPr>
            <w:rStyle w:val="Hipervnculo"/>
            <w:rFonts w:ascii="Times New Roman" w:eastAsia="Calibri" w:hAnsi="Times New Roman" w:cs="Times New Roman"/>
            <w:color w:val="auto"/>
            <w:szCs w:val="24"/>
            <w:u w:val="none"/>
            <w:lang w:val="es-PE"/>
          </w:rPr>
          <w:t>https://sinia.minam.gob.pe/documentos/guia-calidad-aire-oms-relativas-material-particulado-ozono-dioxido#:~:text=Gu%C3%ADa%20%2F%20Manual%3A%20Gu%C3%ADa%20de%20calidad,y%20el%20di%C3%B3xido%20de%20azufre&amp;text=Las%20gu%C3%ADas%20de%20calidad%20del,del%20ai</w:t>
        </w:r>
      </w:hyperlink>
    </w:p>
    <w:p w14:paraId="330EC0C3" w14:textId="04FE5A43"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093-2019-MINAM. </w:t>
      </w:r>
      <w:r w:rsidRPr="001D3584">
        <w:rPr>
          <w:rFonts w:ascii="Times New Roman" w:eastAsia="Calibri" w:hAnsi="Times New Roman" w:cs="Times New Roman"/>
          <w:i/>
          <w:szCs w:val="24"/>
          <w:lang w:val="es-PE"/>
        </w:rPr>
        <w:t xml:space="preserve">Decreto Supremo que </w:t>
      </w:r>
      <w:r w:rsidR="00F04A36" w:rsidRPr="001D3584">
        <w:rPr>
          <w:rFonts w:ascii="Times New Roman" w:eastAsia="Calibri" w:hAnsi="Times New Roman" w:cs="Times New Roman"/>
          <w:i/>
          <w:szCs w:val="24"/>
          <w:lang w:val="es-PE"/>
        </w:rPr>
        <w:t>aprueba</w:t>
      </w:r>
      <w:r w:rsidRPr="001D3584">
        <w:rPr>
          <w:rFonts w:ascii="Times New Roman" w:eastAsia="Calibri" w:hAnsi="Times New Roman" w:cs="Times New Roman"/>
          <w:i/>
          <w:szCs w:val="24"/>
          <w:lang w:val="es-PE"/>
        </w:rPr>
        <w:t xml:space="preserve"> el protocolo Nacional de monitoreo de la calidad ambiental del aire</w:t>
      </w:r>
      <w:r w:rsidRPr="001D3584">
        <w:rPr>
          <w:rFonts w:ascii="Times New Roman" w:eastAsia="Calibri" w:hAnsi="Times New Roman" w:cs="Times New Roman"/>
          <w:szCs w:val="24"/>
          <w:lang w:val="es-PE"/>
        </w:rPr>
        <w:t xml:space="preserve">, 98. Perú: Plataforma digital única del Estado Peruano. (2019, 29 de </w:t>
      </w:r>
      <w:proofErr w:type="gramStart"/>
      <w:r w:rsidRPr="001D3584">
        <w:rPr>
          <w:rFonts w:ascii="Times New Roman" w:eastAsia="Calibri" w:hAnsi="Times New Roman" w:cs="Times New Roman"/>
          <w:szCs w:val="24"/>
          <w:lang w:val="es-PE"/>
        </w:rPr>
        <w:t>Marzo</w:t>
      </w:r>
      <w:proofErr w:type="gramEnd"/>
      <w:r w:rsidR="001D3584" w:rsidRPr="001D3584">
        <w:rPr>
          <w:rFonts w:ascii="Times New Roman" w:eastAsia="Calibri" w:hAnsi="Times New Roman" w:cs="Times New Roman"/>
          <w:szCs w:val="24"/>
          <w:lang w:val="es-PE"/>
        </w:rPr>
        <w:t>). Recuperado</w:t>
      </w:r>
      <w:r w:rsidRPr="001D3584">
        <w:rPr>
          <w:rFonts w:ascii="Times New Roman" w:eastAsia="Calibri" w:hAnsi="Times New Roman" w:cs="Times New Roman"/>
          <w:szCs w:val="24"/>
          <w:lang w:val="es-PE"/>
        </w:rPr>
        <w:t xml:space="preserve"> el 7 de Julio del 2020. </w:t>
      </w:r>
      <w:hyperlink r:id="rId29" w:history="1">
        <w:r w:rsidR="00F04A36" w:rsidRPr="001D3584">
          <w:rPr>
            <w:rStyle w:val="Hipervnculo"/>
            <w:rFonts w:ascii="Times New Roman" w:eastAsia="Calibri" w:hAnsi="Times New Roman" w:cs="Times New Roman"/>
            <w:color w:val="auto"/>
            <w:szCs w:val="24"/>
            <w:u w:val="none"/>
            <w:lang w:val="es-PE"/>
          </w:rPr>
          <w:t>https://www.gob.pe/institucion/minam/normas-legales/270493-093-2019-minam</w:t>
        </w:r>
      </w:hyperlink>
    </w:p>
    <w:p w14:paraId="5805D586" w14:textId="77777777"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124-2020-MINAM. </w:t>
      </w:r>
      <w:r w:rsidRPr="001D3584">
        <w:rPr>
          <w:rFonts w:ascii="Times New Roman" w:eastAsia="Calibri" w:hAnsi="Times New Roman" w:cs="Times New Roman"/>
          <w:i/>
          <w:szCs w:val="24"/>
          <w:lang w:val="es-PE"/>
        </w:rPr>
        <w:t>Aprobación de Lineamientos para la elaboración, revisión y aprobación de los Estándares de Calidad Ambiental (ECA) y Límites Máximos Permisibles (LMP)</w:t>
      </w:r>
      <w:r w:rsidRPr="001D3584">
        <w:rPr>
          <w:rFonts w:ascii="Times New Roman" w:eastAsia="Calibri" w:hAnsi="Times New Roman" w:cs="Times New Roman"/>
          <w:szCs w:val="24"/>
          <w:lang w:val="es-PE"/>
        </w:rPr>
        <w:t xml:space="preserve">, 2. Perú: Plataforma digital única del Estado Peruano. (2020, 4 de Julio). Recuperado el 7 de Julio del 2020. </w:t>
      </w:r>
      <w:hyperlink r:id="rId30" w:history="1">
        <w:r w:rsidR="00F04A36" w:rsidRPr="001D3584">
          <w:rPr>
            <w:rStyle w:val="Hipervnculo"/>
            <w:rFonts w:ascii="Times New Roman" w:eastAsia="Calibri" w:hAnsi="Times New Roman" w:cs="Times New Roman"/>
            <w:color w:val="auto"/>
            <w:szCs w:val="24"/>
            <w:u w:val="none"/>
            <w:lang w:val="es-PE"/>
          </w:rPr>
          <w:t>https://www.gob.pe/institucion/minam/normas-legales/795862-124-2020-minam</w:t>
        </w:r>
      </w:hyperlink>
    </w:p>
    <w:p w14:paraId="72DD69F7" w14:textId="4CDF1126"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355-2014-MINAM. </w:t>
      </w:r>
      <w:r w:rsidRPr="001D3584">
        <w:rPr>
          <w:rFonts w:ascii="Times New Roman" w:eastAsia="Calibri" w:hAnsi="Times New Roman" w:cs="Times New Roman"/>
          <w:i/>
          <w:szCs w:val="24"/>
          <w:lang w:val="es-PE"/>
        </w:rPr>
        <w:t>Protocolo Nacional de Sistemas de Monitoreo continuo de emisiones-CEMS,</w:t>
      </w:r>
      <w:r w:rsidRPr="001D3584">
        <w:rPr>
          <w:rFonts w:ascii="Times New Roman" w:eastAsia="Calibri" w:hAnsi="Times New Roman" w:cs="Times New Roman"/>
          <w:szCs w:val="24"/>
          <w:lang w:val="es-PE"/>
        </w:rPr>
        <w:t xml:space="preserve"> 82. Perú: Perú-Progreso para todos. (2014, 29 de </w:t>
      </w:r>
      <w:proofErr w:type="gramStart"/>
      <w:r w:rsidRPr="001D3584">
        <w:rPr>
          <w:rFonts w:ascii="Times New Roman" w:eastAsia="Calibri" w:hAnsi="Times New Roman" w:cs="Times New Roman"/>
          <w:szCs w:val="24"/>
          <w:lang w:val="es-PE"/>
        </w:rPr>
        <w:t>Octubre</w:t>
      </w:r>
      <w:proofErr w:type="gramEnd"/>
      <w:r w:rsidR="001D3584" w:rsidRPr="001D3584">
        <w:rPr>
          <w:rFonts w:ascii="Times New Roman" w:eastAsia="Calibri" w:hAnsi="Times New Roman" w:cs="Times New Roman"/>
          <w:szCs w:val="24"/>
          <w:lang w:val="es-PE"/>
        </w:rPr>
        <w:t>). Recuperado</w:t>
      </w:r>
      <w:r w:rsidRPr="001D3584">
        <w:rPr>
          <w:rFonts w:ascii="Times New Roman" w:eastAsia="Calibri" w:hAnsi="Times New Roman" w:cs="Times New Roman"/>
          <w:szCs w:val="24"/>
          <w:lang w:val="es-PE"/>
        </w:rPr>
        <w:t xml:space="preserve"> el 7 de Julio del 2020. </w:t>
      </w:r>
      <w:hyperlink r:id="rId31" w:history="1">
        <w:r w:rsidR="00F04A36" w:rsidRPr="001D3584">
          <w:rPr>
            <w:rStyle w:val="Hipervnculo"/>
            <w:rFonts w:ascii="Times New Roman" w:eastAsia="Calibri" w:hAnsi="Times New Roman" w:cs="Times New Roman"/>
            <w:color w:val="auto"/>
            <w:szCs w:val="24"/>
            <w:u w:val="none"/>
            <w:lang w:val="es-PE"/>
          </w:rPr>
          <w:t>http://www.minam.gob.pe/disposiciones/resolucion-ministerial-no-355-2014-minam/</w:t>
        </w:r>
      </w:hyperlink>
    </w:p>
    <w:p w14:paraId="33372556" w14:textId="24A1C3BC" w:rsidR="00B63E4C" w:rsidRPr="001D3584" w:rsidRDefault="00B63E4C"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Silva, A. &amp;. (2016). </w:t>
      </w:r>
      <w:r w:rsidRPr="001D3584">
        <w:rPr>
          <w:rFonts w:ascii="Times New Roman" w:eastAsia="Calibri" w:hAnsi="Times New Roman" w:cs="Times New Roman"/>
          <w:i/>
          <w:szCs w:val="24"/>
          <w:lang w:val="es-PE"/>
        </w:rPr>
        <w:t>Modelado de la dispersión de material particulado en la ciudad de Los Ángeles (Chile) a partir de las estufas a leña en el periodo de invierno usando AERMOD</w:t>
      </w:r>
      <w:r w:rsidRPr="001D3584">
        <w:rPr>
          <w:rFonts w:ascii="Times New Roman" w:eastAsia="Calibri" w:hAnsi="Times New Roman" w:cs="Times New Roman"/>
          <w:szCs w:val="24"/>
          <w:lang w:val="es-PE"/>
        </w:rPr>
        <w:t xml:space="preserve">, 20, 44-54. Chile: Obras y Proyectos. Recuperado el 7 de Julio del 2020. Recuperado de: </w:t>
      </w:r>
      <w:hyperlink r:id="rId32" w:history="1">
        <w:r w:rsidR="00F04A36" w:rsidRPr="001D3584">
          <w:rPr>
            <w:rStyle w:val="Hipervnculo"/>
            <w:rFonts w:ascii="Times New Roman" w:eastAsia="Calibri" w:hAnsi="Times New Roman" w:cs="Times New Roman"/>
            <w:color w:val="auto"/>
            <w:szCs w:val="24"/>
            <w:u w:val="none"/>
            <w:lang w:val="es-PE"/>
          </w:rPr>
          <w:t>https://scielo.conicyt.cl/scielo.php?script=sci_arttext&amp;pid=S0718-28132016000200004</w:t>
        </w:r>
      </w:hyperlink>
    </w:p>
    <w:p w14:paraId="65A030C7" w14:textId="77777777" w:rsidR="00B63E4C" w:rsidRPr="001D3584" w:rsidRDefault="00B63E4C" w:rsidP="001D3584">
      <w:pPr>
        <w:spacing w:after="120" w:line="276" w:lineRule="auto"/>
        <w:ind w:left="1134" w:hanging="567"/>
        <w:jc w:val="both"/>
        <w:rPr>
          <w:rFonts w:ascii="Times New Roman" w:eastAsia="Calibri" w:hAnsi="Times New Roman" w:cs="Times New Roman"/>
          <w:b/>
          <w:szCs w:val="24"/>
          <w:lang w:val="es-PE"/>
        </w:rPr>
      </w:pPr>
      <w:r w:rsidRPr="001D3584">
        <w:rPr>
          <w:rFonts w:ascii="Times New Roman" w:eastAsia="Calibri" w:hAnsi="Times New Roman" w:cs="Times New Roman"/>
          <w:szCs w:val="24"/>
          <w:lang w:val="es-PE"/>
        </w:rPr>
        <w:lastRenderedPageBreak/>
        <w:t xml:space="preserve">Terrones, L. P. (2020). </w:t>
      </w:r>
      <w:r w:rsidRPr="001D3584">
        <w:rPr>
          <w:rFonts w:ascii="Times New Roman" w:eastAsia="Calibri" w:hAnsi="Times New Roman" w:cs="Times New Roman"/>
          <w:i/>
          <w:szCs w:val="24"/>
          <w:lang w:val="es-PE"/>
        </w:rPr>
        <w:t>Legislación Ambiental Comentada. 30. Perú: Norma Ambiental</w:t>
      </w:r>
      <w:r w:rsidRPr="001D3584">
        <w:rPr>
          <w:rFonts w:ascii="Times New Roman" w:eastAsia="Calibri" w:hAnsi="Times New Roman" w:cs="Times New Roman"/>
          <w:szCs w:val="24"/>
          <w:lang w:val="es-PE"/>
        </w:rPr>
        <w:t>. Recuperado el 7 de Julio del 2020</w:t>
      </w:r>
      <w:r w:rsidRPr="001D3584">
        <w:rPr>
          <w:rFonts w:ascii="Times New Roman" w:eastAsia="Calibri" w:hAnsi="Times New Roman" w:cs="Times New Roman"/>
          <w:b/>
          <w:szCs w:val="24"/>
          <w:lang w:val="es-PE"/>
        </w:rPr>
        <w:t xml:space="preserve">. </w:t>
      </w:r>
    </w:p>
    <w:p w14:paraId="255BA191" w14:textId="77777777" w:rsidR="001D3584" w:rsidRDefault="001D3584" w:rsidP="001D3584">
      <w:pPr>
        <w:spacing w:after="0" w:line="240" w:lineRule="auto"/>
        <w:ind w:firstLine="567"/>
        <w:rPr>
          <w:rFonts w:ascii="Times New Roman" w:eastAsia="Calibri" w:hAnsi="Times New Roman" w:cs="Times New Roman"/>
          <w:b/>
          <w:szCs w:val="24"/>
          <w:lang w:val="es-PE"/>
        </w:rPr>
      </w:pPr>
    </w:p>
    <w:p w14:paraId="6458D14F" w14:textId="7397E5E6" w:rsidR="00AA2B73" w:rsidRPr="00AA2B73" w:rsidRDefault="00AA2B73" w:rsidP="001D3584">
      <w:pPr>
        <w:spacing w:after="0" w:line="480" w:lineRule="auto"/>
        <w:ind w:firstLine="567"/>
        <w:rPr>
          <w:rFonts w:ascii="Times New Roman" w:eastAsia="Calibri" w:hAnsi="Times New Roman" w:cs="Times New Roman"/>
          <w:b/>
          <w:szCs w:val="24"/>
          <w:lang w:val="es-PE"/>
        </w:rPr>
      </w:pPr>
      <w:r w:rsidRPr="00AA2B73">
        <w:rPr>
          <w:rFonts w:ascii="Times New Roman" w:eastAsia="Calibri" w:hAnsi="Times New Roman" w:cs="Times New Roman"/>
          <w:b/>
          <w:szCs w:val="24"/>
          <w:lang w:val="es-PE"/>
        </w:rPr>
        <w:t>UNIDAD DIDACTICA II:</w:t>
      </w:r>
    </w:p>
    <w:p w14:paraId="6A257313" w14:textId="77777777" w:rsidR="00E17BEB" w:rsidRPr="001D3584"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Bonilla, J. R. (2017). </w:t>
      </w:r>
      <w:r w:rsidRPr="001D3584">
        <w:rPr>
          <w:rFonts w:ascii="Times New Roman" w:eastAsia="Calibri" w:hAnsi="Times New Roman" w:cs="Times New Roman"/>
          <w:i/>
          <w:szCs w:val="24"/>
          <w:lang w:val="es-PE"/>
        </w:rPr>
        <w:t xml:space="preserve">Modelo Dinámico de un Recuperador de Gases - Sales Fundidas para una Planta </w:t>
      </w:r>
      <w:proofErr w:type="spellStart"/>
      <w:r w:rsidRPr="001D3584">
        <w:rPr>
          <w:rFonts w:ascii="Times New Roman" w:eastAsia="Calibri" w:hAnsi="Times New Roman" w:cs="Times New Roman"/>
          <w:i/>
          <w:szCs w:val="24"/>
          <w:lang w:val="es-PE"/>
        </w:rPr>
        <w:t>Termosolar</w:t>
      </w:r>
      <w:proofErr w:type="spellEnd"/>
      <w:r w:rsidRPr="001D3584">
        <w:rPr>
          <w:rFonts w:ascii="Times New Roman" w:eastAsia="Calibri" w:hAnsi="Times New Roman" w:cs="Times New Roman"/>
          <w:i/>
          <w:szCs w:val="24"/>
          <w:lang w:val="es-PE"/>
        </w:rPr>
        <w:t xml:space="preserve"> Híbrida de Energías Renovable</w:t>
      </w:r>
      <w:r w:rsidRPr="001D3584">
        <w:rPr>
          <w:rFonts w:ascii="Times New Roman" w:eastAsia="Calibri" w:hAnsi="Times New Roman" w:cs="Times New Roman"/>
          <w:szCs w:val="24"/>
          <w:lang w:val="es-PE"/>
        </w:rPr>
        <w:t>s. España: Revista Iberoamericana de Automática e Informática industrial. Recuperado el 18 de Julio del 2020. Gobierno Vasco, D. d. (</w:t>
      </w:r>
      <w:proofErr w:type="gramStart"/>
      <w:r w:rsidRPr="001D3584">
        <w:rPr>
          <w:rFonts w:ascii="Times New Roman" w:eastAsia="Calibri" w:hAnsi="Times New Roman" w:cs="Times New Roman"/>
          <w:szCs w:val="24"/>
          <w:lang w:val="es-PE"/>
        </w:rPr>
        <w:t>Junio</w:t>
      </w:r>
      <w:proofErr w:type="gramEnd"/>
      <w:r w:rsidRPr="001D3584">
        <w:rPr>
          <w:rFonts w:ascii="Times New Roman" w:eastAsia="Calibri" w:hAnsi="Times New Roman" w:cs="Times New Roman"/>
          <w:szCs w:val="24"/>
          <w:lang w:val="es-PE"/>
        </w:rPr>
        <w:t xml:space="preserve"> de 2012). </w:t>
      </w:r>
    </w:p>
    <w:p w14:paraId="39BC9DDC" w14:textId="77777777" w:rsidR="00481979" w:rsidRPr="001D3584" w:rsidRDefault="00E17BEB"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Bonilla, J. R. (2017). </w:t>
      </w:r>
      <w:r w:rsidR="00481979" w:rsidRPr="001D3584">
        <w:rPr>
          <w:rFonts w:ascii="Times New Roman" w:eastAsia="Calibri" w:hAnsi="Times New Roman" w:cs="Times New Roman"/>
          <w:i/>
          <w:szCs w:val="24"/>
          <w:lang w:val="es-PE"/>
        </w:rPr>
        <w:t>Guía de buenas prácticas para la elaboración de modelos de dispersión</w:t>
      </w:r>
      <w:r w:rsidRPr="001D3584">
        <w:rPr>
          <w:rFonts w:ascii="Times New Roman" w:eastAsia="Calibri" w:hAnsi="Times New Roman" w:cs="Times New Roman"/>
          <w:szCs w:val="24"/>
          <w:lang w:val="es-PE"/>
        </w:rPr>
        <w:t xml:space="preserve">, 34. </w:t>
      </w:r>
      <w:proofErr w:type="spellStart"/>
      <w:r w:rsidRPr="001D3584">
        <w:rPr>
          <w:rFonts w:ascii="Times New Roman" w:eastAsia="Calibri" w:hAnsi="Times New Roman" w:cs="Times New Roman"/>
          <w:szCs w:val="24"/>
          <w:lang w:val="es-PE"/>
        </w:rPr>
        <w:t>I</w:t>
      </w:r>
      <w:r w:rsidR="00481979" w:rsidRPr="001D3584">
        <w:rPr>
          <w:rFonts w:ascii="Times New Roman" w:eastAsia="Calibri" w:hAnsi="Times New Roman" w:cs="Times New Roman"/>
          <w:szCs w:val="24"/>
          <w:lang w:val="es-PE"/>
        </w:rPr>
        <w:t>ngurumena</w:t>
      </w:r>
      <w:proofErr w:type="spellEnd"/>
      <w:r w:rsidR="00481979" w:rsidRPr="001D3584">
        <w:rPr>
          <w:rFonts w:ascii="Times New Roman" w:eastAsia="Calibri" w:hAnsi="Times New Roman" w:cs="Times New Roman"/>
          <w:szCs w:val="24"/>
          <w:lang w:val="es-PE"/>
        </w:rPr>
        <w:t xml:space="preserve">. Recuperado el 18 de Julio del 2020. </w:t>
      </w:r>
      <w:hyperlink r:id="rId33" w:history="1">
        <w:r w:rsidR="00F04A36" w:rsidRPr="001D3584">
          <w:rPr>
            <w:rStyle w:val="Hipervnculo"/>
            <w:rFonts w:ascii="Times New Roman" w:eastAsia="Calibri" w:hAnsi="Times New Roman" w:cs="Times New Roman"/>
            <w:color w:val="auto"/>
            <w:szCs w:val="24"/>
            <w:u w:val="none"/>
            <w:lang w:val="es-PE"/>
          </w:rPr>
          <w:t>https://www.euskadi.eus/web01-a2inguru/es/contenidos/documentacion/guia_modelos_dispersion/es_doc/index.shtml</w:t>
        </w:r>
      </w:hyperlink>
    </w:p>
    <w:p w14:paraId="1400C15D" w14:textId="77777777" w:rsidR="00481979" w:rsidRPr="001D3584"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Instituto Nacional de Ecología INE. (s.f.). </w:t>
      </w:r>
      <w:r w:rsidRPr="001D3584">
        <w:rPr>
          <w:rFonts w:ascii="Times New Roman" w:eastAsia="Calibri" w:hAnsi="Times New Roman" w:cs="Times New Roman"/>
          <w:i/>
          <w:szCs w:val="24"/>
          <w:lang w:val="es-PE"/>
        </w:rPr>
        <w:t>Manual 1: Principios de medición de la calidad del aire.</w:t>
      </w:r>
      <w:r w:rsidRPr="001D3584">
        <w:rPr>
          <w:rFonts w:ascii="Times New Roman" w:eastAsia="Calibri" w:hAnsi="Times New Roman" w:cs="Times New Roman"/>
          <w:szCs w:val="24"/>
          <w:lang w:val="es-PE"/>
        </w:rPr>
        <w:t xml:space="preserve"> México: REGATTA. Recuperado el 18 de Julio del 2020. </w:t>
      </w:r>
      <w:hyperlink r:id="rId34" w:history="1">
        <w:r w:rsidR="00F04A36" w:rsidRPr="001D3584">
          <w:rPr>
            <w:rStyle w:val="Hipervnculo"/>
            <w:rFonts w:ascii="Times New Roman" w:eastAsia="Calibri" w:hAnsi="Times New Roman" w:cs="Times New Roman"/>
            <w:color w:val="auto"/>
            <w:szCs w:val="24"/>
            <w:u w:val="none"/>
            <w:lang w:val="es-PE"/>
          </w:rPr>
          <w:t>https://sinaica.inecc.gob.mx/archivo/guias/1-%20Principios%20de%20Medici%C3%B3n%20de%20la%20Calidad%20del%20Aire.pdf</w:t>
        </w:r>
      </w:hyperlink>
    </w:p>
    <w:p w14:paraId="7C06C85A" w14:textId="77777777" w:rsidR="00481979" w:rsidRPr="001D3584"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Llanos, C. M. (s.f.). </w:t>
      </w:r>
      <w:r w:rsidRPr="001D3584">
        <w:rPr>
          <w:rFonts w:ascii="Times New Roman" w:eastAsia="Calibri" w:hAnsi="Times New Roman" w:cs="Times New Roman"/>
          <w:i/>
          <w:szCs w:val="24"/>
          <w:lang w:val="es-PE"/>
        </w:rPr>
        <w:t>Análisis de la distribución de contaminantes atmosféricos en la Oroya.</w:t>
      </w:r>
      <w:r w:rsidRPr="001D3584">
        <w:rPr>
          <w:rFonts w:ascii="Times New Roman" w:eastAsia="Calibri" w:hAnsi="Times New Roman" w:cs="Times New Roman"/>
          <w:szCs w:val="24"/>
          <w:lang w:val="es-PE"/>
        </w:rPr>
        <w:t xml:space="preserve"> La Oroya, Perú. Recuperado el 18 de Julio del 2020. </w:t>
      </w:r>
      <w:hyperlink r:id="rId35" w:history="1">
        <w:r w:rsidR="006B2B1A" w:rsidRPr="001D3584">
          <w:rPr>
            <w:rStyle w:val="Hipervnculo"/>
            <w:rFonts w:ascii="Times New Roman" w:eastAsia="Calibri" w:hAnsi="Times New Roman" w:cs="Times New Roman"/>
            <w:color w:val="auto"/>
            <w:szCs w:val="24"/>
            <w:u w:val="none"/>
            <w:lang w:val="es-PE"/>
          </w:rPr>
          <w:t>https://www.academia.edu/</w:t>
        </w:r>
      </w:hyperlink>
    </w:p>
    <w:p w14:paraId="2B410E0C" w14:textId="77777777" w:rsidR="006B2B1A" w:rsidRPr="001D3584" w:rsidRDefault="006B2B1A"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 Ambiente, Vivienda y Desarrollo (MAVDT) (</w:t>
      </w:r>
      <w:proofErr w:type="gramStart"/>
      <w:r w:rsidRPr="001D3584">
        <w:rPr>
          <w:rFonts w:ascii="Times New Roman" w:eastAsia="Calibri" w:hAnsi="Times New Roman" w:cs="Times New Roman"/>
          <w:szCs w:val="24"/>
          <w:lang w:val="es-PE"/>
        </w:rPr>
        <w:t>Abril</w:t>
      </w:r>
      <w:proofErr w:type="gramEnd"/>
      <w:r w:rsidRPr="001D3584">
        <w:rPr>
          <w:rFonts w:ascii="Times New Roman" w:eastAsia="Calibri" w:hAnsi="Times New Roman" w:cs="Times New Roman"/>
          <w:szCs w:val="24"/>
          <w:lang w:val="es-PE"/>
        </w:rPr>
        <w:t xml:space="preserve"> de 2007). </w:t>
      </w:r>
      <w:r w:rsidRPr="001D3584">
        <w:rPr>
          <w:rFonts w:ascii="Times New Roman" w:eastAsia="Calibri" w:hAnsi="Times New Roman" w:cs="Times New Roman"/>
          <w:i/>
          <w:szCs w:val="24"/>
          <w:lang w:val="es-PE"/>
        </w:rPr>
        <w:t>Protocolo de Monitoreo de Calidad de Aire</w:t>
      </w:r>
      <w:r w:rsidRPr="001D3584">
        <w:rPr>
          <w:rFonts w:ascii="Times New Roman" w:eastAsia="Calibri" w:hAnsi="Times New Roman" w:cs="Times New Roman"/>
          <w:szCs w:val="24"/>
          <w:lang w:val="es-PE"/>
        </w:rPr>
        <w:t xml:space="preserve">, 135. Bogotá: K2 Ingeniería LTDA. Recuperado el 18 de Julio del 2020. </w:t>
      </w:r>
      <w:hyperlink r:id="rId36" w:history="1">
        <w:r w:rsidR="00F04A36" w:rsidRPr="001D3584">
          <w:rPr>
            <w:rStyle w:val="Hipervnculo"/>
            <w:rFonts w:ascii="Times New Roman" w:eastAsia="Calibri" w:hAnsi="Times New Roman" w:cs="Times New Roman"/>
            <w:color w:val="auto"/>
            <w:szCs w:val="24"/>
            <w:u w:val="none"/>
            <w:lang w:val="es-PE"/>
          </w:rPr>
          <w:t>http://www.ideam.gov.co/documents/51310/527391/Protocolo+para+el+Monitoreo+y+seguimiento+de+la+calidad+del+aire.pdf/6b2f53c8-6a8d-4f3d-b210-011a45f3ee88</w:t>
        </w:r>
      </w:hyperlink>
    </w:p>
    <w:p w14:paraId="79C4A4D1" w14:textId="77777777" w:rsidR="00481979" w:rsidRPr="001D3584"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del Ambiente (MINAM). (</w:t>
      </w:r>
      <w:proofErr w:type="gramStart"/>
      <w:r w:rsidRPr="001D3584">
        <w:rPr>
          <w:rFonts w:ascii="Times New Roman" w:eastAsia="Calibri" w:hAnsi="Times New Roman" w:cs="Times New Roman"/>
          <w:szCs w:val="24"/>
          <w:lang w:val="es-PE"/>
        </w:rPr>
        <w:t>Septiembre</w:t>
      </w:r>
      <w:proofErr w:type="gramEnd"/>
      <w:r w:rsidRPr="001D3584">
        <w:rPr>
          <w:rFonts w:ascii="Times New Roman" w:eastAsia="Calibri" w:hAnsi="Times New Roman" w:cs="Times New Roman"/>
          <w:szCs w:val="24"/>
          <w:lang w:val="es-PE"/>
        </w:rPr>
        <w:t xml:space="preserve"> de 2014). </w:t>
      </w:r>
      <w:r w:rsidRPr="001D3584">
        <w:rPr>
          <w:rFonts w:ascii="Times New Roman" w:eastAsia="Calibri" w:hAnsi="Times New Roman" w:cs="Times New Roman"/>
          <w:i/>
          <w:szCs w:val="24"/>
          <w:lang w:val="es-PE"/>
        </w:rPr>
        <w:t>Registro de emisiones y transferencia de contaminantes RETC Perú</w:t>
      </w:r>
      <w:r w:rsidRPr="001D3584">
        <w:rPr>
          <w:rFonts w:ascii="Times New Roman" w:eastAsia="Calibri" w:hAnsi="Times New Roman" w:cs="Times New Roman"/>
          <w:szCs w:val="24"/>
          <w:lang w:val="es-PE"/>
        </w:rPr>
        <w:t xml:space="preserve">. 74. Lima, Perú: Biblioteca Nacional del Perú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2014-10749. Recuperado el 18 de Julio del 2020. </w:t>
      </w:r>
      <w:hyperlink r:id="rId37" w:history="1">
        <w:r w:rsidR="00F04A36" w:rsidRPr="001D3584">
          <w:rPr>
            <w:rStyle w:val="Hipervnculo"/>
            <w:rFonts w:ascii="Times New Roman" w:eastAsia="Calibri" w:hAnsi="Times New Roman" w:cs="Times New Roman"/>
            <w:color w:val="auto"/>
            <w:szCs w:val="24"/>
            <w:u w:val="none"/>
            <w:lang w:val="es-PE"/>
          </w:rPr>
          <w:t>www.minam.gob.pe</w:t>
        </w:r>
      </w:hyperlink>
    </w:p>
    <w:p w14:paraId="07F3EA8D" w14:textId="77777777" w:rsidR="006B2B1A" w:rsidRPr="001D3584" w:rsidRDefault="006B2B1A"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del Ambiente (</w:t>
      </w:r>
      <w:proofErr w:type="gramStart"/>
      <w:r w:rsidRPr="001D3584">
        <w:rPr>
          <w:rFonts w:ascii="Times New Roman" w:eastAsia="Calibri" w:hAnsi="Times New Roman" w:cs="Times New Roman"/>
          <w:szCs w:val="24"/>
          <w:lang w:val="es-PE"/>
        </w:rPr>
        <w:t>Septiembre</w:t>
      </w:r>
      <w:proofErr w:type="gramEnd"/>
      <w:r w:rsidRPr="001D3584">
        <w:rPr>
          <w:rFonts w:ascii="Times New Roman" w:eastAsia="Calibri" w:hAnsi="Times New Roman" w:cs="Times New Roman"/>
          <w:szCs w:val="24"/>
          <w:lang w:val="es-PE"/>
        </w:rPr>
        <w:t xml:space="preserve"> de 2016). </w:t>
      </w:r>
      <w:r w:rsidRPr="001D3584">
        <w:rPr>
          <w:rFonts w:ascii="Times New Roman" w:eastAsia="Calibri" w:hAnsi="Times New Roman" w:cs="Times New Roman"/>
          <w:i/>
          <w:szCs w:val="24"/>
          <w:lang w:val="es-PE"/>
        </w:rPr>
        <w:t>El costo de la contaminación atmosférica (Refuerzo de los argumentos económicos en favor de la acción),</w:t>
      </w:r>
      <w:r w:rsidRPr="001D3584">
        <w:rPr>
          <w:rFonts w:ascii="Times New Roman" w:eastAsia="Calibri" w:hAnsi="Times New Roman" w:cs="Times New Roman"/>
          <w:szCs w:val="24"/>
          <w:lang w:val="es-PE"/>
        </w:rPr>
        <w:t xml:space="preserve"> 10. Estados Unidos: Grupo del banco Mundial. Recuperado el 18 de Julio del 2020. </w:t>
      </w:r>
      <w:hyperlink r:id="rId38" w:history="1">
        <w:r w:rsidR="00F04A36" w:rsidRPr="001D3584">
          <w:rPr>
            <w:rStyle w:val="Hipervnculo"/>
            <w:rFonts w:ascii="Times New Roman" w:eastAsia="Calibri" w:hAnsi="Times New Roman" w:cs="Times New Roman"/>
            <w:color w:val="auto"/>
            <w:szCs w:val="24"/>
            <w:u w:val="none"/>
            <w:lang w:val="es-PE"/>
          </w:rPr>
          <w:t>https://sinia.minam.gob.pe/documentos/costo-contaminacion-atmosferica</w:t>
        </w:r>
      </w:hyperlink>
    </w:p>
    <w:p w14:paraId="3379EA2E" w14:textId="77777777" w:rsidR="00481979" w:rsidRPr="001D3584"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Organización Mundial de la Salud (OMS). (2017). </w:t>
      </w:r>
      <w:r w:rsidRPr="001D3584">
        <w:rPr>
          <w:rFonts w:ascii="Times New Roman" w:eastAsia="Calibri" w:hAnsi="Times New Roman" w:cs="Times New Roman"/>
          <w:i/>
          <w:szCs w:val="24"/>
          <w:lang w:val="es-PE"/>
        </w:rPr>
        <w:t>Guías de calidad del aire de la OMS relativas al material particulado, el ozono, el dióxido</w:t>
      </w:r>
      <w:r w:rsidRPr="001D3584">
        <w:rPr>
          <w:rFonts w:ascii="Times New Roman" w:eastAsia="Calibri" w:hAnsi="Times New Roman" w:cs="Times New Roman"/>
          <w:szCs w:val="24"/>
          <w:lang w:val="es-PE"/>
        </w:rPr>
        <w:t>, 25. Ginebra, Suiza: SINIA. Recu</w:t>
      </w:r>
      <w:r w:rsidR="000B7824" w:rsidRPr="001D3584">
        <w:rPr>
          <w:rFonts w:ascii="Times New Roman" w:eastAsia="Calibri" w:hAnsi="Times New Roman" w:cs="Times New Roman"/>
          <w:szCs w:val="24"/>
          <w:lang w:val="es-PE"/>
        </w:rPr>
        <w:t xml:space="preserve">perado el 18 de Julio del 2020. </w:t>
      </w:r>
      <w:hyperlink r:id="rId39" w:anchor=":~:text=Gu%C3%ADa%20%2F%20Manual%3A%20Gu%C3%ADa%20de%20calidad,y%20el%20di%C3%B3xido%20de%20azufre&amp;text=Las%20gu%C3%ADas%20de%20calidad%20del,del%20aire%20en%20la%20salud" w:history="1">
        <w:r w:rsidR="00F04A36" w:rsidRPr="001D3584">
          <w:rPr>
            <w:rStyle w:val="Hipervnculo"/>
            <w:rFonts w:ascii="Times New Roman" w:eastAsia="Calibri" w:hAnsi="Times New Roman" w:cs="Times New Roman"/>
            <w:color w:val="auto"/>
            <w:szCs w:val="24"/>
            <w:u w:val="none"/>
            <w:lang w:val="es-PE"/>
          </w:rPr>
          <w:t>https://sinia.minam.gob.pe/documentos/guia-calidad-aire-oms-relativas-material-particulado-ozono-dioxido#:~:text=Gu%C3%ADa%20%2F%20Manual%3A%20Gu%C3%ADa%20de%20calidad,y%20el%20di%C3%B3xido%20de%20azufre&amp;text=Las%20gu%C3%ADas%20de%20calidad%20del,del%20aire%20en%20la%20salud</w:t>
        </w:r>
      </w:hyperlink>
      <w:r w:rsidR="00250F63" w:rsidRPr="001D3584">
        <w:rPr>
          <w:rFonts w:ascii="Times New Roman" w:eastAsia="Calibri" w:hAnsi="Times New Roman" w:cs="Times New Roman"/>
          <w:szCs w:val="24"/>
          <w:lang w:val="es-PE"/>
        </w:rPr>
        <w:t>.</w:t>
      </w:r>
    </w:p>
    <w:p w14:paraId="6719C113" w14:textId="1EC9BFAE" w:rsidR="0071276F" w:rsidRDefault="0048197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Silva, A. &amp;. (2016). </w:t>
      </w:r>
      <w:r w:rsidRPr="001D3584">
        <w:rPr>
          <w:rFonts w:ascii="Times New Roman" w:eastAsia="Calibri" w:hAnsi="Times New Roman" w:cs="Times New Roman"/>
          <w:i/>
          <w:szCs w:val="24"/>
          <w:lang w:val="es-PE"/>
        </w:rPr>
        <w:t>Modelado de la dispersión de material particulado en la ciudad de Los Ángeles (Chile) a partir de las estufas a leña en el periodo de invierno usando AERMOD</w:t>
      </w:r>
      <w:r w:rsidRPr="001D3584">
        <w:rPr>
          <w:rFonts w:ascii="Times New Roman" w:eastAsia="Calibri" w:hAnsi="Times New Roman" w:cs="Times New Roman"/>
          <w:szCs w:val="24"/>
          <w:lang w:val="es-PE"/>
        </w:rPr>
        <w:t xml:space="preserve">, 20, 44-54. Chile: Obras y Proyectos. Recuperado el 18 de Julio del 2020. </w:t>
      </w:r>
      <w:hyperlink r:id="rId40" w:history="1">
        <w:r w:rsidR="00F04A36" w:rsidRPr="001D3584">
          <w:rPr>
            <w:rStyle w:val="Hipervnculo"/>
            <w:rFonts w:ascii="Times New Roman" w:eastAsia="Calibri" w:hAnsi="Times New Roman" w:cs="Times New Roman"/>
            <w:color w:val="auto"/>
            <w:szCs w:val="24"/>
            <w:u w:val="none"/>
            <w:lang w:val="es-PE"/>
          </w:rPr>
          <w:t>https://scielo.conicyt.cl/scielo.php?script=sci_arttext&amp;pid=S0718-28132016000200004</w:t>
        </w:r>
      </w:hyperlink>
    </w:p>
    <w:p w14:paraId="507E5A1A" w14:textId="194968F6" w:rsidR="001D3584" w:rsidRDefault="001D3584" w:rsidP="001D3584">
      <w:pPr>
        <w:spacing w:after="0" w:line="240" w:lineRule="auto"/>
        <w:ind w:left="720"/>
        <w:rPr>
          <w:rFonts w:ascii="Times New Roman" w:eastAsia="Calibri" w:hAnsi="Times New Roman" w:cs="Times New Roman"/>
          <w:b/>
          <w:szCs w:val="24"/>
          <w:lang w:val="es-PE"/>
        </w:rPr>
      </w:pPr>
      <w:r>
        <w:rPr>
          <w:rFonts w:ascii="Times New Roman" w:eastAsia="Calibri" w:hAnsi="Times New Roman" w:cs="Times New Roman"/>
          <w:b/>
          <w:szCs w:val="24"/>
          <w:lang w:val="es-PE"/>
        </w:rPr>
        <w:lastRenderedPageBreak/>
        <w:tab/>
      </w:r>
    </w:p>
    <w:p w14:paraId="6210D1FD" w14:textId="19363AE6" w:rsidR="00AA2B73" w:rsidRDefault="00AA2B73" w:rsidP="001D3584">
      <w:pPr>
        <w:spacing w:after="0" w:line="480" w:lineRule="auto"/>
        <w:ind w:firstLine="567"/>
        <w:rPr>
          <w:rFonts w:ascii="Times New Roman" w:eastAsia="Calibri" w:hAnsi="Times New Roman" w:cs="Times New Roman"/>
          <w:b/>
          <w:szCs w:val="24"/>
          <w:lang w:val="es-PE"/>
        </w:rPr>
      </w:pPr>
      <w:r w:rsidRPr="00AA2B73">
        <w:rPr>
          <w:rFonts w:ascii="Times New Roman" w:eastAsia="Calibri" w:hAnsi="Times New Roman" w:cs="Times New Roman"/>
          <w:b/>
          <w:szCs w:val="24"/>
          <w:lang w:val="es-PE"/>
        </w:rPr>
        <w:t xml:space="preserve">UNIDAD </w:t>
      </w:r>
      <w:r w:rsidR="0071276F" w:rsidRPr="00AA2B73">
        <w:rPr>
          <w:rFonts w:ascii="Times New Roman" w:eastAsia="Calibri" w:hAnsi="Times New Roman" w:cs="Times New Roman"/>
          <w:b/>
          <w:szCs w:val="24"/>
          <w:lang w:val="es-PE"/>
        </w:rPr>
        <w:t>DIDÁCTICA</w:t>
      </w:r>
      <w:r w:rsidRPr="00AA2B73">
        <w:rPr>
          <w:rFonts w:ascii="Times New Roman" w:eastAsia="Calibri" w:hAnsi="Times New Roman" w:cs="Times New Roman"/>
          <w:b/>
          <w:szCs w:val="24"/>
          <w:lang w:val="es-PE"/>
        </w:rPr>
        <w:t xml:space="preserve"> III:</w:t>
      </w:r>
    </w:p>
    <w:p w14:paraId="5F6957C6"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Comisión de Normalización y de Fiscalización de Barreras Comerciales No Arancelarias- INDECOPI. (2008). </w:t>
      </w:r>
      <w:r w:rsidRPr="001D3584">
        <w:rPr>
          <w:rFonts w:ascii="Times New Roman" w:eastAsia="Calibri" w:hAnsi="Times New Roman" w:cs="Times New Roman"/>
          <w:i/>
          <w:szCs w:val="24"/>
          <w:lang w:val="es-PE"/>
        </w:rPr>
        <w:t>NTP-ISO 1996-2. ACÚSTICA.</w:t>
      </w:r>
      <w:r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i/>
          <w:szCs w:val="24"/>
          <w:lang w:val="es-PE"/>
        </w:rPr>
        <w:t>Descripción, medición y evaluación del ruido ambiental. Parte 2: Determinación de los niveles de ruido ambiental,</w:t>
      </w:r>
      <w:r w:rsidRPr="001D3584">
        <w:rPr>
          <w:rFonts w:ascii="Times New Roman" w:eastAsia="Calibri" w:hAnsi="Times New Roman" w:cs="Times New Roman"/>
          <w:szCs w:val="24"/>
          <w:lang w:val="es-PE"/>
        </w:rPr>
        <w:t xml:space="preserve"> 69, 1. Lima, Perú. Recuperado el 12 de Julio del 2020. </w:t>
      </w:r>
      <w:hyperlink r:id="rId41" w:history="1">
        <w:r w:rsidR="00F04A36" w:rsidRPr="001D3584">
          <w:rPr>
            <w:rStyle w:val="Hipervnculo"/>
            <w:rFonts w:ascii="Times New Roman" w:eastAsia="Calibri" w:hAnsi="Times New Roman" w:cs="Times New Roman"/>
            <w:color w:val="auto"/>
            <w:szCs w:val="24"/>
            <w:u w:val="none"/>
            <w:lang w:val="es-PE"/>
          </w:rPr>
          <w:t>https://es.scribd.com/document/356755931/NTP-ISO-1996-2-2008-RUIDO</w:t>
        </w:r>
      </w:hyperlink>
    </w:p>
    <w:p w14:paraId="67592064"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Comisión de Reglamentos Técnicos y Comerciales- INDECOPI. </w:t>
      </w:r>
      <w:r w:rsidRPr="001D3584">
        <w:rPr>
          <w:rFonts w:ascii="Times New Roman" w:eastAsia="Calibri" w:hAnsi="Times New Roman" w:cs="Times New Roman"/>
          <w:i/>
          <w:szCs w:val="24"/>
          <w:lang w:val="es-PE"/>
        </w:rPr>
        <w:t>NTP-ISO 1996-1. ACÚSTICA.</w:t>
      </w:r>
      <w:r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i/>
          <w:szCs w:val="24"/>
          <w:lang w:val="es-PE"/>
        </w:rPr>
        <w:t>Descripción, medición y evaluación del ruido ambiental</w:t>
      </w:r>
      <w:r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i/>
          <w:szCs w:val="24"/>
          <w:lang w:val="es-PE"/>
        </w:rPr>
        <w:t>Parte 1: índices básicos y Procedimientos de evaluación</w:t>
      </w:r>
      <w:r w:rsidRPr="001D3584">
        <w:rPr>
          <w:rFonts w:ascii="Times New Roman" w:eastAsia="Calibri" w:hAnsi="Times New Roman" w:cs="Times New Roman"/>
          <w:szCs w:val="24"/>
          <w:lang w:val="es-PE"/>
        </w:rPr>
        <w:t xml:space="preserve">, 42, 1. Lima, Perú. (2007, 05 de </w:t>
      </w:r>
      <w:proofErr w:type="gramStart"/>
      <w:r w:rsidRPr="001D3584">
        <w:rPr>
          <w:rFonts w:ascii="Times New Roman" w:eastAsia="Calibri" w:hAnsi="Times New Roman" w:cs="Times New Roman"/>
          <w:szCs w:val="24"/>
          <w:lang w:val="es-PE"/>
        </w:rPr>
        <w:t>Abril</w:t>
      </w:r>
      <w:proofErr w:type="gramEnd"/>
      <w:r w:rsidRPr="001D3584">
        <w:rPr>
          <w:rFonts w:ascii="Times New Roman" w:eastAsia="Calibri" w:hAnsi="Times New Roman" w:cs="Times New Roman"/>
          <w:szCs w:val="24"/>
          <w:lang w:val="es-PE"/>
        </w:rPr>
        <w:t xml:space="preserve">). Recuperado el 12 de Julio del 2020. </w:t>
      </w:r>
      <w:hyperlink r:id="rId42" w:history="1">
        <w:r w:rsidR="00F04A36" w:rsidRPr="001D3584">
          <w:rPr>
            <w:rStyle w:val="Hipervnculo"/>
            <w:rFonts w:ascii="Times New Roman" w:eastAsia="Calibri" w:hAnsi="Times New Roman" w:cs="Times New Roman"/>
            <w:color w:val="auto"/>
            <w:szCs w:val="24"/>
            <w:u w:val="none"/>
            <w:lang w:val="es-PE"/>
          </w:rPr>
          <w:t>https://es.scribd.com/document/356755341/NTP-ISO-1996-1-2007-RUIDO</w:t>
        </w:r>
      </w:hyperlink>
    </w:p>
    <w:p w14:paraId="613C97E2"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010-2005-PCM. </w:t>
      </w:r>
      <w:r w:rsidRPr="001D3584">
        <w:rPr>
          <w:rFonts w:ascii="Times New Roman" w:eastAsia="Calibri" w:hAnsi="Times New Roman" w:cs="Times New Roman"/>
          <w:i/>
          <w:szCs w:val="24"/>
          <w:lang w:val="es-PE"/>
        </w:rPr>
        <w:t>Aprueban Estándares de Calidad Ambiental (</w:t>
      </w:r>
      <w:proofErr w:type="spellStart"/>
      <w:r w:rsidRPr="001D3584">
        <w:rPr>
          <w:rFonts w:ascii="Times New Roman" w:eastAsia="Calibri" w:hAnsi="Times New Roman" w:cs="Times New Roman"/>
          <w:i/>
          <w:szCs w:val="24"/>
          <w:lang w:val="es-PE"/>
        </w:rPr>
        <w:t>ECAs</w:t>
      </w:r>
      <w:proofErr w:type="spellEnd"/>
      <w:r w:rsidRPr="001D3584">
        <w:rPr>
          <w:rFonts w:ascii="Times New Roman" w:eastAsia="Calibri" w:hAnsi="Times New Roman" w:cs="Times New Roman"/>
          <w:i/>
          <w:szCs w:val="24"/>
          <w:lang w:val="es-PE"/>
        </w:rPr>
        <w:t xml:space="preserve">) para Radiaciones No </w:t>
      </w:r>
      <w:proofErr w:type="spellStart"/>
      <w:r w:rsidRPr="001D3584">
        <w:rPr>
          <w:rFonts w:ascii="Times New Roman" w:eastAsia="Calibri" w:hAnsi="Times New Roman" w:cs="Times New Roman"/>
          <w:i/>
          <w:szCs w:val="24"/>
          <w:lang w:val="es-PE"/>
        </w:rPr>
        <w:t>lonizantes</w:t>
      </w:r>
      <w:proofErr w:type="spellEnd"/>
      <w:r w:rsidRPr="001D3584">
        <w:rPr>
          <w:rFonts w:ascii="Times New Roman" w:eastAsia="Calibri" w:hAnsi="Times New Roman" w:cs="Times New Roman"/>
          <w:szCs w:val="24"/>
          <w:lang w:val="es-PE"/>
        </w:rPr>
        <w:t xml:space="preserve">, 2. Perú: SINIA. (2005, 3 de </w:t>
      </w:r>
      <w:proofErr w:type="gramStart"/>
      <w:r w:rsidRPr="001D3584">
        <w:rPr>
          <w:rFonts w:ascii="Times New Roman" w:eastAsia="Calibri" w:hAnsi="Times New Roman" w:cs="Times New Roman"/>
          <w:szCs w:val="24"/>
          <w:lang w:val="es-PE"/>
        </w:rPr>
        <w:t>Febrero</w:t>
      </w:r>
      <w:proofErr w:type="gramEnd"/>
      <w:r w:rsidRPr="001D3584">
        <w:rPr>
          <w:rFonts w:ascii="Times New Roman" w:eastAsia="Calibri" w:hAnsi="Times New Roman" w:cs="Times New Roman"/>
          <w:szCs w:val="24"/>
          <w:lang w:val="es-PE"/>
        </w:rPr>
        <w:t xml:space="preserve">). Recuperado el 12 de Julio del 2020. </w:t>
      </w:r>
      <w:hyperlink r:id="rId43" w:history="1">
        <w:r w:rsidR="00F04A36" w:rsidRPr="001D3584">
          <w:rPr>
            <w:rStyle w:val="Hipervnculo"/>
            <w:rFonts w:ascii="Times New Roman" w:eastAsia="Calibri" w:hAnsi="Times New Roman" w:cs="Times New Roman"/>
            <w:color w:val="auto"/>
            <w:szCs w:val="24"/>
            <w:u w:val="none"/>
            <w:lang w:val="es-PE"/>
          </w:rPr>
          <w:t>https://sinia.minam.gob.pe/normas/estandares-nacionales-calidad-ambiental-radiaciones-no-ionizantes</w:t>
        </w:r>
      </w:hyperlink>
    </w:p>
    <w:p w14:paraId="6C9BA718"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00223E85" w:rsidRPr="001D3584">
        <w:rPr>
          <w:rFonts w:ascii="Times New Roman" w:eastAsia="Calibri" w:hAnsi="Times New Roman" w:cs="Times New Roman"/>
          <w:szCs w:val="24"/>
          <w:lang w:val="es-PE"/>
        </w:rPr>
        <w:t>N°</w:t>
      </w:r>
      <w:proofErr w:type="spellEnd"/>
      <w:r w:rsidR="00223E85"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szCs w:val="24"/>
          <w:lang w:val="es-PE"/>
        </w:rPr>
        <w:t xml:space="preserve">011-2009-MINAM. </w:t>
      </w:r>
      <w:r w:rsidRPr="001D3584">
        <w:rPr>
          <w:rFonts w:ascii="Times New Roman" w:eastAsia="Calibri" w:hAnsi="Times New Roman" w:cs="Times New Roman"/>
          <w:i/>
          <w:szCs w:val="24"/>
          <w:lang w:val="es-PE"/>
        </w:rPr>
        <w:t>Aprueba Límites Máximos Permisibles para las emisiones de la Industria de Harina y Aceite de Pescado y Harina de Residuos Hidrobiológicos</w:t>
      </w:r>
      <w:r w:rsidRPr="001D3584">
        <w:rPr>
          <w:rFonts w:ascii="Times New Roman" w:eastAsia="Calibri" w:hAnsi="Times New Roman" w:cs="Times New Roman"/>
          <w:szCs w:val="24"/>
          <w:lang w:val="es-PE"/>
        </w:rPr>
        <w:t xml:space="preserve">, 8. Perú: SINIA. (2009, 16 de </w:t>
      </w:r>
      <w:proofErr w:type="gramStart"/>
      <w:r w:rsidRPr="001D3584">
        <w:rPr>
          <w:rFonts w:ascii="Times New Roman" w:eastAsia="Calibri" w:hAnsi="Times New Roman" w:cs="Times New Roman"/>
          <w:szCs w:val="24"/>
          <w:lang w:val="es-PE"/>
        </w:rPr>
        <w:t>Mayo</w:t>
      </w:r>
      <w:proofErr w:type="gramEnd"/>
      <w:r w:rsidRPr="001D3584">
        <w:rPr>
          <w:rFonts w:ascii="Times New Roman" w:eastAsia="Calibri" w:hAnsi="Times New Roman" w:cs="Times New Roman"/>
          <w:szCs w:val="24"/>
          <w:lang w:val="es-PE"/>
        </w:rPr>
        <w:t xml:space="preserve">). Recuperado el 12 de Julio del 2020. </w:t>
      </w:r>
      <w:hyperlink r:id="rId44" w:history="1">
        <w:r w:rsidR="00F04A36" w:rsidRPr="001D3584">
          <w:rPr>
            <w:rStyle w:val="Hipervnculo"/>
            <w:rFonts w:ascii="Times New Roman" w:eastAsia="Calibri" w:hAnsi="Times New Roman" w:cs="Times New Roman"/>
            <w:color w:val="auto"/>
            <w:szCs w:val="24"/>
            <w:u w:val="none"/>
            <w:lang w:val="es-PE"/>
          </w:rPr>
          <w:t>https://sinia.minam.gob.pe/normas/aprueba-limites-maximos-permisibles-las-emisiones-industria-harina-aceite</w:t>
        </w:r>
      </w:hyperlink>
    </w:p>
    <w:p w14:paraId="2A663670"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001-2020-MINAM.  </w:t>
      </w:r>
      <w:r w:rsidRPr="001D3584">
        <w:rPr>
          <w:rFonts w:ascii="Times New Roman" w:eastAsia="Calibri" w:hAnsi="Times New Roman" w:cs="Times New Roman"/>
          <w:i/>
          <w:szCs w:val="24"/>
          <w:lang w:val="es-PE"/>
        </w:rPr>
        <w:t>Aprueban los límites máximos permisibles para emisiones atmosféricas de plantas industriales de fabricación de cemento y/o cal</w:t>
      </w:r>
      <w:r w:rsidRPr="001D3584">
        <w:rPr>
          <w:rFonts w:ascii="Times New Roman" w:eastAsia="Calibri" w:hAnsi="Times New Roman" w:cs="Times New Roman"/>
          <w:szCs w:val="24"/>
          <w:lang w:val="es-PE"/>
        </w:rPr>
        <w:t xml:space="preserve">., 6, 22-27. Perú: El Peruano. (2020, 7 de </w:t>
      </w:r>
      <w:proofErr w:type="gramStart"/>
      <w:r w:rsidRPr="001D3584">
        <w:rPr>
          <w:rFonts w:ascii="Times New Roman" w:eastAsia="Calibri" w:hAnsi="Times New Roman" w:cs="Times New Roman"/>
          <w:szCs w:val="24"/>
          <w:lang w:val="es-PE"/>
        </w:rPr>
        <w:t>Enero</w:t>
      </w:r>
      <w:proofErr w:type="gramEnd"/>
      <w:r w:rsidRPr="001D3584">
        <w:rPr>
          <w:rFonts w:ascii="Times New Roman" w:eastAsia="Calibri" w:hAnsi="Times New Roman" w:cs="Times New Roman"/>
          <w:szCs w:val="24"/>
          <w:lang w:val="es-PE"/>
        </w:rPr>
        <w:t xml:space="preserve">). Recuperado el 12 de Julio del 2020. </w:t>
      </w:r>
      <w:hyperlink r:id="rId45" w:history="1">
        <w:r w:rsidR="00F04A36" w:rsidRPr="001D3584">
          <w:rPr>
            <w:rStyle w:val="Hipervnculo"/>
            <w:rFonts w:ascii="Times New Roman" w:eastAsia="Calibri" w:hAnsi="Times New Roman" w:cs="Times New Roman"/>
            <w:color w:val="auto"/>
            <w:szCs w:val="24"/>
            <w:u w:val="none"/>
            <w:lang w:val="es-PE"/>
          </w:rPr>
          <w:t>https://www.gob.pe/institucion/minam/normas-legales/459626-001-2020-minam</w:t>
        </w:r>
      </w:hyperlink>
    </w:p>
    <w:p w14:paraId="2E431DC3"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010-2017-MINAM. Establecen </w:t>
      </w:r>
      <w:r w:rsidRPr="001D3584">
        <w:rPr>
          <w:rFonts w:ascii="Times New Roman" w:eastAsia="Calibri" w:hAnsi="Times New Roman" w:cs="Times New Roman"/>
          <w:i/>
          <w:szCs w:val="24"/>
          <w:lang w:val="es-PE"/>
        </w:rPr>
        <w:t>Límites Máximos Permisibles de emisiones atmosféricas para vehículos automotores</w:t>
      </w:r>
      <w:r w:rsidR="00F04A36" w:rsidRPr="001D3584">
        <w:rPr>
          <w:rFonts w:ascii="Times New Roman" w:eastAsia="Calibri" w:hAnsi="Times New Roman" w:cs="Times New Roman"/>
          <w:szCs w:val="24"/>
          <w:lang w:val="es-PE"/>
        </w:rPr>
        <w:t>, 11. Perú: El Peruano</w:t>
      </w:r>
      <w:r w:rsidRPr="001D3584">
        <w:rPr>
          <w:rFonts w:ascii="Times New Roman" w:eastAsia="Calibri" w:hAnsi="Times New Roman" w:cs="Times New Roman"/>
          <w:szCs w:val="24"/>
          <w:lang w:val="es-PE"/>
        </w:rPr>
        <w:t xml:space="preserve">. (2017, 30 de </w:t>
      </w:r>
      <w:proofErr w:type="gramStart"/>
      <w:r w:rsidRPr="001D3584">
        <w:rPr>
          <w:rFonts w:ascii="Times New Roman" w:eastAsia="Calibri" w:hAnsi="Times New Roman" w:cs="Times New Roman"/>
          <w:szCs w:val="24"/>
          <w:lang w:val="es-PE"/>
        </w:rPr>
        <w:t>Noviembre</w:t>
      </w:r>
      <w:proofErr w:type="gramEnd"/>
      <w:r w:rsidRPr="001D3584">
        <w:rPr>
          <w:rFonts w:ascii="Times New Roman" w:eastAsia="Calibri" w:hAnsi="Times New Roman" w:cs="Times New Roman"/>
          <w:szCs w:val="24"/>
          <w:lang w:val="es-PE"/>
        </w:rPr>
        <w:t xml:space="preserve">). Recuperado el 12 de Julio del 2020. </w:t>
      </w:r>
      <w:hyperlink r:id="rId46" w:history="1">
        <w:r w:rsidR="00F04A36" w:rsidRPr="001D3584">
          <w:rPr>
            <w:rStyle w:val="Hipervnculo"/>
            <w:rFonts w:ascii="Times New Roman" w:eastAsia="Calibri" w:hAnsi="Times New Roman" w:cs="Times New Roman"/>
            <w:color w:val="auto"/>
            <w:szCs w:val="24"/>
            <w:u w:val="none"/>
            <w:lang w:val="es-PE"/>
          </w:rPr>
          <w:t>https://sinia.minam.gob.pe/normas/establecen-limites-maximos-permisibles-lmp-emisiones-atmosfericas</w:t>
        </w:r>
      </w:hyperlink>
    </w:p>
    <w:p w14:paraId="5FD988B8" w14:textId="6A1766A5"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003-2002-PRODUCE. </w:t>
      </w:r>
      <w:r w:rsidRPr="001D3584">
        <w:rPr>
          <w:rFonts w:ascii="Times New Roman" w:eastAsia="Calibri" w:hAnsi="Times New Roman" w:cs="Times New Roman"/>
          <w:i/>
          <w:szCs w:val="24"/>
          <w:lang w:val="es-PE"/>
        </w:rPr>
        <w:t>Aprueban Límites Máximos Permisibles y Valores Referenciales para las actividades industriales de cemento, cerveza, curtiembre y papel.</w:t>
      </w:r>
      <w:r w:rsidRPr="001D3584">
        <w:rPr>
          <w:rFonts w:ascii="Times New Roman" w:eastAsia="Calibri" w:hAnsi="Times New Roman" w:cs="Times New Roman"/>
          <w:szCs w:val="24"/>
          <w:lang w:val="es-PE"/>
        </w:rPr>
        <w:t xml:space="preserve">, 7. Perú: Sistema Peruano de Información Jurídica. (2002, 4 de </w:t>
      </w:r>
      <w:proofErr w:type="gramStart"/>
      <w:r w:rsidRPr="001D3584">
        <w:rPr>
          <w:rFonts w:ascii="Times New Roman" w:eastAsia="Calibri" w:hAnsi="Times New Roman" w:cs="Times New Roman"/>
          <w:szCs w:val="24"/>
          <w:lang w:val="es-PE"/>
        </w:rPr>
        <w:t>Octubre</w:t>
      </w:r>
      <w:proofErr w:type="gramEnd"/>
      <w:r w:rsidR="001D3584" w:rsidRPr="001D3584">
        <w:rPr>
          <w:rFonts w:ascii="Times New Roman" w:eastAsia="Calibri" w:hAnsi="Times New Roman" w:cs="Times New Roman"/>
          <w:szCs w:val="24"/>
          <w:lang w:val="es-PE"/>
        </w:rPr>
        <w:t>). Recuperado</w:t>
      </w:r>
      <w:r w:rsidRPr="001D3584">
        <w:rPr>
          <w:rFonts w:ascii="Times New Roman" w:eastAsia="Calibri" w:hAnsi="Times New Roman" w:cs="Times New Roman"/>
          <w:szCs w:val="24"/>
          <w:lang w:val="es-PE"/>
        </w:rPr>
        <w:t xml:space="preserve"> el 12 de Julio del 2020. </w:t>
      </w:r>
      <w:hyperlink r:id="rId47" w:history="1">
        <w:r w:rsidR="00F04A36" w:rsidRPr="001D3584">
          <w:rPr>
            <w:rStyle w:val="Hipervnculo"/>
            <w:rFonts w:ascii="Times New Roman" w:eastAsia="Calibri" w:hAnsi="Times New Roman" w:cs="Times New Roman"/>
            <w:color w:val="auto"/>
            <w:szCs w:val="24"/>
            <w:u w:val="none"/>
            <w:lang w:val="es-PE"/>
          </w:rPr>
          <w:t>https://sinia.minam.gob.pe/normas/aprueban-limites-maximos-permisibles-valores-referenciales-las</w:t>
        </w:r>
      </w:hyperlink>
    </w:p>
    <w:p w14:paraId="375EF49A" w14:textId="5AAC6C8A"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009-2012-MINAM. </w:t>
      </w:r>
      <w:r w:rsidRPr="001D3584">
        <w:rPr>
          <w:rFonts w:ascii="Times New Roman" w:eastAsia="Calibri" w:hAnsi="Times New Roman" w:cs="Times New Roman"/>
          <w:i/>
          <w:szCs w:val="24"/>
          <w:lang w:val="es-PE"/>
        </w:rPr>
        <w:t>Límites Máximos Permisibles de Emisiones Contaminantes para Vehículos Automotores que circulen en la Red Vial</w:t>
      </w:r>
      <w:r w:rsidRPr="001D3584">
        <w:rPr>
          <w:rFonts w:ascii="Times New Roman" w:eastAsia="Calibri" w:hAnsi="Times New Roman" w:cs="Times New Roman"/>
          <w:szCs w:val="24"/>
          <w:lang w:val="es-PE"/>
        </w:rPr>
        <w:t xml:space="preserve">, 12. Perú: El Peruano. (2012, 18 de </w:t>
      </w:r>
      <w:proofErr w:type="gramStart"/>
      <w:r w:rsidRPr="001D3584">
        <w:rPr>
          <w:rFonts w:ascii="Times New Roman" w:eastAsia="Calibri" w:hAnsi="Times New Roman" w:cs="Times New Roman"/>
          <w:szCs w:val="24"/>
          <w:lang w:val="es-PE"/>
        </w:rPr>
        <w:t>Diciembre</w:t>
      </w:r>
      <w:proofErr w:type="gramEnd"/>
      <w:r w:rsidR="001D3584" w:rsidRPr="001D3584">
        <w:rPr>
          <w:rFonts w:ascii="Times New Roman" w:eastAsia="Calibri" w:hAnsi="Times New Roman" w:cs="Times New Roman"/>
          <w:szCs w:val="24"/>
          <w:lang w:val="es-PE"/>
        </w:rPr>
        <w:t>). Recuperado</w:t>
      </w:r>
      <w:r w:rsidRPr="001D3584">
        <w:rPr>
          <w:rFonts w:ascii="Times New Roman" w:eastAsia="Calibri" w:hAnsi="Times New Roman" w:cs="Times New Roman"/>
          <w:szCs w:val="24"/>
          <w:lang w:val="es-PE"/>
        </w:rPr>
        <w:t xml:space="preserve"> el 12 de Julio del 2020. </w:t>
      </w:r>
      <w:hyperlink r:id="rId48" w:history="1">
        <w:r w:rsidR="00F04A36" w:rsidRPr="001D3584">
          <w:rPr>
            <w:rStyle w:val="Hipervnculo"/>
            <w:rFonts w:ascii="Times New Roman" w:eastAsia="Calibri" w:hAnsi="Times New Roman" w:cs="Times New Roman"/>
            <w:color w:val="auto"/>
            <w:szCs w:val="24"/>
            <w:u w:val="none"/>
            <w:lang w:val="es-PE"/>
          </w:rPr>
          <w:t>http://www.minam.gob.pe/disposiciones/decreto-supremo-n-009-2012-minam/</w:t>
        </w:r>
      </w:hyperlink>
    </w:p>
    <w:p w14:paraId="50DA9827"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009-2012-MINAM. </w:t>
      </w:r>
      <w:r w:rsidRPr="001D3584">
        <w:rPr>
          <w:rFonts w:ascii="Times New Roman" w:eastAsia="Calibri" w:hAnsi="Times New Roman" w:cs="Times New Roman"/>
          <w:i/>
          <w:szCs w:val="24"/>
          <w:lang w:val="es-PE"/>
        </w:rPr>
        <w:t xml:space="preserve">Modifican Decreto Supremo </w:t>
      </w:r>
      <w:proofErr w:type="spellStart"/>
      <w:r w:rsidRPr="001D3584">
        <w:rPr>
          <w:rFonts w:ascii="Times New Roman" w:eastAsia="Calibri" w:hAnsi="Times New Roman" w:cs="Times New Roman"/>
          <w:i/>
          <w:szCs w:val="24"/>
          <w:lang w:val="es-PE"/>
        </w:rPr>
        <w:t>Nº</w:t>
      </w:r>
      <w:proofErr w:type="spellEnd"/>
      <w:r w:rsidRPr="001D3584">
        <w:rPr>
          <w:rFonts w:ascii="Times New Roman" w:eastAsia="Calibri" w:hAnsi="Times New Roman" w:cs="Times New Roman"/>
          <w:i/>
          <w:szCs w:val="24"/>
          <w:lang w:val="es-PE"/>
        </w:rPr>
        <w:t xml:space="preserve"> 047-2001-MTC, que establece Límites Máximos Permisibles de Emisiones Contaminantes para Vehículos Automotores que circulen en la Red Vial,</w:t>
      </w:r>
      <w:r w:rsidRPr="001D3584">
        <w:rPr>
          <w:rFonts w:ascii="Times New Roman" w:eastAsia="Calibri" w:hAnsi="Times New Roman" w:cs="Times New Roman"/>
          <w:szCs w:val="24"/>
          <w:lang w:val="es-PE"/>
        </w:rPr>
        <w:t xml:space="preserve"> 12. Perú: El Peruano. (2012, 18 de </w:t>
      </w:r>
      <w:proofErr w:type="gramStart"/>
      <w:r w:rsidRPr="001D3584">
        <w:rPr>
          <w:rFonts w:ascii="Times New Roman" w:eastAsia="Calibri" w:hAnsi="Times New Roman" w:cs="Times New Roman"/>
          <w:szCs w:val="24"/>
          <w:lang w:val="es-PE"/>
        </w:rPr>
        <w:t>Diciembre</w:t>
      </w:r>
      <w:proofErr w:type="gramEnd"/>
      <w:r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szCs w:val="24"/>
          <w:lang w:val="es-PE"/>
        </w:rPr>
        <w:lastRenderedPageBreak/>
        <w:t xml:space="preserve">Recuperado el 12 de Julio del 2020. </w:t>
      </w:r>
      <w:hyperlink r:id="rId49" w:history="1">
        <w:r w:rsidR="00F04A36" w:rsidRPr="001D3584">
          <w:rPr>
            <w:rStyle w:val="Hipervnculo"/>
            <w:rFonts w:ascii="Times New Roman" w:eastAsia="Calibri" w:hAnsi="Times New Roman" w:cs="Times New Roman"/>
            <w:color w:val="auto"/>
            <w:szCs w:val="24"/>
            <w:u w:val="none"/>
            <w:lang w:val="es-PE"/>
          </w:rPr>
          <w:t>http://www.minam.gob.pe/disposiciones/decreto-supremo-n-009-2012-minam/</w:t>
        </w:r>
      </w:hyperlink>
    </w:p>
    <w:p w14:paraId="6D0BF2B2"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014-2016-MINAM.  </w:t>
      </w:r>
      <w:r w:rsidRPr="001D3584">
        <w:rPr>
          <w:rFonts w:ascii="Times New Roman" w:eastAsia="Calibri" w:hAnsi="Times New Roman" w:cs="Times New Roman"/>
          <w:i/>
          <w:szCs w:val="24"/>
          <w:lang w:val="es-PE"/>
        </w:rPr>
        <w:t xml:space="preserve">Fe de Erratas del Decreto Supremo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014-2016-MINAM</w:t>
      </w:r>
      <w:r w:rsidRPr="001D3584">
        <w:rPr>
          <w:rFonts w:ascii="Times New Roman" w:eastAsia="Calibri" w:hAnsi="Times New Roman" w:cs="Times New Roman"/>
          <w:szCs w:val="24"/>
          <w:lang w:val="es-PE"/>
        </w:rPr>
        <w:t xml:space="preserve">, 2. Perú: El Peruano. (2016, 17 de </w:t>
      </w:r>
      <w:proofErr w:type="gramStart"/>
      <w:r w:rsidRPr="001D3584">
        <w:rPr>
          <w:rFonts w:ascii="Times New Roman" w:eastAsia="Calibri" w:hAnsi="Times New Roman" w:cs="Times New Roman"/>
          <w:szCs w:val="24"/>
          <w:lang w:val="es-PE"/>
        </w:rPr>
        <w:t>Noviembre</w:t>
      </w:r>
      <w:proofErr w:type="gramEnd"/>
      <w:r w:rsidRPr="001D3584">
        <w:rPr>
          <w:rFonts w:ascii="Times New Roman" w:eastAsia="Calibri" w:hAnsi="Times New Roman" w:cs="Times New Roman"/>
          <w:szCs w:val="24"/>
          <w:lang w:val="es-PE"/>
        </w:rPr>
        <w:t xml:space="preserve">). Recuperado el 12 de Julio del 2020. </w:t>
      </w:r>
      <w:hyperlink r:id="rId50" w:history="1">
        <w:r w:rsidR="00F04A36" w:rsidRPr="001D3584">
          <w:rPr>
            <w:rStyle w:val="Hipervnculo"/>
            <w:rFonts w:ascii="Times New Roman" w:eastAsia="Calibri" w:hAnsi="Times New Roman" w:cs="Times New Roman"/>
            <w:color w:val="auto"/>
            <w:szCs w:val="24"/>
            <w:u w:val="none"/>
            <w:lang w:val="es-PE"/>
          </w:rPr>
          <w:t>https://busquedas.elperuano.pe/normaslegales/-fe-de-errata-ds-n-014-2016-minam-1454891-1/</w:t>
        </w:r>
      </w:hyperlink>
    </w:p>
    <w:p w14:paraId="7E6A9165" w14:textId="3D5C8325"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Decreto Supremo </w:t>
      </w:r>
      <w:proofErr w:type="spellStart"/>
      <w:r w:rsidRPr="001D3584">
        <w:rPr>
          <w:rFonts w:ascii="Times New Roman" w:eastAsia="Calibri" w:hAnsi="Times New Roman" w:cs="Times New Roman"/>
          <w:szCs w:val="24"/>
          <w:lang w:val="es-PE"/>
        </w:rPr>
        <w:t>Nº</w:t>
      </w:r>
      <w:proofErr w:type="spellEnd"/>
      <w:r w:rsidRPr="001D3584">
        <w:rPr>
          <w:rFonts w:ascii="Times New Roman" w:eastAsia="Calibri" w:hAnsi="Times New Roman" w:cs="Times New Roman"/>
          <w:szCs w:val="24"/>
          <w:lang w:val="es-PE"/>
        </w:rPr>
        <w:t xml:space="preserve"> 085-2003-PCM. </w:t>
      </w:r>
      <w:r w:rsidRPr="001D3584">
        <w:rPr>
          <w:rFonts w:ascii="Times New Roman" w:eastAsia="Calibri" w:hAnsi="Times New Roman" w:cs="Times New Roman"/>
          <w:i/>
          <w:szCs w:val="24"/>
          <w:lang w:val="es-PE"/>
        </w:rPr>
        <w:t>Aprueban el Reglamento de Estándares Nacionales de Calidad Ambiental para Ruido</w:t>
      </w:r>
      <w:r w:rsidRPr="001D3584">
        <w:rPr>
          <w:rFonts w:ascii="Times New Roman" w:eastAsia="Calibri" w:hAnsi="Times New Roman" w:cs="Times New Roman"/>
          <w:szCs w:val="24"/>
          <w:lang w:val="es-PE"/>
        </w:rPr>
        <w:t xml:space="preserve">, 11. Perú: SINIA. (2004, 30 de </w:t>
      </w:r>
      <w:proofErr w:type="gramStart"/>
      <w:r w:rsidRPr="001D3584">
        <w:rPr>
          <w:rFonts w:ascii="Times New Roman" w:eastAsia="Calibri" w:hAnsi="Times New Roman" w:cs="Times New Roman"/>
          <w:szCs w:val="24"/>
          <w:lang w:val="es-PE"/>
        </w:rPr>
        <w:t>Octubre</w:t>
      </w:r>
      <w:proofErr w:type="gramEnd"/>
      <w:r w:rsidR="001D3584" w:rsidRPr="001D3584">
        <w:rPr>
          <w:rFonts w:ascii="Times New Roman" w:eastAsia="Calibri" w:hAnsi="Times New Roman" w:cs="Times New Roman"/>
          <w:szCs w:val="24"/>
          <w:lang w:val="es-PE"/>
        </w:rPr>
        <w:t>). Recuperado</w:t>
      </w:r>
      <w:r w:rsidRPr="001D3584">
        <w:rPr>
          <w:rFonts w:ascii="Times New Roman" w:eastAsia="Calibri" w:hAnsi="Times New Roman" w:cs="Times New Roman"/>
          <w:szCs w:val="24"/>
          <w:lang w:val="es-PE"/>
        </w:rPr>
        <w:t xml:space="preserve"> el 12 de Julio del 2020. </w:t>
      </w:r>
      <w:hyperlink r:id="rId51" w:history="1">
        <w:r w:rsidR="00F04A36" w:rsidRPr="001D3584">
          <w:rPr>
            <w:rStyle w:val="Hipervnculo"/>
            <w:rFonts w:ascii="Times New Roman" w:eastAsia="Calibri" w:hAnsi="Times New Roman" w:cs="Times New Roman"/>
            <w:color w:val="auto"/>
            <w:szCs w:val="24"/>
            <w:u w:val="none"/>
            <w:lang w:val="es-PE"/>
          </w:rPr>
          <w:t>https://sinia.minam.gob.pe/normas/reglamento-estandares-nacionales-calidad-ambiental-ruido</w:t>
        </w:r>
      </w:hyperlink>
    </w:p>
    <w:p w14:paraId="5958BDE9"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 Energía y Minas </w:t>
      </w:r>
      <w:r w:rsidR="00223E85" w:rsidRPr="001D3584">
        <w:rPr>
          <w:rFonts w:ascii="Times New Roman" w:eastAsia="Calibri" w:hAnsi="Times New Roman" w:cs="Times New Roman"/>
          <w:szCs w:val="24"/>
          <w:lang w:val="es-PE"/>
        </w:rPr>
        <w:t>(MINEM)</w:t>
      </w:r>
      <w:r w:rsidRPr="001D3584">
        <w:rPr>
          <w:rFonts w:ascii="Times New Roman" w:eastAsia="Calibri" w:hAnsi="Times New Roman" w:cs="Times New Roman"/>
          <w:szCs w:val="24"/>
          <w:lang w:val="es-PE"/>
        </w:rPr>
        <w:t xml:space="preserve">. </w:t>
      </w:r>
      <w:r w:rsidRPr="001D3584">
        <w:rPr>
          <w:rFonts w:ascii="Times New Roman" w:eastAsia="Calibri" w:hAnsi="Times New Roman" w:cs="Times New Roman"/>
          <w:i/>
          <w:szCs w:val="24"/>
          <w:lang w:val="es-PE"/>
        </w:rPr>
        <w:t xml:space="preserve">Decreto Supremo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062-2010-EM. Aprueban los Límites Máximos Permisibles para las Emisiones Gaseosas y de Partículas de las Actividades del Sub-Sector Hidrocarburos</w:t>
      </w:r>
      <w:r w:rsidRPr="001D3584">
        <w:rPr>
          <w:rFonts w:ascii="Times New Roman" w:eastAsia="Calibri" w:hAnsi="Times New Roman" w:cs="Times New Roman"/>
          <w:szCs w:val="24"/>
          <w:lang w:val="es-PE"/>
        </w:rPr>
        <w:t xml:space="preserve">., 5. Perú: El Peruano. (2010, 7 de </w:t>
      </w:r>
      <w:proofErr w:type="gramStart"/>
      <w:r w:rsidRPr="001D3584">
        <w:rPr>
          <w:rFonts w:ascii="Times New Roman" w:eastAsia="Calibri" w:hAnsi="Times New Roman" w:cs="Times New Roman"/>
          <w:szCs w:val="24"/>
          <w:lang w:val="es-PE"/>
        </w:rPr>
        <w:t>Octubre</w:t>
      </w:r>
      <w:proofErr w:type="gramEnd"/>
      <w:r w:rsidRPr="001D3584">
        <w:rPr>
          <w:rFonts w:ascii="Times New Roman" w:eastAsia="Calibri" w:hAnsi="Times New Roman" w:cs="Times New Roman"/>
          <w:szCs w:val="24"/>
          <w:lang w:val="es-PE"/>
        </w:rPr>
        <w:t xml:space="preserve">). Recuperado el 12 de Julio del 2020. </w:t>
      </w:r>
      <w:hyperlink r:id="rId52" w:history="1">
        <w:r w:rsidR="00F04A36" w:rsidRPr="001D3584">
          <w:rPr>
            <w:rStyle w:val="Hipervnculo"/>
            <w:rFonts w:ascii="Times New Roman" w:eastAsia="Calibri" w:hAnsi="Times New Roman" w:cs="Times New Roman"/>
            <w:color w:val="auto"/>
            <w:szCs w:val="24"/>
            <w:u w:val="none"/>
            <w:lang w:val="es-PE"/>
          </w:rPr>
          <w:t>https://sinia.minam.gob.pe/normas/aprueban-limites-maximos-permisibles-las-emisiones-gaseosas-particulas</w:t>
        </w:r>
      </w:hyperlink>
    </w:p>
    <w:p w14:paraId="3C7A74FA"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 Energía y Minas </w:t>
      </w:r>
      <w:r w:rsidR="00223E85" w:rsidRPr="001D3584">
        <w:rPr>
          <w:rFonts w:ascii="Times New Roman" w:eastAsia="Calibri" w:hAnsi="Times New Roman" w:cs="Times New Roman"/>
          <w:szCs w:val="24"/>
          <w:lang w:val="es-PE"/>
        </w:rPr>
        <w:t xml:space="preserve">(MINEM). </w:t>
      </w:r>
      <w:r w:rsidRPr="001D3584">
        <w:rPr>
          <w:rFonts w:ascii="Times New Roman" w:eastAsia="Calibri" w:hAnsi="Times New Roman" w:cs="Times New Roman"/>
          <w:i/>
          <w:szCs w:val="24"/>
          <w:lang w:val="es-PE"/>
        </w:rPr>
        <w:t xml:space="preserve">Resolución Ministerial </w:t>
      </w:r>
      <w:proofErr w:type="spellStart"/>
      <w:r w:rsidRPr="001D3584">
        <w:rPr>
          <w:rFonts w:ascii="Times New Roman" w:eastAsia="Calibri" w:hAnsi="Times New Roman" w:cs="Times New Roman"/>
          <w:i/>
          <w:szCs w:val="24"/>
          <w:lang w:val="es-PE"/>
        </w:rPr>
        <w:t>N°</w:t>
      </w:r>
      <w:proofErr w:type="spellEnd"/>
      <w:r w:rsidRPr="001D3584">
        <w:rPr>
          <w:rFonts w:ascii="Times New Roman" w:eastAsia="Calibri" w:hAnsi="Times New Roman" w:cs="Times New Roman"/>
          <w:i/>
          <w:szCs w:val="24"/>
          <w:lang w:val="es-PE"/>
        </w:rPr>
        <w:t xml:space="preserve"> 315-96-EM-VMM. Aprueban niveles máximos permisibles de elementos y compuestos presentes en</w:t>
      </w:r>
      <w:r w:rsidRPr="001D3584">
        <w:rPr>
          <w:rFonts w:ascii="Times New Roman" w:eastAsia="Calibri" w:hAnsi="Times New Roman" w:cs="Times New Roman"/>
          <w:szCs w:val="24"/>
          <w:lang w:val="es-PE"/>
        </w:rPr>
        <w:t xml:space="preserve">, 6. Perú: SINIA. (1996, 19 de Julio). Recuperado el 12 de Julio del 2020. </w:t>
      </w:r>
      <w:hyperlink r:id="rId53" w:anchor=":~:text=El%2019%20de%20julio%20de,las%20emisiones%20de%20plomo%2C%20ars%C3%A9nico%2C" w:history="1">
        <w:r w:rsidR="00F04A36" w:rsidRPr="001D3584">
          <w:rPr>
            <w:rStyle w:val="Hipervnculo"/>
            <w:rFonts w:ascii="Times New Roman" w:eastAsia="Calibri" w:hAnsi="Times New Roman" w:cs="Times New Roman"/>
            <w:color w:val="auto"/>
            <w:szCs w:val="24"/>
            <w:u w:val="none"/>
            <w:lang w:val="es-PE"/>
          </w:rPr>
          <w:t>https://sinia.minam.gob.pe/normas/niveles-maximos-permisibles-elementos-compuestos-presentesemisiones#:~:text=El%2019%20de%20julio%20de,las%20emisiones%20de%20plomo%2C%20ars%C3%A9nico%2C</w:t>
        </w:r>
      </w:hyperlink>
    </w:p>
    <w:p w14:paraId="40E672C9" w14:textId="77777777" w:rsidR="009B6CE9" w:rsidRPr="001D3584" w:rsidRDefault="00D36F7A"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 Energía y Minas (MINEM). </w:t>
      </w:r>
      <w:r w:rsidR="009B6CE9" w:rsidRPr="001D3584">
        <w:rPr>
          <w:rFonts w:ascii="Times New Roman" w:eastAsia="Calibri" w:hAnsi="Times New Roman" w:cs="Times New Roman"/>
          <w:i/>
          <w:szCs w:val="24"/>
          <w:lang w:val="es-PE"/>
        </w:rPr>
        <w:t>Proyecto de Decreto Supremo</w:t>
      </w:r>
      <w:r w:rsidR="009B6CE9" w:rsidRPr="001D3584">
        <w:rPr>
          <w:rFonts w:ascii="Times New Roman" w:eastAsia="Calibri" w:hAnsi="Times New Roman" w:cs="Times New Roman"/>
          <w:szCs w:val="24"/>
          <w:lang w:val="es-PE"/>
        </w:rPr>
        <w:t xml:space="preserve">. </w:t>
      </w:r>
      <w:r w:rsidR="009B6CE9" w:rsidRPr="001D3584">
        <w:rPr>
          <w:rFonts w:ascii="Times New Roman" w:eastAsia="Calibri" w:hAnsi="Times New Roman" w:cs="Times New Roman"/>
          <w:i/>
          <w:szCs w:val="24"/>
          <w:lang w:val="es-PE"/>
        </w:rPr>
        <w:t>Aprobación de Límites permisibles de emisiones gaseosas y partículas para el subsector electricidad,</w:t>
      </w:r>
      <w:r w:rsidR="009B6CE9" w:rsidRPr="001D3584">
        <w:rPr>
          <w:rFonts w:ascii="Times New Roman" w:eastAsia="Calibri" w:hAnsi="Times New Roman" w:cs="Times New Roman"/>
          <w:szCs w:val="24"/>
          <w:lang w:val="es-PE"/>
        </w:rPr>
        <w:t xml:space="preserve"> 8. Perú: El Peruano. (</w:t>
      </w:r>
      <w:proofErr w:type="gramStart"/>
      <w:r w:rsidR="009B6CE9" w:rsidRPr="001D3584">
        <w:rPr>
          <w:rFonts w:ascii="Times New Roman" w:eastAsia="Calibri" w:hAnsi="Times New Roman" w:cs="Times New Roman"/>
          <w:szCs w:val="24"/>
          <w:lang w:val="es-PE"/>
        </w:rPr>
        <w:t>Febrero</w:t>
      </w:r>
      <w:proofErr w:type="gramEnd"/>
      <w:r w:rsidR="009B6CE9" w:rsidRPr="001D3584">
        <w:rPr>
          <w:rFonts w:ascii="Times New Roman" w:eastAsia="Calibri" w:hAnsi="Times New Roman" w:cs="Times New Roman"/>
          <w:szCs w:val="24"/>
          <w:lang w:val="es-PE"/>
        </w:rPr>
        <w:t xml:space="preserve"> de 2004). Recuperado el 12 de Julio del 2020. </w:t>
      </w:r>
      <w:hyperlink r:id="rId54" w:history="1">
        <w:r w:rsidR="00F04A36" w:rsidRPr="001D3584">
          <w:rPr>
            <w:rStyle w:val="Hipervnculo"/>
            <w:rFonts w:ascii="Times New Roman" w:eastAsia="Calibri" w:hAnsi="Times New Roman" w:cs="Times New Roman"/>
            <w:color w:val="auto"/>
            <w:szCs w:val="24"/>
            <w:u w:val="none"/>
            <w:lang w:val="es-PE"/>
          </w:rPr>
          <w:t>https://es.slideshare.net/eliovcr1977/proyecto-decreto-supremo-aprobacin-de-limites-mximos-permisibles-de-emision</w:t>
        </w:r>
      </w:hyperlink>
    </w:p>
    <w:p w14:paraId="63CE6C4C" w14:textId="77777777" w:rsidR="009B6CE9" w:rsidRPr="001D3584" w:rsidRDefault="00D36F7A"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 Energía y Minas (MINEM). </w:t>
      </w:r>
      <w:r w:rsidR="009B6CE9" w:rsidRPr="001D3584">
        <w:rPr>
          <w:rFonts w:ascii="Times New Roman" w:eastAsia="Calibri" w:hAnsi="Times New Roman" w:cs="Times New Roman"/>
          <w:szCs w:val="24"/>
          <w:lang w:val="es-PE"/>
        </w:rPr>
        <w:t xml:space="preserve"> </w:t>
      </w:r>
      <w:r w:rsidR="009B6CE9" w:rsidRPr="001D3584">
        <w:rPr>
          <w:rFonts w:ascii="Times New Roman" w:eastAsia="Calibri" w:hAnsi="Times New Roman" w:cs="Times New Roman"/>
          <w:i/>
          <w:szCs w:val="24"/>
          <w:lang w:val="es-PE"/>
        </w:rPr>
        <w:t xml:space="preserve">Resolución Ministerial </w:t>
      </w:r>
      <w:proofErr w:type="spellStart"/>
      <w:r w:rsidR="009B6CE9" w:rsidRPr="001D3584">
        <w:rPr>
          <w:rFonts w:ascii="Times New Roman" w:eastAsia="Calibri" w:hAnsi="Times New Roman" w:cs="Times New Roman"/>
          <w:i/>
          <w:szCs w:val="24"/>
          <w:lang w:val="es-PE"/>
        </w:rPr>
        <w:t>Nº</w:t>
      </w:r>
      <w:proofErr w:type="spellEnd"/>
      <w:r w:rsidR="009B6CE9" w:rsidRPr="001D3584">
        <w:rPr>
          <w:rFonts w:ascii="Times New Roman" w:eastAsia="Calibri" w:hAnsi="Times New Roman" w:cs="Times New Roman"/>
          <w:i/>
          <w:szCs w:val="24"/>
          <w:lang w:val="es-PE"/>
        </w:rPr>
        <w:t xml:space="preserve"> 037-2006-MEM/DM.</w:t>
      </w:r>
      <w:r w:rsidR="009B6CE9" w:rsidRPr="001D3584">
        <w:rPr>
          <w:rFonts w:ascii="Times New Roman" w:eastAsia="Calibri" w:hAnsi="Times New Roman" w:cs="Times New Roman"/>
          <w:szCs w:val="24"/>
          <w:lang w:val="es-PE"/>
        </w:rPr>
        <w:t xml:space="preserve"> </w:t>
      </w:r>
      <w:r w:rsidR="009B6CE9" w:rsidRPr="001D3584">
        <w:rPr>
          <w:rFonts w:ascii="Times New Roman" w:eastAsia="Calibri" w:hAnsi="Times New Roman" w:cs="Times New Roman"/>
          <w:i/>
          <w:szCs w:val="24"/>
          <w:lang w:val="es-PE"/>
        </w:rPr>
        <w:t>Código Nacional de Electricidad-Utilización</w:t>
      </w:r>
      <w:r w:rsidR="009B6CE9" w:rsidRPr="001D3584">
        <w:rPr>
          <w:rFonts w:ascii="Times New Roman" w:eastAsia="Calibri" w:hAnsi="Times New Roman" w:cs="Times New Roman"/>
          <w:szCs w:val="24"/>
          <w:lang w:val="es-PE"/>
        </w:rPr>
        <w:t xml:space="preserve">. Lima, Perú: El Peruano. (2006, 30 de </w:t>
      </w:r>
      <w:proofErr w:type="gramStart"/>
      <w:r w:rsidR="009B6CE9" w:rsidRPr="001D3584">
        <w:rPr>
          <w:rFonts w:ascii="Times New Roman" w:eastAsia="Calibri" w:hAnsi="Times New Roman" w:cs="Times New Roman"/>
          <w:szCs w:val="24"/>
          <w:lang w:val="es-PE"/>
        </w:rPr>
        <w:t>Enero</w:t>
      </w:r>
      <w:proofErr w:type="gramEnd"/>
      <w:r w:rsidR="009B6CE9" w:rsidRPr="001D3584">
        <w:rPr>
          <w:rFonts w:ascii="Times New Roman" w:eastAsia="Calibri" w:hAnsi="Times New Roman" w:cs="Times New Roman"/>
          <w:szCs w:val="24"/>
          <w:lang w:val="es-PE"/>
        </w:rPr>
        <w:t xml:space="preserve">). Recuperado el 12 de Julio del 2020. </w:t>
      </w:r>
      <w:hyperlink r:id="rId55" w:history="1">
        <w:r w:rsidR="00F04A36" w:rsidRPr="001D3584">
          <w:rPr>
            <w:rStyle w:val="Hipervnculo"/>
            <w:rFonts w:ascii="Times New Roman" w:eastAsia="Calibri" w:hAnsi="Times New Roman" w:cs="Times New Roman"/>
            <w:color w:val="auto"/>
            <w:szCs w:val="24"/>
            <w:u w:val="none"/>
            <w:lang w:val="es-PE"/>
          </w:rPr>
          <w:t>http://www.pqsperu.com/Descargas/NORMAS%20LEGALES/CNE.PDF</w:t>
        </w:r>
      </w:hyperlink>
    </w:p>
    <w:p w14:paraId="011D934E" w14:textId="05107892"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Ministerio de Energía</w:t>
      </w:r>
      <w:r w:rsidR="00D36F7A" w:rsidRPr="001D3584">
        <w:rPr>
          <w:rFonts w:ascii="Times New Roman" w:eastAsia="Calibri" w:hAnsi="Times New Roman" w:cs="Times New Roman"/>
          <w:szCs w:val="24"/>
          <w:lang w:val="es-PE"/>
        </w:rPr>
        <w:t xml:space="preserve"> y </w:t>
      </w:r>
      <w:r w:rsidR="001D3584" w:rsidRPr="001D3584">
        <w:rPr>
          <w:rFonts w:ascii="Times New Roman" w:eastAsia="Calibri" w:hAnsi="Times New Roman" w:cs="Times New Roman"/>
          <w:szCs w:val="24"/>
          <w:lang w:val="es-PE"/>
        </w:rPr>
        <w:t>Minas Decreto</w:t>
      </w:r>
      <w:r w:rsidRPr="001D3584">
        <w:rPr>
          <w:rFonts w:ascii="Times New Roman" w:eastAsia="Calibri" w:hAnsi="Times New Roman" w:cs="Times New Roman"/>
          <w:i/>
          <w:szCs w:val="24"/>
          <w:lang w:val="es-PE"/>
        </w:rPr>
        <w:t xml:space="preserve"> Supremo </w:t>
      </w:r>
      <w:proofErr w:type="spellStart"/>
      <w:r w:rsidRPr="001D3584">
        <w:rPr>
          <w:rFonts w:ascii="Times New Roman" w:eastAsia="Calibri" w:hAnsi="Times New Roman" w:cs="Times New Roman"/>
          <w:i/>
          <w:szCs w:val="24"/>
          <w:lang w:val="es-PE"/>
        </w:rPr>
        <w:t>Nº</w:t>
      </w:r>
      <w:proofErr w:type="spellEnd"/>
      <w:r w:rsidRPr="001D3584">
        <w:rPr>
          <w:rFonts w:ascii="Times New Roman" w:eastAsia="Calibri" w:hAnsi="Times New Roman" w:cs="Times New Roman"/>
          <w:i/>
          <w:szCs w:val="24"/>
          <w:lang w:val="es-PE"/>
        </w:rPr>
        <w:t xml:space="preserve"> 062-2010-EM. Aprueban los Límites Máximos Permisibles para las Emisiones Gaseosas y de Partículas de las Actividades del Sub-Sector Hidrocarburos</w:t>
      </w:r>
      <w:r w:rsidRPr="001D3584">
        <w:rPr>
          <w:rFonts w:ascii="Times New Roman" w:eastAsia="Calibri" w:hAnsi="Times New Roman" w:cs="Times New Roman"/>
          <w:szCs w:val="24"/>
          <w:lang w:val="es-PE"/>
        </w:rPr>
        <w:t xml:space="preserve">., 2. Perú: El Peruano. (2010, 7 de </w:t>
      </w:r>
      <w:proofErr w:type="gramStart"/>
      <w:r w:rsidRPr="001D3584">
        <w:rPr>
          <w:rFonts w:ascii="Times New Roman" w:eastAsia="Calibri" w:hAnsi="Times New Roman" w:cs="Times New Roman"/>
          <w:szCs w:val="24"/>
          <w:lang w:val="es-PE"/>
        </w:rPr>
        <w:t>Octubre</w:t>
      </w:r>
      <w:proofErr w:type="gramEnd"/>
      <w:r w:rsidRPr="001D3584">
        <w:rPr>
          <w:rFonts w:ascii="Times New Roman" w:eastAsia="Calibri" w:hAnsi="Times New Roman" w:cs="Times New Roman"/>
          <w:szCs w:val="24"/>
          <w:lang w:val="es-PE"/>
        </w:rPr>
        <w:t xml:space="preserve">). Recuperado 12 de Julio 2020. </w:t>
      </w:r>
      <w:hyperlink r:id="rId56" w:history="1">
        <w:r w:rsidR="00F04A36" w:rsidRPr="001D3584">
          <w:rPr>
            <w:rStyle w:val="Hipervnculo"/>
            <w:rFonts w:ascii="Times New Roman" w:eastAsia="Calibri" w:hAnsi="Times New Roman" w:cs="Times New Roman"/>
            <w:color w:val="auto"/>
            <w:szCs w:val="24"/>
            <w:u w:val="none"/>
            <w:lang w:val="es-PE"/>
          </w:rPr>
          <w:t>https://sinia.minam.gob.pe/modsinia/index.php?accion=verElemento&amp;idElementoInformacion=370&amp;idformula</w:t>
        </w:r>
      </w:hyperlink>
      <w:r w:rsidRPr="001D3584">
        <w:rPr>
          <w:rFonts w:ascii="Times New Roman" w:eastAsia="Calibri" w:hAnsi="Times New Roman" w:cs="Times New Roman"/>
          <w:szCs w:val="24"/>
          <w:lang w:val="es-PE"/>
        </w:rPr>
        <w:t>=</w:t>
      </w:r>
    </w:p>
    <w:p w14:paraId="66A8B5D4"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Ministerio del Ambiente (MINAM). </w:t>
      </w:r>
      <w:r w:rsidRPr="001D3584">
        <w:rPr>
          <w:rFonts w:ascii="Times New Roman" w:eastAsia="Calibri" w:hAnsi="Times New Roman" w:cs="Times New Roman"/>
          <w:i/>
          <w:szCs w:val="24"/>
          <w:lang w:val="es-PE"/>
        </w:rPr>
        <w:t>Protocolo Nacional de monitoreo de ruido Ambiental, 26. Perú: SIAR</w:t>
      </w:r>
      <w:r w:rsidRPr="001D3584">
        <w:rPr>
          <w:rFonts w:ascii="Times New Roman" w:eastAsia="Calibri" w:hAnsi="Times New Roman" w:cs="Times New Roman"/>
          <w:szCs w:val="24"/>
          <w:lang w:val="es-PE"/>
        </w:rPr>
        <w:t xml:space="preserve">. (2014, 1 de </w:t>
      </w:r>
      <w:proofErr w:type="gramStart"/>
      <w:r w:rsidRPr="001D3584">
        <w:rPr>
          <w:rFonts w:ascii="Times New Roman" w:eastAsia="Calibri" w:hAnsi="Times New Roman" w:cs="Times New Roman"/>
          <w:szCs w:val="24"/>
          <w:lang w:val="es-PE"/>
        </w:rPr>
        <w:t>Octubre</w:t>
      </w:r>
      <w:proofErr w:type="gramEnd"/>
      <w:r w:rsidRPr="001D3584">
        <w:rPr>
          <w:rFonts w:ascii="Times New Roman" w:eastAsia="Calibri" w:hAnsi="Times New Roman" w:cs="Times New Roman"/>
          <w:szCs w:val="24"/>
          <w:lang w:val="es-PE"/>
        </w:rPr>
        <w:t xml:space="preserve">). Recuperado el 12 de Julio del 2020. </w:t>
      </w:r>
      <w:hyperlink r:id="rId57" w:history="1">
        <w:r w:rsidR="00F04A36" w:rsidRPr="001D3584">
          <w:rPr>
            <w:rStyle w:val="Hipervnculo"/>
            <w:rFonts w:ascii="Times New Roman" w:eastAsia="Calibri" w:hAnsi="Times New Roman" w:cs="Times New Roman"/>
            <w:color w:val="auto"/>
            <w:szCs w:val="24"/>
            <w:u w:val="none"/>
            <w:lang w:val="es-PE"/>
          </w:rPr>
          <w:t>http://siar.regionlima.gob.pe/documentos/protocolo-nacional-monitoreo-ruido-ambiental</w:t>
        </w:r>
      </w:hyperlink>
    </w:p>
    <w:p w14:paraId="71548372"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lastRenderedPageBreak/>
        <w:t xml:space="preserve">Organismo de Evaluación y Fiscalización Ambiental (OEFA). (2016). </w:t>
      </w:r>
      <w:r w:rsidRPr="001D3584">
        <w:rPr>
          <w:rFonts w:ascii="Times New Roman" w:eastAsia="Calibri" w:hAnsi="Times New Roman" w:cs="Times New Roman"/>
          <w:i/>
          <w:szCs w:val="24"/>
          <w:lang w:val="es-PE"/>
        </w:rPr>
        <w:t>La Contaminación sonora en Lima y Callao</w:t>
      </w:r>
      <w:r w:rsidRPr="001D3584">
        <w:rPr>
          <w:rFonts w:ascii="Times New Roman" w:eastAsia="Calibri" w:hAnsi="Times New Roman" w:cs="Times New Roman"/>
          <w:szCs w:val="24"/>
          <w:lang w:val="es-PE"/>
        </w:rPr>
        <w:t xml:space="preserve">, 52. Repositorio Institucional. Recuperado el 12 de Julio del 2020. </w:t>
      </w:r>
      <w:hyperlink r:id="rId58" w:history="1">
        <w:r w:rsidR="00F04A36" w:rsidRPr="001D3584">
          <w:rPr>
            <w:rStyle w:val="Hipervnculo"/>
            <w:rFonts w:ascii="Times New Roman" w:eastAsia="Calibri" w:hAnsi="Times New Roman" w:cs="Times New Roman"/>
            <w:color w:val="auto"/>
            <w:szCs w:val="24"/>
            <w:u w:val="none"/>
            <w:lang w:val="es-PE"/>
          </w:rPr>
          <w:t>http://repositorio.oefa.gob.pe/handle/123456789/64</w:t>
        </w:r>
      </w:hyperlink>
    </w:p>
    <w:p w14:paraId="52439444"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Organismo de Evaluación y Fiscalización Ambiental (OEFA). </w:t>
      </w:r>
      <w:r w:rsidRPr="001D3584">
        <w:rPr>
          <w:rFonts w:ascii="Times New Roman" w:eastAsia="Calibri" w:hAnsi="Times New Roman" w:cs="Times New Roman"/>
          <w:i/>
          <w:szCs w:val="24"/>
          <w:lang w:val="es-PE"/>
        </w:rPr>
        <w:t>La supervisión Ambiental en el subsector Electricidad. 96. Lima, Perú: Supervisión Ambiental Directa</w:t>
      </w:r>
      <w:r w:rsidRPr="001D3584">
        <w:rPr>
          <w:rFonts w:ascii="Times New Roman" w:eastAsia="Calibri" w:hAnsi="Times New Roman" w:cs="Times New Roman"/>
          <w:szCs w:val="24"/>
          <w:lang w:val="es-PE"/>
        </w:rPr>
        <w:t xml:space="preserve">. (Julio de 2015). Recuperado el 12 de Julio del 2020. </w:t>
      </w:r>
      <w:hyperlink r:id="rId59" w:history="1">
        <w:r w:rsidR="00F04A36" w:rsidRPr="001D3584">
          <w:rPr>
            <w:rStyle w:val="Hipervnculo"/>
            <w:rFonts w:ascii="Times New Roman" w:eastAsia="Calibri" w:hAnsi="Times New Roman" w:cs="Times New Roman"/>
            <w:color w:val="auto"/>
            <w:szCs w:val="24"/>
            <w:u w:val="none"/>
            <w:lang w:val="es-PE"/>
          </w:rPr>
          <w:t>www.oefa.gob.pe</w:t>
        </w:r>
      </w:hyperlink>
    </w:p>
    <w:p w14:paraId="059BC541"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Organismo de Evaluación y Fiscalización Ambiental (OEFA). </w:t>
      </w:r>
      <w:r w:rsidRPr="001D3584">
        <w:rPr>
          <w:rFonts w:ascii="Times New Roman" w:eastAsia="Calibri" w:hAnsi="Times New Roman" w:cs="Times New Roman"/>
          <w:i/>
          <w:szCs w:val="24"/>
          <w:lang w:val="es-PE"/>
        </w:rPr>
        <w:t xml:space="preserve">Resolución Ministerial </w:t>
      </w:r>
      <w:proofErr w:type="spellStart"/>
      <w:r w:rsidRPr="001D3584">
        <w:rPr>
          <w:rFonts w:ascii="Times New Roman" w:eastAsia="Calibri" w:hAnsi="Times New Roman" w:cs="Times New Roman"/>
          <w:i/>
          <w:szCs w:val="24"/>
          <w:lang w:val="es-PE"/>
        </w:rPr>
        <w:t>Nº</w:t>
      </w:r>
      <w:proofErr w:type="spellEnd"/>
      <w:r w:rsidRPr="001D3584">
        <w:rPr>
          <w:rFonts w:ascii="Times New Roman" w:eastAsia="Calibri" w:hAnsi="Times New Roman" w:cs="Times New Roman"/>
          <w:i/>
          <w:szCs w:val="24"/>
          <w:lang w:val="es-PE"/>
        </w:rPr>
        <w:t xml:space="preserve"> 613-2004-MTC-03</w:t>
      </w:r>
      <w:r w:rsidRPr="001D3584">
        <w:rPr>
          <w:rFonts w:ascii="Times New Roman" w:eastAsia="Calibri" w:hAnsi="Times New Roman" w:cs="Times New Roman"/>
          <w:szCs w:val="24"/>
          <w:lang w:val="es-PE"/>
        </w:rPr>
        <w:t xml:space="preserve">. Perú: El Peruano. (2004, 17 de </w:t>
      </w:r>
      <w:proofErr w:type="gramStart"/>
      <w:r w:rsidRPr="001D3584">
        <w:rPr>
          <w:rFonts w:ascii="Times New Roman" w:eastAsia="Calibri" w:hAnsi="Times New Roman" w:cs="Times New Roman"/>
          <w:szCs w:val="24"/>
          <w:lang w:val="es-PE"/>
        </w:rPr>
        <w:t>Agosto</w:t>
      </w:r>
      <w:proofErr w:type="gramEnd"/>
      <w:r w:rsidRPr="001D3584">
        <w:rPr>
          <w:rFonts w:ascii="Times New Roman" w:eastAsia="Calibri" w:hAnsi="Times New Roman" w:cs="Times New Roman"/>
          <w:szCs w:val="24"/>
          <w:lang w:val="es-PE"/>
        </w:rPr>
        <w:t xml:space="preserve">). Recuperado el 12 de Julio del 2020. </w:t>
      </w:r>
      <w:hyperlink r:id="rId60" w:history="1">
        <w:r w:rsidR="00F04A36" w:rsidRPr="001D3584">
          <w:rPr>
            <w:rStyle w:val="Hipervnculo"/>
            <w:rFonts w:ascii="Times New Roman" w:eastAsia="Calibri" w:hAnsi="Times New Roman" w:cs="Times New Roman"/>
            <w:color w:val="auto"/>
            <w:szCs w:val="24"/>
            <w:u w:val="none"/>
            <w:lang w:val="es-PE"/>
          </w:rPr>
          <w:t>https://www.oefa.gob.pe/?wpfb_dl=3646</w:t>
        </w:r>
      </w:hyperlink>
    </w:p>
    <w:p w14:paraId="43EB0C34"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194-2010-PRODUCE. </w:t>
      </w:r>
      <w:r w:rsidRPr="001D3584">
        <w:rPr>
          <w:rFonts w:ascii="Times New Roman" w:eastAsia="Calibri" w:hAnsi="Times New Roman" w:cs="Times New Roman"/>
          <w:i/>
          <w:szCs w:val="24"/>
          <w:lang w:val="es-PE"/>
        </w:rPr>
        <w:t>Protocolo de Monitoreo de Emisiones Atmosféricas y de Calidad de Aire, 24. Sociedad Nacional de Pesquería</w:t>
      </w:r>
      <w:r w:rsidRPr="001D3584">
        <w:rPr>
          <w:rFonts w:ascii="Times New Roman" w:eastAsia="Calibri" w:hAnsi="Times New Roman" w:cs="Times New Roman"/>
          <w:szCs w:val="24"/>
          <w:lang w:val="es-PE"/>
        </w:rPr>
        <w:t>. (</w:t>
      </w:r>
      <w:proofErr w:type="gramStart"/>
      <w:r w:rsidRPr="001D3584">
        <w:rPr>
          <w:rFonts w:ascii="Times New Roman" w:eastAsia="Calibri" w:hAnsi="Times New Roman" w:cs="Times New Roman"/>
          <w:szCs w:val="24"/>
          <w:lang w:val="es-PE"/>
        </w:rPr>
        <w:t>Agosto</w:t>
      </w:r>
      <w:proofErr w:type="gramEnd"/>
      <w:r w:rsidRPr="001D3584">
        <w:rPr>
          <w:rFonts w:ascii="Times New Roman" w:eastAsia="Calibri" w:hAnsi="Times New Roman" w:cs="Times New Roman"/>
          <w:szCs w:val="24"/>
          <w:lang w:val="es-PE"/>
        </w:rPr>
        <w:t xml:space="preserve"> de 2010).  Recuperado el 12 de Julio del 2020. </w:t>
      </w:r>
      <w:hyperlink r:id="rId61" w:history="1">
        <w:r w:rsidR="00F04A36" w:rsidRPr="001D3584">
          <w:rPr>
            <w:rStyle w:val="Hipervnculo"/>
            <w:rFonts w:ascii="Times New Roman" w:eastAsia="Calibri" w:hAnsi="Times New Roman" w:cs="Times New Roman"/>
            <w:color w:val="auto"/>
            <w:szCs w:val="24"/>
            <w:u w:val="none"/>
            <w:lang w:val="es-PE"/>
          </w:rPr>
          <w:t>http://www2.produce.gob.pe/dispositivos/publicaciones/2010/agosto/rm194-2010-produce.pdf</w:t>
        </w:r>
      </w:hyperlink>
    </w:p>
    <w:p w14:paraId="2B400C92"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Reglamento Ambiental para el Sector Industrial Manufacturero. (2016). </w:t>
      </w:r>
      <w:r w:rsidRPr="001D3584">
        <w:rPr>
          <w:rFonts w:ascii="Times New Roman" w:eastAsia="Calibri" w:hAnsi="Times New Roman" w:cs="Times New Roman"/>
          <w:i/>
          <w:szCs w:val="24"/>
          <w:lang w:val="es-PE"/>
        </w:rPr>
        <w:t>Anexo 12-A Límites permisibles para emisiones atmosféricas.</w:t>
      </w:r>
      <w:r w:rsidRPr="001D3584">
        <w:rPr>
          <w:rFonts w:ascii="Times New Roman" w:eastAsia="Calibri" w:hAnsi="Times New Roman" w:cs="Times New Roman"/>
          <w:szCs w:val="24"/>
          <w:lang w:val="es-PE"/>
        </w:rPr>
        <w:t xml:space="preserve">, 109, 87-93. Perú: El Peruano. Recuperado el 12 de Julio del 2020. </w:t>
      </w:r>
      <w:hyperlink r:id="rId62" w:history="1">
        <w:r w:rsidR="00F04A36" w:rsidRPr="001D3584">
          <w:rPr>
            <w:rStyle w:val="Hipervnculo"/>
            <w:rFonts w:ascii="Times New Roman" w:eastAsia="Calibri" w:hAnsi="Times New Roman" w:cs="Times New Roman"/>
            <w:color w:val="auto"/>
            <w:szCs w:val="24"/>
            <w:u w:val="none"/>
            <w:lang w:val="es-PE"/>
          </w:rPr>
          <w:t>https://www.kioscoverde.bo/wp-content/uploads/2016/11/RASIM_PDF-1.pdf</w:t>
        </w:r>
      </w:hyperlink>
    </w:p>
    <w:p w14:paraId="532F032C"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355-2014-MINAM. </w:t>
      </w:r>
      <w:r w:rsidRPr="001D3584">
        <w:rPr>
          <w:rFonts w:ascii="Times New Roman" w:eastAsia="Calibri" w:hAnsi="Times New Roman" w:cs="Times New Roman"/>
          <w:i/>
          <w:szCs w:val="24"/>
          <w:lang w:val="es-PE"/>
        </w:rPr>
        <w:t>Protocolo nacional de sistemas de monitoreo continuo de emisiones -- CEMS,</w:t>
      </w:r>
      <w:r w:rsidRPr="001D3584">
        <w:rPr>
          <w:rFonts w:ascii="Times New Roman" w:eastAsia="Calibri" w:hAnsi="Times New Roman" w:cs="Times New Roman"/>
          <w:szCs w:val="24"/>
          <w:lang w:val="es-PE"/>
        </w:rPr>
        <w:t xml:space="preserve"> 82. El Peruano. Recuperado el 12 de Julio del 2020. (2014, 29 de </w:t>
      </w:r>
      <w:proofErr w:type="gramStart"/>
      <w:r w:rsidRPr="001D3584">
        <w:rPr>
          <w:rFonts w:ascii="Times New Roman" w:eastAsia="Calibri" w:hAnsi="Times New Roman" w:cs="Times New Roman"/>
          <w:szCs w:val="24"/>
          <w:lang w:val="es-PE"/>
        </w:rPr>
        <w:t>Octubre</w:t>
      </w:r>
      <w:proofErr w:type="gramEnd"/>
      <w:r w:rsidRPr="001D3584">
        <w:rPr>
          <w:rFonts w:ascii="Times New Roman" w:eastAsia="Calibri" w:hAnsi="Times New Roman" w:cs="Times New Roman"/>
          <w:szCs w:val="24"/>
          <w:lang w:val="es-PE"/>
        </w:rPr>
        <w:t xml:space="preserve">). </w:t>
      </w:r>
    </w:p>
    <w:p w14:paraId="4D99896C" w14:textId="77777777" w:rsidR="009B6CE9" w:rsidRPr="001D3584" w:rsidRDefault="009B6CE9" w:rsidP="001D3584">
      <w:pPr>
        <w:spacing w:after="120" w:line="276" w:lineRule="auto"/>
        <w:ind w:left="1134" w:hanging="567"/>
        <w:jc w:val="both"/>
        <w:rPr>
          <w:rFonts w:ascii="Times New Roman" w:eastAsia="Calibri" w:hAnsi="Times New Roman" w:cs="Times New Roman"/>
          <w:szCs w:val="24"/>
          <w:lang w:val="es-PE"/>
        </w:rPr>
      </w:pPr>
      <w:r w:rsidRPr="001D3584">
        <w:rPr>
          <w:rFonts w:ascii="Times New Roman" w:eastAsia="Calibri" w:hAnsi="Times New Roman" w:cs="Times New Roman"/>
          <w:szCs w:val="24"/>
          <w:lang w:val="es-PE"/>
        </w:rPr>
        <w:t xml:space="preserve">Resolución Ministerial </w:t>
      </w:r>
      <w:proofErr w:type="spellStart"/>
      <w:r w:rsidRPr="001D3584">
        <w:rPr>
          <w:rFonts w:ascii="Times New Roman" w:eastAsia="Calibri" w:hAnsi="Times New Roman" w:cs="Times New Roman"/>
          <w:szCs w:val="24"/>
          <w:lang w:val="es-PE"/>
        </w:rPr>
        <w:t>N°</w:t>
      </w:r>
      <w:proofErr w:type="spellEnd"/>
      <w:r w:rsidRPr="001D3584">
        <w:rPr>
          <w:rFonts w:ascii="Times New Roman" w:eastAsia="Calibri" w:hAnsi="Times New Roman" w:cs="Times New Roman"/>
          <w:szCs w:val="24"/>
          <w:lang w:val="es-PE"/>
        </w:rPr>
        <w:t xml:space="preserve"> 227-2013-MINAM. </w:t>
      </w:r>
      <w:r w:rsidRPr="001D3584">
        <w:rPr>
          <w:rFonts w:ascii="Times New Roman" w:eastAsia="Calibri" w:hAnsi="Times New Roman" w:cs="Times New Roman"/>
          <w:i/>
          <w:szCs w:val="24"/>
          <w:lang w:val="es-PE"/>
        </w:rPr>
        <w:t>Decreto Supremo que aprueba el Protocolo Nacional de Monitoreo de Ruido Ambiental en el portal web institucional del MINAM</w:t>
      </w:r>
      <w:r w:rsidRPr="001D3584">
        <w:rPr>
          <w:rFonts w:ascii="Times New Roman" w:eastAsia="Calibri" w:hAnsi="Times New Roman" w:cs="Times New Roman"/>
          <w:szCs w:val="24"/>
          <w:lang w:val="es-PE"/>
        </w:rPr>
        <w:t xml:space="preserve">, 36. Perú. (2013, 1 de </w:t>
      </w:r>
      <w:proofErr w:type="gramStart"/>
      <w:r w:rsidRPr="001D3584">
        <w:rPr>
          <w:rFonts w:ascii="Times New Roman" w:eastAsia="Calibri" w:hAnsi="Times New Roman" w:cs="Times New Roman"/>
          <w:szCs w:val="24"/>
          <w:lang w:val="es-PE"/>
        </w:rPr>
        <w:t>Agosto</w:t>
      </w:r>
      <w:proofErr w:type="gramEnd"/>
      <w:r w:rsidRPr="001D3584">
        <w:rPr>
          <w:rFonts w:ascii="Times New Roman" w:eastAsia="Calibri" w:hAnsi="Times New Roman" w:cs="Times New Roman"/>
          <w:szCs w:val="24"/>
          <w:lang w:val="es-PE"/>
        </w:rPr>
        <w:t xml:space="preserve">). Recuperado el 12 de Julio del 2020. </w:t>
      </w:r>
      <w:hyperlink r:id="rId63" w:history="1">
        <w:r w:rsidR="00F04A36" w:rsidRPr="001D3584">
          <w:rPr>
            <w:rStyle w:val="Hipervnculo"/>
            <w:rFonts w:ascii="Times New Roman" w:eastAsia="Calibri" w:hAnsi="Times New Roman" w:cs="Times New Roman"/>
            <w:color w:val="auto"/>
            <w:szCs w:val="24"/>
            <w:u w:val="none"/>
            <w:lang w:val="es-PE"/>
          </w:rPr>
          <w:t>http://www.minam.gob.pe/disposiciones/resolucion-ministerial-227-2013-minam/</w:t>
        </w:r>
      </w:hyperlink>
    </w:p>
    <w:p w14:paraId="59AD9772" w14:textId="77777777" w:rsidR="001D3584" w:rsidRPr="001D3584" w:rsidRDefault="001D3584" w:rsidP="001D3584">
      <w:pPr>
        <w:spacing w:after="0" w:line="240" w:lineRule="auto"/>
        <w:ind w:firstLine="567"/>
        <w:rPr>
          <w:rFonts w:ascii="Times New Roman" w:eastAsia="Calibri" w:hAnsi="Times New Roman" w:cs="Times New Roman"/>
          <w:b/>
          <w:sz w:val="8"/>
          <w:szCs w:val="10"/>
          <w:lang w:val="es-PE"/>
        </w:rPr>
      </w:pPr>
    </w:p>
    <w:p w14:paraId="115D4159" w14:textId="420F228F" w:rsidR="00AA2B73" w:rsidRDefault="00AA2B73" w:rsidP="001D3584">
      <w:pPr>
        <w:spacing w:after="0" w:line="360" w:lineRule="auto"/>
        <w:ind w:firstLine="567"/>
        <w:rPr>
          <w:rFonts w:ascii="Times New Roman" w:eastAsia="Calibri" w:hAnsi="Times New Roman" w:cs="Times New Roman"/>
          <w:b/>
          <w:szCs w:val="24"/>
          <w:lang w:val="es-PE"/>
        </w:rPr>
      </w:pPr>
      <w:r w:rsidRPr="00AA2B73">
        <w:rPr>
          <w:rFonts w:ascii="Times New Roman" w:eastAsia="Calibri" w:hAnsi="Times New Roman" w:cs="Times New Roman"/>
          <w:b/>
          <w:szCs w:val="24"/>
          <w:lang w:val="es-PE"/>
        </w:rPr>
        <w:t xml:space="preserve">UNIDAD </w:t>
      </w:r>
      <w:r w:rsidR="0071276F" w:rsidRPr="00AA2B73">
        <w:rPr>
          <w:rFonts w:ascii="Times New Roman" w:eastAsia="Calibri" w:hAnsi="Times New Roman" w:cs="Times New Roman"/>
          <w:b/>
          <w:szCs w:val="24"/>
          <w:lang w:val="es-PE"/>
        </w:rPr>
        <w:t>DIDÁCTICA</w:t>
      </w:r>
      <w:r w:rsidRPr="00AA2B73">
        <w:rPr>
          <w:rFonts w:ascii="Times New Roman" w:eastAsia="Calibri" w:hAnsi="Times New Roman" w:cs="Times New Roman"/>
          <w:b/>
          <w:szCs w:val="24"/>
          <w:lang w:val="es-PE"/>
        </w:rPr>
        <w:t xml:space="preserve"> IV:</w:t>
      </w:r>
    </w:p>
    <w:p w14:paraId="4A96AB98"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Álvarez, S. (2017). </w:t>
      </w:r>
      <w:r w:rsidRPr="001D3584">
        <w:rPr>
          <w:rFonts w:ascii="Times New Roman" w:hAnsi="Times New Roman" w:cs="Times New Roman"/>
          <w:i/>
        </w:rPr>
        <w:t>Huella de Carbono (Volumen 5). La huella de carbono y el análisis de ciclo de vida</w:t>
      </w:r>
      <w:r w:rsidRPr="001D3584">
        <w:rPr>
          <w:rFonts w:ascii="Times New Roman" w:hAnsi="Times New Roman" w:cs="Times New Roman"/>
        </w:rPr>
        <w:t xml:space="preserve">. España: AENOR. Recuperado el 19 de Julio del 2020. </w:t>
      </w:r>
    </w:p>
    <w:p w14:paraId="1141D617" w14:textId="77777777" w:rsidR="0038680E" w:rsidRPr="001D3584" w:rsidRDefault="0038680E" w:rsidP="001D3584">
      <w:pPr>
        <w:spacing w:after="120" w:line="276" w:lineRule="auto"/>
        <w:ind w:left="1134" w:hanging="567"/>
        <w:jc w:val="both"/>
        <w:rPr>
          <w:rFonts w:ascii="Times New Roman" w:hAnsi="Times New Roman" w:cs="Times New Roman"/>
        </w:rPr>
      </w:pPr>
      <w:proofErr w:type="spellStart"/>
      <w:r w:rsidRPr="001D3584">
        <w:rPr>
          <w:rFonts w:ascii="Times New Roman" w:hAnsi="Times New Roman" w:cs="Times New Roman"/>
        </w:rPr>
        <w:t>Benés</w:t>
      </w:r>
      <w:proofErr w:type="spellEnd"/>
      <w:r w:rsidRPr="001D3584">
        <w:rPr>
          <w:rFonts w:ascii="Times New Roman" w:hAnsi="Times New Roman" w:cs="Times New Roman"/>
        </w:rPr>
        <w:t xml:space="preserve">, A. &amp;. (2001). NTP 614: </w:t>
      </w:r>
      <w:r w:rsidRPr="001D3584">
        <w:rPr>
          <w:rFonts w:ascii="Times New Roman" w:hAnsi="Times New Roman" w:cs="Times New Roman"/>
          <w:i/>
        </w:rPr>
        <w:t>Radiaciones ionizantes: normas de protección</w:t>
      </w:r>
      <w:r w:rsidRPr="001D3584">
        <w:rPr>
          <w:rFonts w:ascii="Times New Roman" w:hAnsi="Times New Roman" w:cs="Times New Roman"/>
        </w:rPr>
        <w:t xml:space="preserve">. (M. d. sociales, Recopilador) España: INSHT. Recuperado el 19 de Julio del 2020. </w:t>
      </w:r>
      <w:hyperlink r:id="rId64" w:history="1">
        <w:r w:rsidR="00F04A36" w:rsidRPr="001D3584">
          <w:rPr>
            <w:rStyle w:val="Hipervnculo"/>
            <w:rFonts w:ascii="Times New Roman" w:hAnsi="Times New Roman" w:cs="Times New Roman"/>
            <w:color w:val="auto"/>
            <w:u w:val="none"/>
          </w:rPr>
          <w:t>https://www.saludarequipa.gob.pe/desa/archivos/Normas_Legales/NTP%20614%20RADIACIONES%20IONIZANTES%20NORMAS%20DE%20PROTECCI%C3%93N%20-%20ESPA%C3%91A.pdf</w:t>
        </w:r>
      </w:hyperlink>
    </w:p>
    <w:p w14:paraId="25BEEB1A"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Bonilla, J. R. (2017). </w:t>
      </w:r>
      <w:r w:rsidRPr="001D3584">
        <w:rPr>
          <w:rFonts w:ascii="Times New Roman" w:hAnsi="Times New Roman" w:cs="Times New Roman"/>
          <w:i/>
        </w:rPr>
        <w:t xml:space="preserve">Modelo Dinámico de un Recuperador de Gases - Sales Fundidas para una Planta </w:t>
      </w:r>
      <w:proofErr w:type="spellStart"/>
      <w:r w:rsidRPr="001D3584">
        <w:rPr>
          <w:rFonts w:ascii="Times New Roman" w:hAnsi="Times New Roman" w:cs="Times New Roman"/>
          <w:i/>
        </w:rPr>
        <w:t>Termosolar</w:t>
      </w:r>
      <w:proofErr w:type="spellEnd"/>
      <w:r w:rsidRPr="001D3584">
        <w:rPr>
          <w:rFonts w:ascii="Times New Roman" w:hAnsi="Times New Roman" w:cs="Times New Roman"/>
          <w:i/>
        </w:rPr>
        <w:t xml:space="preserve"> Híbrida de Energías Renovables</w:t>
      </w:r>
      <w:r w:rsidRPr="001D3584">
        <w:rPr>
          <w:rFonts w:ascii="Times New Roman" w:hAnsi="Times New Roman" w:cs="Times New Roman"/>
        </w:rPr>
        <w:t xml:space="preserve">. España: Revista Iberoamericana de Automática e Informática industrial. Recuperado el 19 de Julio del 2020. </w:t>
      </w:r>
      <w:hyperlink r:id="rId65" w:history="1">
        <w:r w:rsidR="00F04A36" w:rsidRPr="001D3584">
          <w:rPr>
            <w:rStyle w:val="Hipervnculo"/>
            <w:rFonts w:ascii="Times New Roman" w:hAnsi="Times New Roman" w:cs="Times New Roman"/>
            <w:color w:val="auto"/>
            <w:u w:val="none"/>
          </w:rPr>
          <w:t>https://polipapers.upv.es/index.php/RIAI/article/view/9238</w:t>
        </w:r>
      </w:hyperlink>
    </w:p>
    <w:p w14:paraId="284E0782"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Colque, J. (2019). </w:t>
      </w:r>
      <w:r w:rsidRPr="001D3584">
        <w:rPr>
          <w:rFonts w:ascii="Times New Roman" w:hAnsi="Times New Roman" w:cs="Times New Roman"/>
          <w:i/>
        </w:rPr>
        <w:t>Mapa estratégico de ruido ambiental en la zona urbana de Puno. (U. N. Altiplano, Arequipa</w:t>
      </w:r>
      <w:r w:rsidRPr="001D3584">
        <w:rPr>
          <w:rFonts w:ascii="Times New Roman" w:hAnsi="Times New Roman" w:cs="Times New Roman"/>
        </w:rPr>
        <w:t xml:space="preserve">. (Tesis pregrado). Puno, Perú. Recuperado el 19 de Julio del 2020. </w:t>
      </w:r>
      <w:hyperlink r:id="rId66" w:history="1">
        <w:r w:rsidR="00F04A36" w:rsidRPr="001D3584">
          <w:rPr>
            <w:rStyle w:val="Hipervnculo"/>
            <w:rFonts w:ascii="Times New Roman" w:hAnsi="Times New Roman" w:cs="Times New Roman"/>
            <w:color w:val="auto"/>
            <w:u w:val="none"/>
          </w:rPr>
          <w:t>http://repositorio.unap.edu.pe/handle/UNAP/12830</w:t>
        </w:r>
      </w:hyperlink>
    </w:p>
    <w:p w14:paraId="5482CF81"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lastRenderedPageBreak/>
        <w:t xml:space="preserve">Colque, J. A. (2018). </w:t>
      </w:r>
      <w:r w:rsidRPr="001D3584">
        <w:rPr>
          <w:rFonts w:ascii="Times New Roman" w:hAnsi="Times New Roman" w:cs="Times New Roman"/>
          <w:i/>
        </w:rPr>
        <w:t>Evaluación de los niveles de presión sonora a través de la elaboración de mapas de ruido en el hospital Goyeneche</w:t>
      </w:r>
      <w:r w:rsidRPr="001D3584">
        <w:rPr>
          <w:rFonts w:ascii="Times New Roman" w:hAnsi="Times New Roman" w:cs="Times New Roman"/>
        </w:rPr>
        <w:t xml:space="preserve">. (Tesis Pregrado). 128, (U. N. Arequipa, Recuperado el 19 de Julio del 2020. </w:t>
      </w:r>
      <w:hyperlink r:id="rId67" w:history="1">
        <w:r w:rsidR="00F04A36" w:rsidRPr="001D3584">
          <w:rPr>
            <w:rStyle w:val="Hipervnculo"/>
            <w:rFonts w:ascii="Times New Roman" w:hAnsi="Times New Roman" w:cs="Times New Roman"/>
            <w:color w:val="auto"/>
            <w:u w:val="none"/>
          </w:rPr>
          <w:t>http://repositorio.unsa.edu.pe/handle/UNSA/7203</w:t>
        </w:r>
      </w:hyperlink>
    </w:p>
    <w:p w14:paraId="1EE89D63" w14:textId="63EE2505"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Echeverri, C. (2006). </w:t>
      </w:r>
      <w:r w:rsidRPr="001D3584">
        <w:rPr>
          <w:rFonts w:ascii="Times New Roman" w:hAnsi="Times New Roman" w:cs="Times New Roman"/>
          <w:i/>
        </w:rPr>
        <w:t>Determinación de la emisión de material particulado en fuentes fijas.</w:t>
      </w:r>
      <w:r w:rsidRPr="001D3584">
        <w:rPr>
          <w:rFonts w:ascii="Times New Roman" w:hAnsi="Times New Roman" w:cs="Times New Roman"/>
        </w:rPr>
        <w:t xml:space="preserve"> (C. y. Universidad de Medellín, Recopilador) Medellín, Colombia. Recuperado el 19 de</w:t>
      </w:r>
      <w:r w:rsidR="000B7824" w:rsidRPr="001D3584">
        <w:rPr>
          <w:rFonts w:ascii="Times New Roman" w:hAnsi="Times New Roman" w:cs="Times New Roman"/>
        </w:rPr>
        <w:t xml:space="preserve"> Julio del 2020.  </w:t>
      </w:r>
      <w:hyperlink r:id="rId68" w:history="1">
        <w:r w:rsidR="0071276F" w:rsidRPr="001D3584">
          <w:rPr>
            <w:rStyle w:val="Hipervnculo"/>
            <w:rFonts w:ascii="Times New Roman" w:hAnsi="Times New Roman" w:cs="Times New Roman"/>
            <w:color w:val="auto"/>
            <w:u w:val="none"/>
          </w:rPr>
          <w:t>https://investigaciones-pure.udem.edu.co/en/publications/determinaci%C3%B3n-de-la-emisi%C3%B3n-de-material-particulado-en-fuentes-fi</w:t>
        </w:r>
      </w:hyperlink>
    </w:p>
    <w:p w14:paraId="5CEAA71F"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Gobierno Vasco, D. d. (</w:t>
      </w:r>
      <w:proofErr w:type="gramStart"/>
      <w:r w:rsidRPr="001D3584">
        <w:rPr>
          <w:rFonts w:ascii="Times New Roman" w:hAnsi="Times New Roman" w:cs="Times New Roman"/>
        </w:rPr>
        <w:t>Junio</w:t>
      </w:r>
      <w:proofErr w:type="gramEnd"/>
      <w:r w:rsidRPr="001D3584">
        <w:rPr>
          <w:rFonts w:ascii="Times New Roman" w:hAnsi="Times New Roman" w:cs="Times New Roman"/>
        </w:rPr>
        <w:t xml:space="preserve"> de 2012). G</w:t>
      </w:r>
      <w:r w:rsidRPr="001D3584">
        <w:rPr>
          <w:rFonts w:ascii="Times New Roman" w:hAnsi="Times New Roman" w:cs="Times New Roman"/>
          <w:i/>
        </w:rPr>
        <w:t>uía de buenas prácticas para la elaboración</w:t>
      </w:r>
      <w:r w:rsidR="00150FFF" w:rsidRPr="001D3584">
        <w:rPr>
          <w:rFonts w:ascii="Times New Roman" w:hAnsi="Times New Roman" w:cs="Times New Roman"/>
          <w:i/>
        </w:rPr>
        <w:t xml:space="preserve"> de modelos de dispersión</w:t>
      </w:r>
      <w:r w:rsidR="00150FFF" w:rsidRPr="001D3584">
        <w:rPr>
          <w:rFonts w:ascii="Times New Roman" w:hAnsi="Times New Roman" w:cs="Times New Roman"/>
        </w:rPr>
        <w:t xml:space="preserve">, 34. </w:t>
      </w:r>
      <w:proofErr w:type="spellStart"/>
      <w:r w:rsidR="00150FFF" w:rsidRPr="001D3584">
        <w:rPr>
          <w:rFonts w:ascii="Times New Roman" w:hAnsi="Times New Roman" w:cs="Times New Roman"/>
        </w:rPr>
        <w:t>I</w:t>
      </w:r>
      <w:r w:rsidRPr="001D3584">
        <w:rPr>
          <w:rFonts w:ascii="Times New Roman" w:hAnsi="Times New Roman" w:cs="Times New Roman"/>
        </w:rPr>
        <w:t>ngurumena</w:t>
      </w:r>
      <w:proofErr w:type="spellEnd"/>
      <w:r w:rsidRPr="001D3584">
        <w:rPr>
          <w:rFonts w:ascii="Times New Roman" w:hAnsi="Times New Roman" w:cs="Times New Roman"/>
        </w:rPr>
        <w:t xml:space="preserve">. Recuperado el 19 de Julio del 2020. </w:t>
      </w:r>
      <w:hyperlink r:id="rId69" w:history="1">
        <w:r w:rsidR="0071276F" w:rsidRPr="001D3584">
          <w:rPr>
            <w:rStyle w:val="Hipervnculo"/>
            <w:rFonts w:ascii="Times New Roman" w:hAnsi="Times New Roman" w:cs="Times New Roman"/>
            <w:color w:val="auto"/>
            <w:u w:val="none"/>
          </w:rPr>
          <w:t>https://www.euskadi.eus/contenidos/documentacion/guia_modelos_dispersion/es_doc/adjuntos/guia_modelos_dispersion.pdf</w:t>
        </w:r>
      </w:hyperlink>
    </w:p>
    <w:p w14:paraId="311A2708"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Grau, W. A. (2019). </w:t>
      </w:r>
      <w:r w:rsidRPr="001D3584">
        <w:rPr>
          <w:rFonts w:ascii="Times New Roman" w:hAnsi="Times New Roman" w:cs="Times New Roman"/>
          <w:i/>
        </w:rPr>
        <w:t>El ruido ambiental y la salud en el poblador del centro histórico de Cajamarca</w:t>
      </w:r>
      <w:r w:rsidRPr="001D3584">
        <w:rPr>
          <w:rFonts w:ascii="Times New Roman" w:hAnsi="Times New Roman" w:cs="Times New Roman"/>
        </w:rPr>
        <w:t xml:space="preserve">, 11. Tumbes, Perú: Revista de Investigación científica. Recuperado el 19 de Julio del 2020. Recuperado de: </w:t>
      </w:r>
      <w:hyperlink r:id="rId70" w:history="1">
        <w:r w:rsidR="0071276F" w:rsidRPr="001D3584">
          <w:rPr>
            <w:rStyle w:val="Hipervnculo"/>
            <w:rFonts w:ascii="Times New Roman" w:hAnsi="Times New Roman" w:cs="Times New Roman"/>
            <w:color w:val="auto"/>
            <w:u w:val="none"/>
          </w:rPr>
          <w:t>http://dspace.unitru.edu.pe/handle/UNITRU/14512</w:t>
        </w:r>
      </w:hyperlink>
    </w:p>
    <w:p w14:paraId="53581E6B"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Hilario, N. (2017). </w:t>
      </w:r>
      <w:r w:rsidRPr="001D3584">
        <w:rPr>
          <w:rFonts w:ascii="Times New Roman" w:hAnsi="Times New Roman" w:cs="Times New Roman"/>
          <w:i/>
        </w:rPr>
        <w:t>Emisiones contaminantes de vehículos del distrito de Huancayo, Universidad Nacional del Centro del Perú</w:t>
      </w:r>
      <w:r w:rsidRPr="001D3584">
        <w:rPr>
          <w:rFonts w:ascii="Times New Roman" w:hAnsi="Times New Roman" w:cs="Times New Roman"/>
        </w:rPr>
        <w:t xml:space="preserve">. (Tesis postgrado.). Huancayo, Perú. Recuperado el 19 de Julio del 2020. </w:t>
      </w:r>
    </w:p>
    <w:p w14:paraId="7693D7C5"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Instituto Nacional de Ecología INE. (s.f.). </w:t>
      </w:r>
      <w:r w:rsidRPr="001D3584">
        <w:rPr>
          <w:rFonts w:ascii="Times New Roman" w:hAnsi="Times New Roman" w:cs="Times New Roman"/>
          <w:i/>
        </w:rPr>
        <w:t>Manual 1: Principios de medición de la calidad del aire</w:t>
      </w:r>
      <w:r w:rsidRPr="001D3584">
        <w:rPr>
          <w:rFonts w:ascii="Times New Roman" w:hAnsi="Times New Roman" w:cs="Times New Roman"/>
        </w:rPr>
        <w:t xml:space="preserve">. México: REGATTA. Recuperado el 19 de Julio del 2020. </w:t>
      </w:r>
      <w:hyperlink r:id="rId71" w:history="1">
        <w:r w:rsidR="0071276F" w:rsidRPr="001D3584">
          <w:rPr>
            <w:rStyle w:val="Hipervnculo"/>
            <w:rFonts w:ascii="Times New Roman" w:hAnsi="Times New Roman" w:cs="Times New Roman"/>
            <w:color w:val="auto"/>
            <w:u w:val="none"/>
          </w:rPr>
          <w:t>https://sinaica.inecc.gob.mx/archivo/guias/1-%20Principios%20de%20Medici%C3%B3n%20de%20la%20Calidad%20del%20Aire.pdf</w:t>
        </w:r>
      </w:hyperlink>
    </w:p>
    <w:p w14:paraId="20C985CC"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Llanos, C. M. (s.f.). </w:t>
      </w:r>
      <w:r w:rsidRPr="001D3584">
        <w:rPr>
          <w:rFonts w:ascii="Times New Roman" w:hAnsi="Times New Roman" w:cs="Times New Roman"/>
          <w:i/>
        </w:rPr>
        <w:t>Análisis de la distribución de contaminantes atmosféricos en la Oroya</w:t>
      </w:r>
      <w:r w:rsidRPr="001D3584">
        <w:rPr>
          <w:rFonts w:ascii="Times New Roman" w:hAnsi="Times New Roman" w:cs="Times New Roman"/>
        </w:rPr>
        <w:t xml:space="preserve">. La Oroya, Perú. Recuperado el 19 de Julio del 2020. </w:t>
      </w:r>
      <w:hyperlink r:id="rId72" w:history="1">
        <w:r w:rsidR="0071276F" w:rsidRPr="001D3584">
          <w:rPr>
            <w:rStyle w:val="Hipervnculo"/>
            <w:rFonts w:ascii="Times New Roman" w:hAnsi="Times New Roman" w:cs="Times New Roman"/>
            <w:color w:val="auto"/>
            <w:u w:val="none"/>
          </w:rPr>
          <w:t>https://www.academia.edu/</w:t>
        </w:r>
      </w:hyperlink>
    </w:p>
    <w:p w14:paraId="6E1EA5DE"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López, L. Z. (2017). Huella de Carno (Volumen 6). </w:t>
      </w:r>
      <w:r w:rsidRPr="001D3584">
        <w:rPr>
          <w:rFonts w:ascii="Times New Roman" w:hAnsi="Times New Roman" w:cs="Times New Roman"/>
          <w:i/>
        </w:rPr>
        <w:t>La huella de carbono y el análisis input- output.</w:t>
      </w:r>
      <w:r w:rsidRPr="001D3584">
        <w:rPr>
          <w:rFonts w:ascii="Times New Roman" w:hAnsi="Times New Roman" w:cs="Times New Roman"/>
        </w:rPr>
        <w:t xml:space="preserve"> (I. IQ, Recopilador) España: AENOR. Recuperado el 19 de Julio del 2020. </w:t>
      </w:r>
    </w:p>
    <w:p w14:paraId="28CE2FC9"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Ministerio del Ambiente (MINAM). (01 de Julio de 2015). </w:t>
      </w:r>
      <w:r w:rsidRPr="001D3584">
        <w:rPr>
          <w:rFonts w:ascii="Times New Roman" w:hAnsi="Times New Roman" w:cs="Times New Roman"/>
          <w:i/>
        </w:rPr>
        <w:t>Huella de Carbono</w:t>
      </w:r>
      <w:r w:rsidRPr="001D3584">
        <w:rPr>
          <w:rFonts w:ascii="Times New Roman" w:hAnsi="Times New Roman" w:cs="Times New Roman"/>
        </w:rPr>
        <w:t xml:space="preserve">. (M. Rondón, Ed., &amp; C. Climático, Recopilador) Perú. Recuperado el 19 de Julio del 2020. </w:t>
      </w:r>
    </w:p>
    <w:p w14:paraId="090BE87F"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Ministerio del Ambiente (MINAM). (</w:t>
      </w:r>
      <w:proofErr w:type="gramStart"/>
      <w:r w:rsidRPr="001D3584">
        <w:rPr>
          <w:rFonts w:ascii="Times New Roman" w:hAnsi="Times New Roman" w:cs="Times New Roman"/>
        </w:rPr>
        <w:t>Septiembre</w:t>
      </w:r>
      <w:proofErr w:type="gramEnd"/>
      <w:r w:rsidRPr="001D3584">
        <w:rPr>
          <w:rFonts w:ascii="Times New Roman" w:hAnsi="Times New Roman" w:cs="Times New Roman"/>
        </w:rPr>
        <w:t xml:space="preserve"> de 2014). </w:t>
      </w:r>
      <w:r w:rsidRPr="001D3584">
        <w:rPr>
          <w:rFonts w:ascii="Times New Roman" w:hAnsi="Times New Roman" w:cs="Times New Roman"/>
          <w:i/>
        </w:rPr>
        <w:t>Registro de emisiones y transferencia de contaminantes RETC Perú</w:t>
      </w:r>
      <w:r w:rsidRPr="001D3584">
        <w:rPr>
          <w:rFonts w:ascii="Times New Roman" w:hAnsi="Times New Roman" w:cs="Times New Roman"/>
        </w:rPr>
        <w:t xml:space="preserve">. 74. Lima, Perú: Biblioteca Nacional del Perú </w:t>
      </w:r>
      <w:proofErr w:type="spellStart"/>
      <w:r w:rsidRPr="001D3584">
        <w:rPr>
          <w:rFonts w:ascii="Times New Roman" w:hAnsi="Times New Roman" w:cs="Times New Roman"/>
        </w:rPr>
        <w:t>N.°</w:t>
      </w:r>
      <w:proofErr w:type="spellEnd"/>
      <w:r w:rsidRPr="001D3584">
        <w:rPr>
          <w:rFonts w:ascii="Times New Roman" w:hAnsi="Times New Roman" w:cs="Times New Roman"/>
        </w:rPr>
        <w:t xml:space="preserve"> 2014-10749. Recuperado el 19 de Julio del 2020. </w:t>
      </w:r>
      <w:hyperlink r:id="rId73" w:history="1">
        <w:r w:rsidR="0071276F" w:rsidRPr="001D3584">
          <w:rPr>
            <w:rStyle w:val="Hipervnculo"/>
            <w:rFonts w:ascii="Times New Roman" w:hAnsi="Times New Roman" w:cs="Times New Roman"/>
            <w:color w:val="auto"/>
            <w:u w:val="none"/>
          </w:rPr>
          <w:t>https://sinia.minam.gob.pe/documentos/registro-emisiones-transferencia-contaminantes-retc-peru-0</w:t>
        </w:r>
      </w:hyperlink>
    </w:p>
    <w:p w14:paraId="28E305A3"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Ministerio del Ambiente (MINAM).</w:t>
      </w:r>
      <w:r w:rsidR="00DF7F87" w:rsidRPr="001D3584">
        <w:rPr>
          <w:rFonts w:ascii="Times New Roman" w:hAnsi="Times New Roman" w:cs="Times New Roman"/>
        </w:rPr>
        <w:t xml:space="preserve"> </w:t>
      </w:r>
      <w:r w:rsidRPr="001D3584">
        <w:rPr>
          <w:rFonts w:ascii="Times New Roman" w:hAnsi="Times New Roman" w:cs="Times New Roman"/>
        </w:rPr>
        <w:t>(</w:t>
      </w:r>
      <w:proofErr w:type="gramStart"/>
      <w:r w:rsidRPr="001D3584">
        <w:rPr>
          <w:rFonts w:ascii="Times New Roman" w:hAnsi="Times New Roman" w:cs="Times New Roman"/>
        </w:rPr>
        <w:t>Septiembre</w:t>
      </w:r>
      <w:proofErr w:type="gramEnd"/>
      <w:r w:rsidRPr="001D3584">
        <w:rPr>
          <w:rFonts w:ascii="Times New Roman" w:hAnsi="Times New Roman" w:cs="Times New Roman"/>
        </w:rPr>
        <w:t xml:space="preserve"> de 2016). </w:t>
      </w:r>
      <w:r w:rsidRPr="001D3584">
        <w:rPr>
          <w:rFonts w:ascii="Times New Roman" w:hAnsi="Times New Roman" w:cs="Times New Roman"/>
          <w:i/>
        </w:rPr>
        <w:t>El costo de la contaminación atmosféric</w:t>
      </w:r>
      <w:r w:rsidR="00DF7F87" w:rsidRPr="001D3584">
        <w:rPr>
          <w:rFonts w:ascii="Times New Roman" w:hAnsi="Times New Roman" w:cs="Times New Roman"/>
          <w:i/>
        </w:rPr>
        <w:t>a (Refuerzo de los argumentos e</w:t>
      </w:r>
      <w:r w:rsidRPr="001D3584">
        <w:rPr>
          <w:rFonts w:ascii="Times New Roman" w:hAnsi="Times New Roman" w:cs="Times New Roman"/>
          <w:i/>
        </w:rPr>
        <w:t>conómicos en favor de la acción</w:t>
      </w:r>
      <w:r w:rsidRPr="001D3584">
        <w:rPr>
          <w:rFonts w:ascii="Times New Roman" w:hAnsi="Times New Roman" w:cs="Times New Roman"/>
        </w:rPr>
        <w:t xml:space="preserve">), 10. Estados Unidos: Grupo del banco Mundial. Recuperado el 19 de Julio del 2020. </w:t>
      </w:r>
    </w:p>
    <w:p w14:paraId="285C0C38"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Ministerio del Amiente (MINAM). (2016). </w:t>
      </w:r>
      <w:r w:rsidRPr="001D3584">
        <w:rPr>
          <w:rFonts w:ascii="Times New Roman" w:hAnsi="Times New Roman" w:cs="Times New Roman"/>
          <w:i/>
        </w:rPr>
        <w:t>Estrategia Nacional para combustibles y vehículos más limpios y eficientes en el Perú.</w:t>
      </w:r>
      <w:r w:rsidRPr="001D3584">
        <w:rPr>
          <w:rFonts w:ascii="Times New Roman" w:hAnsi="Times New Roman" w:cs="Times New Roman"/>
        </w:rPr>
        <w:t xml:space="preserve"> (M. Concepción, Ed., &amp; </w:t>
      </w:r>
      <w:proofErr w:type="spellStart"/>
      <w:r w:rsidRPr="001D3584">
        <w:rPr>
          <w:rFonts w:ascii="Times New Roman" w:hAnsi="Times New Roman" w:cs="Times New Roman"/>
        </w:rPr>
        <w:t>Docplayer</w:t>
      </w:r>
      <w:proofErr w:type="spellEnd"/>
      <w:r w:rsidRPr="001D3584">
        <w:rPr>
          <w:rFonts w:ascii="Times New Roman" w:hAnsi="Times New Roman" w:cs="Times New Roman"/>
        </w:rPr>
        <w:t xml:space="preserve">, Recopilador) Recuperado el 19 de Julio del 2020. </w:t>
      </w:r>
      <w:hyperlink r:id="rId74" w:history="1">
        <w:r w:rsidR="0071276F" w:rsidRPr="001D3584">
          <w:rPr>
            <w:rStyle w:val="Hipervnculo"/>
            <w:rFonts w:ascii="Times New Roman" w:hAnsi="Times New Roman" w:cs="Times New Roman"/>
            <w:color w:val="auto"/>
            <w:u w:val="none"/>
          </w:rPr>
          <w:t>https://normasapa.com/como-referenciar-trabajo-de-grado-o-tesis-con-normas-apa/</w:t>
        </w:r>
      </w:hyperlink>
    </w:p>
    <w:p w14:paraId="6E4D7730"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lastRenderedPageBreak/>
        <w:t xml:space="preserve">Montes, D. B. (2016). </w:t>
      </w:r>
      <w:r w:rsidRPr="001D3584">
        <w:rPr>
          <w:rFonts w:ascii="Times New Roman" w:hAnsi="Times New Roman" w:cs="Times New Roman"/>
          <w:i/>
        </w:rPr>
        <w:t>Mapas de ruido y metodologías de medida basadas en ISO 1996</w:t>
      </w:r>
      <w:r w:rsidRPr="001D3584">
        <w:rPr>
          <w:rFonts w:ascii="Times New Roman" w:hAnsi="Times New Roman" w:cs="Times New Roman"/>
        </w:rPr>
        <w:t xml:space="preserve">, 9. Porto, Portugal: </w:t>
      </w:r>
      <w:proofErr w:type="spellStart"/>
      <w:r w:rsidRPr="001D3584">
        <w:rPr>
          <w:rFonts w:ascii="Times New Roman" w:hAnsi="Times New Roman" w:cs="Times New Roman"/>
        </w:rPr>
        <w:t>EuroRegio</w:t>
      </w:r>
      <w:proofErr w:type="spellEnd"/>
      <w:r w:rsidRPr="001D3584">
        <w:rPr>
          <w:rFonts w:ascii="Times New Roman" w:hAnsi="Times New Roman" w:cs="Times New Roman"/>
        </w:rPr>
        <w:t xml:space="preserve">. Recuperado el 19 de Julio del 2020. </w:t>
      </w:r>
      <w:hyperlink r:id="rId75" w:history="1">
        <w:r w:rsidR="0071276F" w:rsidRPr="001D3584">
          <w:rPr>
            <w:rStyle w:val="Hipervnculo"/>
            <w:rFonts w:ascii="Times New Roman" w:hAnsi="Times New Roman" w:cs="Times New Roman"/>
            <w:color w:val="auto"/>
            <w:u w:val="none"/>
          </w:rPr>
          <w:t>http://www.sea-acustica.es/fileadmin/Oporto16/146.pdf</w:t>
        </w:r>
      </w:hyperlink>
    </w:p>
    <w:p w14:paraId="2CE26B25"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Organismo de Evaluación y Fiscalización Ambiental (OEFA). (28 de </w:t>
      </w:r>
      <w:proofErr w:type="gramStart"/>
      <w:r w:rsidRPr="001D3584">
        <w:rPr>
          <w:rFonts w:ascii="Times New Roman" w:hAnsi="Times New Roman" w:cs="Times New Roman"/>
        </w:rPr>
        <w:t>Abril</w:t>
      </w:r>
      <w:proofErr w:type="gramEnd"/>
      <w:r w:rsidRPr="001D3584">
        <w:rPr>
          <w:rFonts w:ascii="Times New Roman" w:hAnsi="Times New Roman" w:cs="Times New Roman"/>
        </w:rPr>
        <w:t xml:space="preserve"> de 2014). </w:t>
      </w:r>
      <w:r w:rsidRPr="001D3584">
        <w:rPr>
          <w:rFonts w:ascii="Times New Roman" w:hAnsi="Times New Roman" w:cs="Times New Roman"/>
          <w:i/>
        </w:rPr>
        <w:t>Fiscalización Ambiental de Emisiones Atmosférica</w:t>
      </w:r>
      <w:r w:rsidRPr="001D3584">
        <w:rPr>
          <w:rFonts w:ascii="Times New Roman" w:hAnsi="Times New Roman" w:cs="Times New Roman"/>
        </w:rPr>
        <w:t>. (D. d. Evaluación, Recopilador) Recuperado el 19 de Julio del 2020.</w:t>
      </w:r>
    </w:p>
    <w:p w14:paraId="053523EA"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Organización Mundial de la Salud (OMS). (2017). </w:t>
      </w:r>
      <w:r w:rsidRPr="001D3584">
        <w:rPr>
          <w:rFonts w:ascii="Times New Roman" w:hAnsi="Times New Roman" w:cs="Times New Roman"/>
          <w:i/>
        </w:rPr>
        <w:t>Guías de calidad del aire de la OMS relativas al material particulado, el ozono, el dióxido</w:t>
      </w:r>
      <w:r w:rsidRPr="001D3584">
        <w:rPr>
          <w:rFonts w:ascii="Times New Roman" w:hAnsi="Times New Roman" w:cs="Times New Roman"/>
        </w:rPr>
        <w:t xml:space="preserve">, 25. Ginebra, Suiza: SINIA. Recuperado el 19 de Julio del 2020. </w:t>
      </w:r>
      <w:hyperlink r:id="rId76" w:anchor=":~:text=Gu%C3%ADa%20%2F%20Manual%3A%20Gu%C3%ADa%20de%20calidad,y%20el%20di%C3%B3xido%20de%20azufre&amp;text=Las%20gu%C3%ADas%20de%20calidad%20del,del%20aire%20en%20la%20salud" w:history="1">
        <w:r w:rsidR="0071276F" w:rsidRPr="001D3584">
          <w:rPr>
            <w:rStyle w:val="Hipervnculo"/>
            <w:rFonts w:ascii="Times New Roman" w:hAnsi="Times New Roman" w:cs="Times New Roman"/>
            <w:color w:val="auto"/>
            <w:u w:val="none"/>
          </w:rPr>
          <w:t>https://sinia.minam.gob.pe/documentos/guia-calidad-aire-oms-relativas-material-particulado-ozono-dioxido#:~:text=Gu%C3%ADa%20%2F%20Manual%3A%20Gu%C3%ADa%20de%20calidad,y%20el%20di%C3%B3xido%20de%20azufre&amp;text=Las%20gu%C3%ADas%20de%20calidad%20del,del%20aire%20en%20la%20salud</w:t>
        </w:r>
      </w:hyperlink>
      <w:r w:rsidRPr="001D3584">
        <w:rPr>
          <w:rFonts w:ascii="Times New Roman" w:hAnsi="Times New Roman" w:cs="Times New Roman"/>
        </w:rPr>
        <w:t>.</w:t>
      </w:r>
    </w:p>
    <w:p w14:paraId="62AF87B2"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Puma, S. (2016). E</w:t>
      </w:r>
      <w:r w:rsidRPr="001D3584">
        <w:rPr>
          <w:rFonts w:ascii="Times New Roman" w:hAnsi="Times New Roman" w:cs="Times New Roman"/>
          <w:i/>
        </w:rPr>
        <w:t>valuación del consumo de combustible y emisiones de dos vehículos livianos funcionando con dos mezclas de gasolina y etanol (E7 y E10) bajo condiciones de manejo en Cusco y Lima Metropolitana</w:t>
      </w:r>
      <w:r w:rsidR="0071276F" w:rsidRPr="001D3584">
        <w:rPr>
          <w:rFonts w:ascii="Times New Roman" w:hAnsi="Times New Roman" w:cs="Times New Roman"/>
        </w:rPr>
        <w:t>. (Tesis de</w:t>
      </w:r>
      <w:r w:rsidRPr="001D3584">
        <w:rPr>
          <w:rFonts w:ascii="Times New Roman" w:hAnsi="Times New Roman" w:cs="Times New Roman"/>
        </w:rPr>
        <w:t xml:space="preserve"> pregrado) Lima, Perú: </w:t>
      </w:r>
      <w:r w:rsidR="00F905E3" w:rsidRPr="001D3584">
        <w:rPr>
          <w:rFonts w:ascii="Times New Roman" w:hAnsi="Times New Roman" w:cs="Times New Roman"/>
        </w:rPr>
        <w:t>Pontificia</w:t>
      </w:r>
      <w:r w:rsidRPr="001D3584">
        <w:rPr>
          <w:rFonts w:ascii="Times New Roman" w:hAnsi="Times New Roman" w:cs="Times New Roman"/>
        </w:rPr>
        <w:t xml:space="preserve"> Universidad Católica del Perú. Recuperado el 19 de Julio del 2020. </w:t>
      </w:r>
      <w:hyperlink r:id="rId77" w:history="1">
        <w:r w:rsidR="0071276F" w:rsidRPr="001D3584">
          <w:rPr>
            <w:rStyle w:val="Hipervnculo"/>
            <w:rFonts w:ascii="Times New Roman" w:hAnsi="Times New Roman" w:cs="Times New Roman"/>
            <w:color w:val="auto"/>
            <w:u w:val="none"/>
          </w:rPr>
          <w:t>http://tesis.pucp.edu.pe/repositorio/handle/20.500.12404/7076</w:t>
        </w:r>
      </w:hyperlink>
    </w:p>
    <w:p w14:paraId="02F5A0A5" w14:textId="1B0B01AB"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Ramos, D. l. (2018). </w:t>
      </w:r>
      <w:r w:rsidRPr="001D3584">
        <w:rPr>
          <w:rFonts w:ascii="Times New Roman" w:hAnsi="Times New Roman" w:cs="Times New Roman"/>
          <w:i/>
        </w:rPr>
        <w:t>Evaluación de la contaminación sonora producida por el tráfico vehicular en el distrito de Tarapoto, Provincia y Región San Martín</w:t>
      </w:r>
      <w:r w:rsidRPr="001D3584">
        <w:rPr>
          <w:rFonts w:ascii="Times New Roman" w:hAnsi="Times New Roman" w:cs="Times New Roman"/>
        </w:rPr>
        <w:t>. (Tesis pregrado</w:t>
      </w:r>
      <w:r w:rsidR="001D3584" w:rsidRPr="001D3584">
        <w:rPr>
          <w:rFonts w:ascii="Times New Roman" w:hAnsi="Times New Roman" w:cs="Times New Roman"/>
        </w:rPr>
        <w:t>). Tarapoto</w:t>
      </w:r>
      <w:r w:rsidRPr="001D3584">
        <w:rPr>
          <w:rFonts w:ascii="Times New Roman" w:hAnsi="Times New Roman" w:cs="Times New Roman"/>
        </w:rPr>
        <w:t xml:space="preserve">, Perú. Recuperado el 19 de Julio del 2020. </w:t>
      </w:r>
      <w:hyperlink r:id="rId78" w:history="1">
        <w:r w:rsidR="0071276F" w:rsidRPr="001D3584">
          <w:rPr>
            <w:rStyle w:val="Hipervnculo"/>
            <w:rFonts w:ascii="Times New Roman" w:hAnsi="Times New Roman" w:cs="Times New Roman"/>
            <w:color w:val="auto"/>
            <w:u w:val="none"/>
          </w:rPr>
          <w:t>https://repositorio.upeu.edu.pe/handle/UPEU/</w:t>
        </w:r>
      </w:hyperlink>
    </w:p>
    <w:p w14:paraId="2420796A"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Silva, A. &amp;. (2016). </w:t>
      </w:r>
      <w:r w:rsidRPr="001D3584">
        <w:rPr>
          <w:rFonts w:ascii="Times New Roman" w:hAnsi="Times New Roman" w:cs="Times New Roman"/>
          <w:i/>
        </w:rPr>
        <w:t>Modelado de la dispersión de material particulado en la ciudad de Los Ángeles (Chile) a partir de las estufas a leña en el periodo de invierno usando AERMOD</w:t>
      </w:r>
      <w:r w:rsidRPr="001D3584">
        <w:rPr>
          <w:rFonts w:ascii="Times New Roman" w:hAnsi="Times New Roman" w:cs="Times New Roman"/>
        </w:rPr>
        <w:t xml:space="preserve">, 20, 44-54. Chile: Obras y Proyectos. Recuperado el 19 de Julio del 2020. </w:t>
      </w:r>
      <w:hyperlink r:id="rId79" w:history="1">
        <w:r w:rsidR="0071276F" w:rsidRPr="001D3584">
          <w:rPr>
            <w:rStyle w:val="Hipervnculo"/>
            <w:rFonts w:ascii="Times New Roman" w:hAnsi="Times New Roman" w:cs="Times New Roman"/>
            <w:color w:val="auto"/>
            <w:u w:val="none"/>
          </w:rPr>
          <w:t>https://scielo.conicyt.cl/scielo.php?script=sci_arttext&amp;pid=S0718-28132016000200004</w:t>
        </w:r>
      </w:hyperlink>
    </w:p>
    <w:p w14:paraId="0CDE9614" w14:textId="77777777"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Sistema Español de Inventario (SEI). (2014). </w:t>
      </w:r>
      <w:r w:rsidRPr="001D3584">
        <w:rPr>
          <w:rFonts w:ascii="Times New Roman" w:hAnsi="Times New Roman" w:cs="Times New Roman"/>
          <w:i/>
        </w:rPr>
        <w:t>Inventarios Nacionales de Emisiones a la Atmósfera 1990-2012. Volumen 2: Análisis por Actividades SNAP</w:t>
      </w:r>
      <w:r w:rsidRPr="001D3584">
        <w:rPr>
          <w:rFonts w:ascii="Times New Roman" w:hAnsi="Times New Roman" w:cs="Times New Roman"/>
        </w:rPr>
        <w:t xml:space="preserve">., 188. (M. p. demográfico, Recopilador) España. Recuperado el 19 de Julio del 2020. </w:t>
      </w:r>
      <w:hyperlink r:id="rId80" w:history="1">
        <w:r w:rsidR="0071276F" w:rsidRPr="001D3584">
          <w:rPr>
            <w:rStyle w:val="Hipervnculo"/>
            <w:rFonts w:ascii="Times New Roman" w:hAnsi="Times New Roman" w:cs="Times New Roman"/>
            <w:color w:val="auto"/>
            <w:u w:val="none"/>
          </w:rPr>
          <w:t>https://www.miteco.gob.es/es/calidad-y-evaluacion-ambiental/temas/sistema-espanol-de-inventario-sei-/volumen2.aspx</w:t>
        </w:r>
      </w:hyperlink>
    </w:p>
    <w:p w14:paraId="52303B15" w14:textId="3446C09E" w:rsidR="0038680E" w:rsidRPr="001D3584" w:rsidRDefault="0038680E" w:rsidP="001D3584">
      <w:pPr>
        <w:spacing w:after="120" w:line="276" w:lineRule="auto"/>
        <w:ind w:left="1134" w:hanging="567"/>
        <w:jc w:val="both"/>
        <w:rPr>
          <w:rFonts w:ascii="Times New Roman" w:hAnsi="Times New Roman" w:cs="Times New Roman"/>
        </w:rPr>
      </w:pPr>
      <w:r w:rsidRPr="001D3584">
        <w:rPr>
          <w:rFonts w:ascii="Times New Roman" w:hAnsi="Times New Roman" w:cs="Times New Roman"/>
        </w:rPr>
        <w:t xml:space="preserve">Vera, R. (11 de </w:t>
      </w:r>
      <w:proofErr w:type="gramStart"/>
      <w:r w:rsidRPr="001D3584">
        <w:rPr>
          <w:rFonts w:ascii="Times New Roman" w:hAnsi="Times New Roman" w:cs="Times New Roman"/>
        </w:rPr>
        <w:t>Diciembre</w:t>
      </w:r>
      <w:proofErr w:type="gramEnd"/>
      <w:r w:rsidRPr="001D3584">
        <w:rPr>
          <w:rFonts w:ascii="Times New Roman" w:hAnsi="Times New Roman" w:cs="Times New Roman"/>
        </w:rPr>
        <w:t xml:space="preserve"> de 2015). </w:t>
      </w:r>
      <w:r w:rsidRPr="001D3584">
        <w:rPr>
          <w:rFonts w:ascii="Times New Roman" w:hAnsi="Times New Roman" w:cs="Times New Roman"/>
          <w:i/>
        </w:rPr>
        <w:t>Evaluación de los niveles de radiación no ionizante en la ciudad de Santa Cruz de la Sierra</w:t>
      </w:r>
      <w:r w:rsidRPr="001D3584">
        <w:rPr>
          <w:rFonts w:ascii="Times New Roman" w:hAnsi="Times New Roman" w:cs="Times New Roman"/>
        </w:rPr>
        <w:t xml:space="preserve"> (Distrito 1), 24, 26-49. Santa Cruz de la Sierra, Bolivia: Investigación, Innovación, Ingeniería. Recuperado el 19 de Julio del 2020. </w:t>
      </w:r>
      <w:hyperlink r:id="rId81" w:history="1">
        <w:r w:rsidR="0071276F" w:rsidRPr="001D3584">
          <w:rPr>
            <w:rStyle w:val="Hipervnculo"/>
            <w:rFonts w:ascii="Times New Roman" w:hAnsi="Times New Roman" w:cs="Times New Roman"/>
            <w:color w:val="auto"/>
            <w:u w:val="none"/>
          </w:rPr>
          <w:t>http://revistasdigitales.uniboyaca.edu.co/index.php/reiv3/article/view/217</w:t>
        </w:r>
      </w:hyperlink>
    </w:p>
    <w:p w14:paraId="76BCA4E2" w14:textId="765F9D30" w:rsidR="009A2C4A" w:rsidRDefault="00B407A2" w:rsidP="001D3584">
      <w:pPr>
        <w:tabs>
          <w:tab w:val="left" w:pos="284"/>
        </w:tabs>
        <w:spacing w:after="0" w:line="360" w:lineRule="auto"/>
        <w:jc w:val="right"/>
        <w:rPr>
          <w:rFonts w:ascii="Times New Roman" w:hAnsi="Times New Roman" w:cs="Times New Roman"/>
        </w:rPr>
      </w:pPr>
      <w:r>
        <w:rPr>
          <w:rFonts w:ascii="Times New Roman" w:hAnsi="Times New Roman" w:cs="Times New Roman"/>
        </w:rPr>
        <w:t>H</w:t>
      </w:r>
      <w:r w:rsidR="00872E1B" w:rsidRPr="0083799B">
        <w:rPr>
          <w:rFonts w:ascii="Times New Roman" w:hAnsi="Times New Roman" w:cs="Times New Roman"/>
        </w:rPr>
        <w:t>uacho</w:t>
      </w:r>
      <w:r w:rsidR="003627FB" w:rsidRPr="0083799B">
        <w:rPr>
          <w:rFonts w:ascii="Times New Roman" w:hAnsi="Times New Roman" w:cs="Times New Roman"/>
        </w:rPr>
        <w:t>,</w:t>
      </w:r>
      <w:r w:rsidR="00872E1B" w:rsidRPr="0083799B">
        <w:rPr>
          <w:rFonts w:ascii="Times New Roman" w:hAnsi="Times New Roman" w:cs="Times New Roman"/>
        </w:rPr>
        <w:t xml:space="preserve"> </w:t>
      </w:r>
      <w:r w:rsidR="005D3118">
        <w:rPr>
          <w:rFonts w:ascii="Times New Roman" w:hAnsi="Times New Roman" w:cs="Times New Roman"/>
        </w:rPr>
        <w:t>marzo</w:t>
      </w:r>
      <w:r w:rsidR="0071276F">
        <w:rPr>
          <w:rFonts w:ascii="Times New Roman" w:hAnsi="Times New Roman" w:cs="Times New Roman"/>
        </w:rPr>
        <w:t xml:space="preserve"> del 202</w:t>
      </w:r>
      <w:r w:rsidR="005D3118">
        <w:rPr>
          <w:rFonts w:ascii="Times New Roman" w:hAnsi="Times New Roman" w:cs="Times New Roman"/>
        </w:rPr>
        <w:t>6</w:t>
      </w:r>
      <w:r w:rsidR="006A72F6">
        <w:rPr>
          <w:rFonts w:ascii="Times New Roman" w:hAnsi="Times New Roman" w:cs="Times New Roman"/>
        </w:rPr>
        <w:t>.</w:t>
      </w:r>
    </w:p>
    <w:p w14:paraId="3AF12CA6" w14:textId="458AE2A4" w:rsidR="00850476" w:rsidRDefault="00BB3519" w:rsidP="001D3584">
      <w:pPr>
        <w:tabs>
          <w:tab w:val="left" w:pos="284"/>
        </w:tabs>
        <w:spacing w:after="0" w:line="360" w:lineRule="auto"/>
        <w:jc w:val="right"/>
        <w:rPr>
          <w:rFonts w:ascii="Times New Roman" w:hAnsi="Times New Roman" w:cs="Times New Roman"/>
        </w:rPr>
      </w:pPr>
      <w:r w:rsidRPr="0062686D">
        <w:rPr>
          <w:rFonts w:eastAsia="Calibri"/>
          <w:noProof/>
          <w:lang w:val="en-US"/>
        </w:rPr>
        <mc:AlternateContent>
          <mc:Choice Requires="wpg">
            <w:drawing>
              <wp:anchor distT="0" distB="0" distL="114300" distR="114300" simplePos="0" relativeHeight="251718144" behindDoc="0" locked="0" layoutInCell="1" allowOverlap="1" wp14:anchorId="1755F6B8" wp14:editId="35263D08">
                <wp:simplePos x="0" y="0"/>
                <wp:positionH relativeFrom="column">
                  <wp:posOffset>3252470</wp:posOffset>
                </wp:positionH>
                <wp:positionV relativeFrom="paragraph">
                  <wp:posOffset>10160</wp:posOffset>
                </wp:positionV>
                <wp:extent cx="2570481" cy="1619249"/>
                <wp:effectExtent l="0" t="0" r="0" b="635"/>
                <wp:wrapNone/>
                <wp:docPr id="1043367134" name="21 Grupo"/>
                <wp:cNvGraphicFramePr/>
                <a:graphic xmlns:a="http://schemas.openxmlformats.org/drawingml/2006/main">
                  <a:graphicData uri="http://schemas.microsoft.com/office/word/2010/wordprocessingGroup">
                    <wpg:wgp>
                      <wpg:cNvGrpSpPr/>
                      <wpg:grpSpPr>
                        <a:xfrm>
                          <a:off x="0" y="0"/>
                          <a:ext cx="2570481" cy="1619249"/>
                          <a:chOff x="-2696240" y="-367709"/>
                          <a:chExt cx="2571115" cy="1330143"/>
                        </a:xfrm>
                      </wpg:grpSpPr>
                      <pic:pic xmlns:pic="http://schemas.openxmlformats.org/drawingml/2006/picture">
                        <pic:nvPicPr>
                          <pic:cNvPr id="1667649898" name="9 Imagen" descr="LOGO U JOHN"/>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2696240" y="-367709"/>
                            <a:ext cx="382772" cy="404037"/>
                          </a:xfrm>
                          <a:prstGeom prst="rect">
                            <a:avLst/>
                          </a:prstGeom>
                          <a:noFill/>
                        </pic:spPr>
                      </pic:pic>
                      <wps:wsp>
                        <wps:cNvPr id="1868820855" name="Cuadro de texto 3"/>
                        <wps:cNvSpPr txBox="1">
                          <a:spLocks/>
                        </wps:cNvSpPr>
                        <wps:spPr>
                          <a:xfrm>
                            <a:off x="-2142520" y="-278991"/>
                            <a:ext cx="2017395" cy="1241425"/>
                          </a:xfrm>
                          <a:prstGeom prst="rect">
                            <a:avLst/>
                          </a:prstGeom>
                          <a:noFill/>
                          <a:ln w="6350">
                            <a:noFill/>
                          </a:ln>
                          <a:effectLst/>
                        </wps:spPr>
                        <wps:txbx>
                          <w:txbxContent>
                            <w:p w14:paraId="7E09E11E" w14:textId="77777777" w:rsidR="00850476" w:rsidRPr="00FC613F" w:rsidRDefault="00850476" w:rsidP="00850476">
                              <w:pPr>
                                <w:jc w:val="center"/>
                                <w:rPr>
                                  <w:rFonts w:ascii="Script MT Bold" w:hAnsi="Script MT Bold"/>
                                  <w:b/>
                                  <w:spacing w:val="20"/>
                                  <w:sz w:val="18"/>
                                  <w:szCs w:val="12"/>
                                </w:rPr>
                              </w:pPr>
                              <w:r w:rsidRPr="00FC613F">
                                <w:rPr>
                                  <w:rFonts w:ascii="Script MT Bold" w:hAnsi="Script MT Bold"/>
                                  <w:b/>
                                  <w:spacing w:val="20"/>
                                  <w:sz w:val="18"/>
                                  <w:szCs w:val="12"/>
                                </w:rPr>
                                <w:t>Universidad Nacional</w:t>
                              </w:r>
                            </w:p>
                            <w:p w14:paraId="5C0E459E" w14:textId="02A929C6" w:rsidR="00850476" w:rsidRPr="00FC613F" w:rsidRDefault="00850476" w:rsidP="00850476">
                              <w:pPr>
                                <w:jc w:val="center"/>
                                <w:rPr>
                                  <w:rFonts w:ascii="Script MT Bold" w:hAnsi="Script MT Bold"/>
                                  <w:b/>
                                  <w:sz w:val="18"/>
                                  <w:szCs w:val="12"/>
                                </w:rPr>
                              </w:pPr>
                              <w:r w:rsidRPr="00FC613F">
                                <w:rPr>
                                  <w:rFonts w:ascii="Script MT Bold" w:hAnsi="Script MT Bold"/>
                                  <w:b/>
                                  <w:sz w:val="18"/>
                                  <w:szCs w:val="12"/>
                                </w:rPr>
                                <w:t xml:space="preserve"> “José Faustino Sánchez Carrión”</w:t>
                              </w:r>
                            </w:p>
                            <w:p w14:paraId="78483B38" w14:textId="673B8492" w:rsidR="00850476" w:rsidRPr="00872E1B" w:rsidRDefault="00CE35C0" w:rsidP="00217113">
                              <w:pPr>
                                <w:jc w:val="center"/>
                                <w:rPr>
                                  <w:sz w:val="14"/>
                                  <w:szCs w:val="12"/>
                                </w:rPr>
                              </w:pPr>
                              <w:r>
                                <w:rPr>
                                  <w:noProof/>
                                </w:rPr>
                                <w:drawing>
                                  <wp:inline distT="0" distB="0" distL="0" distR="0" wp14:anchorId="7159BB8A" wp14:editId="1CCC1ACB">
                                    <wp:extent cx="1162050" cy="276225"/>
                                    <wp:effectExtent l="0" t="0" r="0" b="9525"/>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7"/>
                                            <pic:cNvPicPr>
                                              <a:picLocks noChangeAspect="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62050" cy="276225"/>
                                            </a:xfrm>
                                            <a:prstGeom prst="rect">
                                              <a:avLst/>
                                            </a:prstGeom>
                                            <a:noFill/>
                                            <a:ln>
                                              <a:noFill/>
                                            </a:ln>
                                          </pic:spPr>
                                        </pic:pic>
                                      </a:graphicData>
                                    </a:graphic>
                                  </wp:inline>
                                </w:drawing>
                              </w:r>
                            </w:p>
                            <w:p w14:paraId="253D6011" w14:textId="77777777" w:rsidR="00850476" w:rsidRDefault="00850476" w:rsidP="00850476">
                              <w:pPr>
                                <w:jc w:val="center"/>
                                <w:textboxTightWrap w:val="allLines"/>
                                <w:rPr>
                                  <w:sz w:val="16"/>
                                  <w:szCs w:val="12"/>
                                </w:rPr>
                              </w:pPr>
                              <w:r>
                                <w:rPr>
                                  <w:sz w:val="16"/>
                                  <w:szCs w:val="12"/>
                                </w:rPr>
                                <w:t>Dra. Elvira Castañeda Chirre</w:t>
                              </w:r>
                            </w:p>
                            <w:p w14:paraId="66E7E055" w14:textId="00891027" w:rsidR="00850476" w:rsidRPr="00872E1B" w:rsidRDefault="00850476" w:rsidP="00850476">
                              <w:pPr>
                                <w:jc w:val="center"/>
                                <w:textboxTightWrap w:val="allLines"/>
                                <w:rPr>
                                  <w:sz w:val="16"/>
                                  <w:szCs w:val="12"/>
                                </w:rPr>
                              </w:pPr>
                              <w:r w:rsidRPr="00872E1B">
                                <w:rPr>
                                  <w:sz w:val="16"/>
                                  <w:szCs w:val="12"/>
                                </w:rPr>
                                <w:t xml:space="preserve">CIP </w:t>
                              </w:r>
                              <w:proofErr w:type="spellStart"/>
                              <w:r w:rsidRPr="00872E1B">
                                <w:rPr>
                                  <w:sz w:val="16"/>
                                  <w:szCs w:val="12"/>
                                </w:rPr>
                                <w:t>Nº</w:t>
                              </w:r>
                              <w:proofErr w:type="spellEnd"/>
                              <w:r w:rsidRPr="00872E1B">
                                <w:rPr>
                                  <w:sz w:val="16"/>
                                  <w:szCs w:val="12"/>
                                </w:rPr>
                                <w:t xml:space="preserve"> </w:t>
                              </w:r>
                              <w:r>
                                <w:rPr>
                                  <w:sz w:val="16"/>
                                  <w:szCs w:val="12"/>
                                </w:rPr>
                                <w:t>91363 – DNU 516</w:t>
                              </w:r>
                            </w:p>
                            <w:p w14:paraId="2A9192D8" w14:textId="77777777" w:rsidR="00850476" w:rsidRDefault="00850476" w:rsidP="00850476">
                              <w:pPr>
                                <w:rPr>
                                  <w:sz w:val="14"/>
                                  <w:szCs w:val="12"/>
                                </w:rPr>
                              </w:pPr>
                            </w:p>
                            <w:p w14:paraId="2DBB3725" w14:textId="77777777" w:rsidR="00850476" w:rsidRDefault="00850476" w:rsidP="00850476">
                              <w:pPr>
                                <w:rPr>
                                  <w:sz w:val="14"/>
                                  <w:szCs w:val="12"/>
                                </w:rPr>
                              </w:pPr>
                            </w:p>
                            <w:p w14:paraId="023F55A5" w14:textId="77777777" w:rsidR="00850476" w:rsidRPr="00872E1B" w:rsidRDefault="00850476" w:rsidP="00850476">
                              <w:pPr>
                                <w:rPr>
                                  <w:sz w:val="14"/>
                                  <w:szCs w:val="12"/>
                                </w:rPr>
                              </w:pPr>
                            </w:p>
                            <w:p w14:paraId="52C54E31" w14:textId="77777777" w:rsidR="00850476" w:rsidRPr="00872E1B" w:rsidRDefault="00850476" w:rsidP="00850476">
                              <w:pPr>
                                <w:pBdr>
                                  <w:bottom w:val="single" w:sz="6" w:space="1" w:color="auto"/>
                                </w:pBdr>
                                <w:rPr>
                                  <w:sz w:val="14"/>
                                  <w:szCs w:val="12"/>
                                </w:rPr>
                              </w:pPr>
                            </w:p>
                            <w:p w14:paraId="765590EE" w14:textId="77777777" w:rsidR="00850476" w:rsidRPr="00872E1B" w:rsidRDefault="00850476" w:rsidP="00850476">
                              <w:pPr>
                                <w:jc w:val="center"/>
                                <w:textboxTightWrap w:val="allLines"/>
                                <w:rPr>
                                  <w:sz w:val="16"/>
                                  <w:szCs w:val="12"/>
                                </w:rPr>
                              </w:pPr>
                              <w:r>
                                <w:rPr>
                                  <w:sz w:val="16"/>
                                  <w:szCs w:val="12"/>
                                </w:rPr>
                                <w:t>Dra. Elvira Castañeda Chirre</w:t>
                              </w:r>
                            </w:p>
                            <w:p w14:paraId="4BA5F737" w14:textId="77777777" w:rsidR="00850476" w:rsidRPr="00872E1B" w:rsidRDefault="00850476" w:rsidP="00850476">
                              <w:pPr>
                                <w:jc w:val="center"/>
                                <w:textboxTightWrap w:val="allLines"/>
                                <w:rPr>
                                  <w:sz w:val="16"/>
                                  <w:szCs w:val="12"/>
                                </w:rPr>
                              </w:pPr>
                              <w:r w:rsidRPr="00872E1B">
                                <w:rPr>
                                  <w:sz w:val="16"/>
                                  <w:szCs w:val="12"/>
                                </w:rPr>
                                <w:t xml:space="preserve">CIP </w:t>
                              </w:r>
                              <w:proofErr w:type="spellStart"/>
                              <w:r w:rsidRPr="00872E1B">
                                <w:rPr>
                                  <w:sz w:val="16"/>
                                  <w:szCs w:val="12"/>
                                </w:rPr>
                                <w:t>Nº</w:t>
                              </w:r>
                              <w:proofErr w:type="spellEnd"/>
                              <w:r w:rsidRPr="00872E1B">
                                <w:rPr>
                                  <w:sz w:val="16"/>
                                  <w:szCs w:val="12"/>
                                </w:rPr>
                                <w:t xml:space="preserve"> </w:t>
                              </w:r>
                              <w:r>
                                <w:rPr>
                                  <w:sz w:val="16"/>
                                  <w:szCs w:val="12"/>
                                </w:rPr>
                                <w:t>91363 – DNU 516</w:t>
                              </w:r>
                            </w:p>
                            <w:p w14:paraId="3909E374" w14:textId="77777777" w:rsidR="00850476" w:rsidRPr="00872E1B" w:rsidRDefault="00850476" w:rsidP="00850476">
                              <w:pPr>
                                <w:jc w:val="center"/>
                                <w:textboxTightWrap w:val="allLines"/>
                                <w:rPr>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55F6B8" id="21 Grupo" o:spid="_x0000_s1035" style="position:absolute;left:0;text-align:left;margin-left:256.1pt;margin-top:.8pt;width:202.4pt;height:127.5pt;z-index:251718144;mso-width-relative:margin;mso-height-relative:margin" coordorigin="-26962,-3677" coordsize="25711,133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">
                <v:shape id="9 Imagen" o:spid="_x0000_s1036" type="#_x0000_t75" alt="LOGO U JOHN" style="position:absolute;left:-26962;top:-3677;width:3828;height: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">
                  <v:imagedata r:id="rId84" o:title="LOGO U JOHN"/>
                </v:shape>
                <v:shapetype id="_x0000_t202" coordsize="21600,21600" o:spt="202" path="m,l,21600r21600,l21600,xe">
                  <v:stroke joinstyle="miter"/>
                  <v:path gradientshapeok="t" o:connecttype="rect"/>
                </v:shapetype>
                <v:shape id="Cuadro de texto 3" o:spid="_x0000_s1037" type="#_x0000_t202" style="position:absolute;left:-21425;top:-2789;width:20174;height:1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" filled="f" stroked="f" strokeweight=".5pt">
                  <v:textbox>
                    <w:txbxContent>
                      <w:p w14:paraId="7E09E11E" w14:textId="77777777" w:rsidR="00850476" w:rsidRPr="00FC613F" w:rsidRDefault="00850476" w:rsidP="00850476">
                        <w:pPr>
                          <w:jc w:val="center"/>
                          <w:rPr>
                            <w:rFonts w:ascii="Script MT Bold" w:hAnsi="Script MT Bold"/>
                            <w:b/>
                            <w:spacing w:val="20"/>
                            <w:sz w:val="18"/>
                            <w:szCs w:val="12"/>
                          </w:rPr>
                        </w:pPr>
                        <w:r w:rsidRPr="00FC613F">
                          <w:rPr>
                            <w:rFonts w:ascii="Script MT Bold" w:hAnsi="Script MT Bold"/>
                            <w:b/>
                            <w:spacing w:val="20"/>
                            <w:sz w:val="18"/>
                            <w:szCs w:val="12"/>
                          </w:rPr>
                          <w:t>Universidad Nacional</w:t>
                        </w:r>
                      </w:p>
                      <w:p w14:paraId="5C0E459E" w14:textId="02A929C6" w:rsidR="00850476" w:rsidRPr="00FC613F" w:rsidRDefault="00850476" w:rsidP="00850476">
                        <w:pPr>
                          <w:jc w:val="center"/>
                          <w:rPr>
                            <w:rFonts w:ascii="Script MT Bold" w:hAnsi="Script MT Bold"/>
                            <w:b/>
                            <w:sz w:val="18"/>
                            <w:szCs w:val="12"/>
                          </w:rPr>
                        </w:pPr>
                        <w:r w:rsidRPr="00FC613F">
                          <w:rPr>
                            <w:rFonts w:ascii="Script MT Bold" w:hAnsi="Script MT Bold"/>
                            <w:b/>
                            <w:sz w:val="18"/>
                            <w:szCs w:val="12"/>
                          </w:rPr>
                          <w:t xml:space="preserve"> “José Faustino Sánchez Carrión”</w:t>
                        </w:r>
                      </w:p>
                      <w:p w14:paraId="78483B38" w14:textId="673B8492" w:rsidR="00850476" w:rsidRPr="00872E1B" w:rsidRDefault="00CE35C0" w:rsidP="00217113">
                        <w:pPr>
                          <w:jc w:val="center"/>
                          <w:rPr>
                            <w:sz w:val="14"/>
                            <w:szCs w:val="12"/>
                          </w:rPr>
                        </w:pPr>
                        <w:r>
                          <w:rPr>
                            <w:noProof/>
                          </w:rPr>
                          <w:drawing>
                            <wp:inline distT="0" distB="0" distL="0" distR="0" wp14:anchorId="7159BB8A" wp14:editId="1CCC1ACB">
                              <wp:extent cx="1162050" cy="276225"/>
                              <wp:effectExtent l="0" t="0" r="0" b="9525"/>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7"/>
                                      <pic:cNvPicPr>
                                        <a:picLocks noChangeAspect="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62050" cy="276225"/>
                                      </a:xfrm>
                                      <a:prstGeom prst="rect">
                                        <a:avLst/>
                                      </a:prstGeom>
                                      <a:noFill/>
                                      <a:ln>
                                        <a:noFill/>
                                      </a:ln>
                                    </pic:spPr>
                                  </pic:pic>
                                </a:graphicData>
                              </a:graphic>
                            </wp:inline>
                          </w:drawing>
                        </w:r>
                      </w:p>
                      <w:p w14:paraId="253D6011" w14:textId="77777777" w:rsidR="00850476" w:rsidRDefault="00850476" w:rsidP="00850476">
                        <w:pPr>
                          <w:jc w:val="center"/>
                          <w:textboxTightWrap w:val="allLines"/>
                          <w:rPr>
                            <w:sz w:val="16"/>
                            <w:szCs w:val="12"/>
                          </w:rPr>
                        </w:pPr>
                        <w:r>
                          <w:rPr>
                            <w:sz w:val="16"/>
                            <w:szCs w:val="12"/>
                          </w:rPr>
                          <w:t>Dra. Elvira Castañeda Chirre</w:t>
                        </w:r>
                      </w:p>
                      <w:p w14:paraId="66E7E055" w14:textId="00891027" w:rsidR="00850476" w:rsidRPr="00872E1B" w:rsidRDefault="00850476" w:rsidP="00850476">
                        <w:pPr>
                          <w:jc w:val="center"/>
                          <w:textboxTightWrap w:val="allLines"/>
                          <w:rPr>
                            <w:sz w:val="16"/>
                            <w:szCs w:val="12"/>
                          </w:rPr>
                        </w:pPr>
                        <w:r w:rsidRPr="00872E1B">
                          <w:rPr>
                            <w:sz w:val="16"/>
                            <w:szCs w:val="12"/>
                          </w:rPr>
                          <w:t xml:space="preserve">CIP </w:t>
                        </w:r>
                        <w:proofErr w:type="spellStart"/>
                        <w:r w:rsidRPr="00872E1B">
                          <w:rPr>
                            <w:sz w:val="16"/>
                            <w:szCs w:val="12"/>
                          </w:rPr>
                          <w:t>Nº</w:t>
                        </w:r>
                        <w:proofErr w:type="spellEnd"/>
                        <w:r w:rsidRPr="00872E1B">
                          <w:rPr>
                            <w:sz w:val="16"/>
                            <w:szCs w:val="12"/>
                          </w:rPr>
                          <w:t xml:space="preserve"> </w:t>
                        </w:r>
                        <w:r>
                          <w:rPr>
                            <w:sz w:val="16"/>
                            <w:szCs w:val="12"/>
                          </w:rPr>
                          <w:t>91363 – DNU 516</w:t>
                        </w:r>
                      </w:p>
                      <w:p w14:paraId="2A9192D8" w14:textId="77777777" w:rsidR="00850476" w:rsidRDefault="00850476" w:rsidP="00850476">
                        <w:pPr>
                          <w:rPr>
                            <w:sz w:val="14"/>
                            <w:szCs w:val="12"/>
                          </w:rPr>
                        </w:pPr>
                      </w:p>
                      <w:p w14:paraId="2DBB3725" w14:textId="77777777" w:rsidR="00850476" w:rsidRDefault="00850476" w:rsidP="00850476">
                        <w:pPr>
                          <w:rPr>
                            <w:sz w:val="14"/>
                            <w:szCs w:val="12"/>
                          </w:rPr>
                        </w:pPr>
                      </w:p>
                      <w:p w14:paraId="023F55A5" w14:textId="77777777" w:rsidR="00850476" w:rsidRPr="00872E1B" w:rsidRDefault="00850476" w:rsidP="00850476">
                        <w:pPr>
                          <w:rPr>
                            <w:sz w:val="14"/>
                            <w:szCs w:val="12"/>
                          </w:rPr>
                        </w:pPr>
                      </w:p>
                      <w:p w14:paraId="52C54E31" w14:textId="77777777" w:rsidR="00850476" w:rsidRPr="00872E1B" w:rsidRDefault="00850476" w:rsidP="00850476">
                        <w:pPr>
                          <w:pBdr>
                            <w:bottom w:val="single" w:sz="6" w:space="1" w:color="auto"/>
                          </w:pBdr>
                          <w:rPr>
                            <w:sz w:val="14"/>
                            <w:szCs w:val="12"/>
                          </w:rPr>
                        </w:pPr>
                      </w:p>
                      <w:p w14:paraId="765590EE" w14:textId="77777777" w:rsidR="00850476" w:rsidRPr="00872E1B" w:rsidRDefault="00850476" w:rsidP="00850476">
                        <w:pPr>
                          <w:jc w:val="center"/>
                          <w:textboxTightWrap w:val="allLines"/>
                          <w:rPr>
                            <w:sz w:val="16"/>
                            <w:szCs w:val="12"/>
                          </w:rPr>
                        </w:pPr>
                        <w:r>
                          <w:rPr>
                            <w:sz w:val="16"/>
                            <w:szCs w:val="12"/>
                          </w:rPr>
                          <w:t>Dra. Elvira Castañeda Chirre</w:t>
                        </w:r>
                      </w:p>
                      <w:p w14:paraId="4BA5F737" w14:textId="77777777" w:rsidR="00850476" w:rsidRPr="00872E1B" w:rsidRDefault="00850476" w:rsidP="00850476">
                        <w:pPr>
                          <w:jc w:val="center"/>
                          <w:textboxTightWrap w:val="allLines"/>
                          <w:rPr>
                            <w:sz w:val="16"/>
                            <w:szCs w:val="12"/>
                          </w:rPr>
                        </w:pPr>
                        <w:r w:rsidRPr="00872E1B">
                          <w:rPr>
                            <w:sz w:val="16"/>
                            <w:szCs w:val="12"/>
                          </w:rPr>
                          <w:t xml:space="preserve">CIP </w:t>
                        </w:r>
                        <w:proofErr w:type="spellStart"/>
                        <w:r w:rsidRPr="00872E1B">
                          <w:rPr>
                            <w:sz w:val="16"/>
                            <w:szCs w:val="12"/>
                          </w:rPr>
                          <w:t>Nº</w:t>
                        </w:r>
                        <w:proofErr w:type="spellEnd"/>
                        <w:r w:rsidRPr="00872E1B">
                          <w:rPr>
                            <w:sz w:val="16"/>
                            <w:szCs w:val="12"/>
                          </w:rPr>
                          <w:t xml:space="preserve"> </w:t>
                        </w:r>
                        <w:r>
                          <w:rPr>
                            <w:sz w:val="16"/>
                            <w:szCs w:val="12"/>
                          </w:rPr>
                          <w:t>91363 – DNU 516</w:t>
                        </w:r>
                      </w:p>
                      <w:p w14:paraId="3909E374" w14:textId="77777777" w:rsidR="00850476" w:rsidRPr="00872E1B" w:rsidRDefault="00850476" w:rsidP="00850476">
                        <w:pPr>
                          <w:jc w:val="center"/>
                          <w:textboxTightWrap w:val="allLines"/>
                          <w:rPr>
                            <w:sz w:val="16"/>
                            <w:szCs w:val="12"/>
                          </w:rPr>
                        </w:pPr>
                      </w:p>
                    </w:txbxContent>
                  </v:textbox>
                </v:shape>
              </v:group>
            </w:pict>
          </mc:Fallback>
        </mc:AlternateContent>
      </w:r>
    </w:p>
    <w:p w14:paraId="62FFC579" w14:textId="77777777" w:rsidR="00850476" w:rsidRPr="00850476" w:rsidRDefault="00850476" w:rsidP="00850476">
      <w:pPr>
        <w:rPr>
          <w:rFonts w:ascii="Times New Roman" w:hAnsi="Times New Roman" w:cs="Times New Roman"/>
        </w:rPr>
      </w:pPr>
    </w:p>
    <w:p w14:paraId="1CB43476" w14:textId="77777777" w:rsidR="00850476" w:rsidRDefault="00850476" w:rsidP="00850476">
      <w:pPr>
        <w:rPr>
          <w:rFonts w:ascii="Times New Roman" w:hAnsi="Times New Roman" w:cs="Times New Roman"/>
        </w:rPr>
      </w:pPr>
    </w:p>
    <w:p w14:paraId="57934F83" w14:textId="495E29DC" w:rsidR="00850476" w:rsidRPr="00850476" w:rsidRDefault="00850476" w:rsidP="00850476">
      <w:pPr>
        <w:tabs>
          <w:tab w:val="left" w:pos="3615"/>
        </w:tabs>
        <w:rPr>
          <w:rFonts w:ascii="Times New Roman" w:hAnsi="Times New Roman" w:cs="Times New Roman"/>
        </w:rPr>
      </w:pPr>
      <w:r>
        <w:rPr>
          <w:rFonts w:ascii="Times New Roman" w:hAnsi="Times New Roman" w:cs="Times New Roman"/>
        </w:rPr>
        <w:tab/>
      </w:r>
    </w:p>
    <w:sectPr w:rsidR="00850476" w:rsidRPr="00850476" w:rsidSect="00111207">
      <w:headerReference w:type="default" r:id="rId85"/>
      <w:footerReference w:type="default" r:id="rId86"/>
      <w:pgSz w:w="11907" w:h="16840" w:code="9"/>
      <w:pgMar w:top="1701" w:right="1701" w:bottom="1418"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A1E9" w14:textId="77777777" w:rsidR="00D555C3" w:rsidRDefault="00D555C3" w:rsidP="00D95C13">
      <w:pPr>
        <w:spacing w:after="0" w:line="240" w:lineRule="auto"/>
      </w:pPr>
      <w:r>
        <w:separator/>
      </w:r>
    </w:p>
  </w:endnote>
  <w:endnote w:type="continuationSeparator" w:id="0">
    <w:p w14:paraId="05BB79E5" w14:textId="77777777" w:rsidR="00D555C3" w:rsidRDefault="00D555C3" w:rsidP="00D9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n">
    <w:altName w:val="Times New Roman"/>
    <w:charset w:val="00"/>
    <w:family w:val="auto"/>
    <w:pitch w:val="default"/>
  </w:font>
  <w:font w:name="Brush Script MT">
    <w:charset w:val="00"/>
    <w:family w:val="script"/>
    <w:pitch w:val="variable"/>
    <w:sig w:usb0="00000003" w:usb1="00000000" w:usb2="00000000" w:usb3="00000000" w:csb0="00000001" w:csb1="00000000"/>
  </w:font>
  <w:font w:name="Vivaldi">
    <w:charset w:val="00"/>
    <w:family w:val="script"/>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Cambria">
    <w:altName w:val="Cambria"/>
    <w:panose1 w:val="02040503050406030204"/>
    <w:charset w:val="00"/>
    <w:family w:val="roman"/>
    <w:pitch w:val="variable"/>
    <w:sig w:usb0="E00006FF" w:usb1="420024FF" w:usb2="02000000" w:usb3="00000000" w:csb0="0000019F" w:csb1="00000000"/>
  </w:font>
  <w:font w:name="Gentium Basic">
    <w:charset w:val="00"/>
    <w:family w:val="auto"/>
    <w:pitch w:val="default"/>
  </w:font>
  <w:font w:name="Arial MT">
    <w:altName w:val="Arial"/>
    <w:charset w:val="01"/>
    <w:family w:val="swiss"/>
    <w:pitch w:val="variable"/>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DEA5" w14:textId="546F1583" w:rsidR="00194921" w:rsidRPr="00A552D3" w:rsidRDefault="00A6576F" w:rsidP="00A552D3">
    <w:pPr>
      <w:spacing w:after="0"/>
      <w:rPr>
        <w:rFonts w:eastAsiaTheme="majorEastAsia" w:cstheme="majorBidi"/>
        <w:b/>
        <w:color w:val="1F3864" w:themeColor="accent5" w:themeShade="80"/>
        <w:sz w:val="24"/>
        <w:szCs w:val="24"/>
        <w:lang w:val="es-ES"/>
      </w:rPr>
    </w:pPr>
    <w:r>
      <w:rPr>
        <w:noProof/>
        <w:lang w:val="es-PE" w:eastAsia="es-PE"/>
      </w:rPr>
      <mc:AlternateContent>
        <mc:Choice Requires="wps">
          <w:drawing>
            <wp:anchor distT="0" distB="0" distL="114300" distR="114300" simplePos="0" relativeHeight="251686400" behindDoc="0" locked="0" layoutInCell="1" allowOverlap="1" wp14:anchorId="4B731F7B" wp14:editId="0DF5EC31">
              <wp:simplePos x="0" y="0"/>
              <wp:positionH relativeFrom="margin">
                <wp:align>left</wp:align>
              </wp:positionH>
              <wp:positionV relativeFrom="paragraph">
                <wp:posOffset>0</wp:posOffset>
              </wp:positionV>
              <wp:extent cx="6096000" cy="0"/>
              <wp:effectExtent l="0" t="19050" r="19050" b="19050"/>
              <wp:wrapNone/>
              <wp:docPr id="20" name="20 Conector recto"/>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0938C9" id="20 Conector recto" o:spid="_x0000_s1026" style="position:absolute;z-index:251686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0" to="4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" strokecolor="#0070c0" strokeweight="2.25pt">
              <v:stroke linestyle="thinThin" joinstyle="miter"/>
              <w10:wrap anchorx="margin"/>
            </v:line>
          </w:pict>
        </mc:Fallback>
      </mc:AlternateContent>
    </w:r>
    <w:r w:rsidR="00F04A36">
      <w:rPr>
        <w:b/>
        <w:i/>
        <w:iCs/>
        <w:color w:val="000000" w:themeColor="text1"/>
        <w:sz w:val="24"/>
        <w:szCs w:val="24"/>
        <w:lang w:val="es-PE"/>
      </w:rPr>
      <w:t xml:space="preserve"> Contaminación Atmosférica</w:t>
    </w:r>
    <w:r w:rsidR="00F04A36">
      <w:rPr>
        <w:b/>
        <w:i/>
        <w:iCs/>
        <w:color w:val="000000" w:themeColor="text1"/>
        <w:sz w:val="24"/>
        <w:szCs w:val="24"/>
        <w:lang w:val="es-PE"/>
      </w:rPr>
      <w:tab/>
    </w:r>
    <w:r w:rsidR="00F04A36">
      <w:rPr>
        <w:b/>
        <w:i/>
        <w:iCs/>
        <w:color w:val="000000" w:themeColor="text1"/>
        <w:sz w:val="24"/>
        <w:szCs w:val="24"/>
        <w:lang w:val="es-PE"/>
      </w:rPr>
      <w:tab/>
    </w:r>
    <w:r w:rsidR="00194921">
      <w:rPr>
        <w:b/>
        <w:i/>
        <w:iCs/>
        <w:color w:val="000000" w:themeColor="text1"/>
        <w:sz w:val="24"/>
        <w:szCs w:val="24"/>
        <w:lang w:val="es-PE"/>
      </w:rPr>
      <w:t xml:space="preserve">        </w:t>
    </w:r>
    <w:r w:rsidR="00A552D3">
      <w:rPr>
        <w:b/>
        <w:i/>
        <w:iCs/>
        <w:color w:val="000000" w:themeColor="text1"/>
        <w:sz w:val="24"/>
        <w:szCs w:val="24"/>
        <w:lang w:val="es-PE"/>
      </w:rPr>
      <w:tab/>
    </w:r>
    <w:r w:rsidR="00194921">
      <w:rPr>
        <w:b/>
        <w:i/>
        <w:iCs/>
        <w:color w:val="000000" w:themeColor="text1"/>
        <w:sz w:val="24"/>
        <w:szCs w:val="24"/>
        <w:lang w:val="es-PE"/>
      </w:rPr>
      <w:t xml:space="preserve">                          </w:t>
    </w:r>
    <w:r w:rsidR="00A552D3">
      <w:rPr>
        <w:b/>
        <w:i/>
        <w:iCs/>
        <w:color w:val="000000" w:themeColor="text1"/>
        <w:sz w:val="24"/>
        <w:szCs w:val="24"/>
        <w:lang w:val="es-PE"/>
      </w:rPr>
      <w:t xml:space="preserve">          </w:t>
    </w:r>
    <w:r w:rsidR="00194921">
      <w:rPr>
        <w:b/>
        <w:i/>
        <w:iCs/>
        <w:color w:val="000000" w:themeColor="text1"/>
        <w:sz w:val="24"/>
        <w:szCs w:val="24"/>
        <w:lang w:val="es-PE"/>
      </w:rPr>
      <w:t xml:space="preserve"> Dra. Elvira Castañeda Chirre</w:t>
    </w:r>
    <w:r>
      <w:rPr>
        <w:b/>
        <w:i/>
        <w:iCs/>
        <w:color w:val="000000" w:themeColor="text1"/>
        <w:sz w:val="24"/>
        <w:szCs w:val="24"/>
        <w:lang w:val="es-P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F8B6" w14:textId="77777777" w:rsidR="00A6576F" w:rsidRPr="00AE1A30" w:rsidRDefault="00A6576F" w:rsidP="005051BF">
    <w:pPr>
      <w:ind w:right="-604"/>
      <w:rPr>
        <w:rFonts w:eastAsiaTheme="majorEastAsia" w:cstheme="majorBidi"/>
        <w:b/>
        <w:color w:val="1F3864" w:themeColor="accent5" w:themeShade="80"/>
        <w:sz w:val="24"/>
        <w:szCs w:val="24"/>
        <w:lang w:val="es-ES"/>
      </w:rPr>
    </w:pPr>
    <w:r w:rsidRPr="00482527">
      <w:rPr>
        <w:noProof/>
        <w:color w:val="000000" w:themeColor="text1"/>
        <w:lang w:val="es-PE" w:eastAsia="es-PE"/>
      </w:rPr>
      <mc:AlternateContent>
        <mc:Choice Requires="wps">
          <w:drawing>
            <wp:anchor distT="0" distB="0" distL="114300" distR="114300" simplePos="0" relativeHeight="251682304" behindDoc="0" locked="0" layoutInCell="1" allowOverlap="1" wp14:anchorId="7D77ABFD" wp14:editId="730E133A">
              <wp:simplePos x="0" y="0"/>
              <wp:positionH relativeFrom="column">
                <wp:posOffset>-104783</wp:posOffset>
              </wp:positionH>
              <wp:positionV relativeFrom="paragraph">
                <wp:posOffset>-37234</wp:posOffset>
              </wp:positionV>
              <wp:extent cx="8763635" cy="0"/>
              <wp:effectExtent l="0" t="19050" r="18415" b="19050"/>
              <wp:wrapNone/>
              <wp:docPr id="16" name="16 Conector recto"/>
              <wp:cNvGraphicFramePr/>
              <a:graphic xmlns:a="http://schemas.openxmlformats.org/drawingml/2006/main">
                <a:graphicData uri="http://schemas.microsoft.com/office/word/2010/wordprocessingShape">
                  <wps:wsp>
                    <wps:cNvCnPr/>
                    <wps:spPr>
                      <a:xfrm>
                        <a:off x="0" y="0"/>
                        <a:ext cx="8763635" cy="0"/>
                      </a:xfrm>
                      <a:prstGeom prst="line">
                        <a:avLst/>
                      </a:prstGeom>
                      <a:ln w="28575" cmpd="dbl">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07089" id="16 Conector recto"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95pt" to="68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" strokecolor="#0070c0" strokeweight="2.25pt">
              <v:stroke linestyle="thinThin" joinstyle="miter"/>
            </v:line>
          </w:pict>
        </mc:Fallback>
      </mc:AlternateContent>
    </w:r>
    <w:r w:rsidR="00F04A36">
      <w:rPr>
        <w:b/>
        <w:i/>
        <w:iCs/>
        <w:color w:val="000000" w:themeColor="text1"/>
        <w:sz w:val="24"/>
        <w:szCs w:val="24"/>
        <w:lang w:val="es-PE"/>
      </w:rPr>
      <w:t xml:space="preserve"> Contaminación Atmosférica</w:t>
    </w:r>
    <w:r w:rsidR="00F04A36">
      <w:rPr>
        <w:b/>
        <w:i/>
        <w:iCs/>
        <w:color w:val="000000" w:themeColor="text1"/>
        <w:sz w:val="24"/>
        <w:szCs w:val="24"/>
        <w:lang w:val="es-PE"/>
      </w:rPr>
      <w:tab/>
    </w:r>
    <w:r w:rsidR="00F04A36">
      <w:rPr>
        <w:b/>
        <w:i/>
        <w:iCs/>
        <w:color w:val="000000" w:themeColor="text1"/>
        <w:sz w:val="24"/>
        <w:szCs w:val="24"/>
        <w:lang w:val="es-PE"/>
      </w:rPr>
      <w:tab/>
    </w:r>
    <w:r w:rsidR="00F04A36">
      <w:rPr>
        <w:b/>
        <w:i/>
        <w:iCs/>
        <w:color w:val="000000" w:themeColor="text1"/>
        <w:sz w:val="24"/>
        <w:szCs w:val="24"/>
        <w:lang w:val="es-PE"/>
      </w:rPr>
      <w:tab/>
    </w:r>
    <w:r w:rsidR="00F04A36">
      <w:rPr>
        <w:b/>
        <w:i/>
        <w:iCs/>
        <w:color w:val="000000" w:themeColor="text1"/>
        <w:sz w:val="24"/>
        <w:szCs w:val="24"/>
        <w:lang w:val="es-PE"/>
      </w:rPr>
      <w:tab/>
    </w:r>
    <w:r w:rsidR="00F04A36">
      <w:rPr>
        <w:b/>
        <w:i/>
        <w:iCs/>
        <w:color w:val="000000" w:themeColor="text1"/>
        <w:sz w:val="24"/>
        <w:szCs w:val="24"/>
        <w:lang w:val="es-PE"/>
      </w:rPr>
      <w:tab/>
    </w:r>
    <w:r w:rsidR="00194921">
      <w:rPr>
        <w:b/>
        <w:i/>
        <w:iCs/>
        <w:color w:val="000000" w:themeColor="text1"/>
        <w:sz w:val="24"/>
        <w:szCs w:val="24"/>
        <w:lang w:val="es-PE"/>
      </w:rPr>
      <w:t xml:space="preserve">                                                                                     Dra. Elvira Castañeda Chirre</w:t>
    </w:r>
    <w:r w:rsidRPr="00EE603A">
      <w:rPr>
        <w:rFonts w:ascii="Times New Roman" w:eastAsia="Times New Roman" w:hAnsi="Times New Roman" w:cs="Times New Roman"/>
        <w:b/>
        <w:iCs/>
        <w:noProof/>
        <w:sz w:val="20"/>
        <w:szCs w:val="20"/>
        <w:lang w:val="es-PE" w:eastAsia="es-P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92CB" w14:textId="29146D37" w:rsidR="00A6576F" w:rsidRPr="004C47C0" w:rsidRDefault="00A6576F" w:rsidP="005051BF">
    <w:pPr>
      <w:ind w:right="-518"/>
      <w:rPr>
        <w:rFonts w:eastAsiaTheme="majorEastAsia" w:cstheme="majorBidi"/>
        <w:b/>
        <w:color w:val="1F3864" w:themeColor="accent5" w:themeShade="80"/>
        <w:sz w:val="24"/>
        <w:szCs w:val="24"/>
        <w:lang w:val="es-ES"/>
      </w:rPr>
    </w:pPr>
    <w:r>
      <w:rPr>
        <w:noProof/>
        <w:lang w:val="es-PE" w:eastAsia="es-PE"/>
      </w:rPr>
      <mc:AlternateContent>
        <mc:Choice Requires="wps">
          <w:drawing>
            <wp:anchor distT="0" distB="0" distL="114300" distR="114300" simplePos="0" relativeHeight="251688448" behindDoc="0" locked="0" layoutInCell="1" allowOverlap="1" wp14:anchorId="40280CB1" wp14:editId="09E6CD68">
              <wp:simplePos x="0" y="0"/>
              <wp:positionH relativeFrom="margin">
                <wp:posOffset>1905</wp:posOffset>
              </wp:positionH>
              <wp:positionV relativeFrom="paragraph">
                <wp:posOffset>-23495</wp:posOffset>
              </wp:positionV>
              <wp:extent cx="5795158" cy="0"/>
              <wp:effectExtent l="0" t="19050" r="34290" b="19050"/>
              <wp:wrapNone/>
              <wp:docPr id="36" name="36 Conector recto"/>
              <wp:cNvGraphicFramePr/>
              <a:graphic xmlns:a="http://schemas.openxmlformats.org/drawingml/2006/main">
                <a:graphicData uri="http://schemas.microsoft.com/office/word/2010/wordprocessingShape">
                  <wps:wsp>
                    <wps:cNvCnPr/>
                    <wps:spPr>
                      <a:xfrm>
                        <a:off x="0" y="0"/>
                        <a:ext cx="5795158" cy="0"/>
                      </a:xfrm>
                      <a:prstGeom prst="line">
                        <a:avLst/>
                      </a:prstGeom>
                      <a:noFill/>
                      <a:ln w="28575" cap="flat" cmpd="dbl"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EDD448" id="36 Conector recto"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85pt" to="45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" strokecolor="#0070c0" strokeweight="2.25pt">
              <v:stroke linestyle="thinThin" joinstyle="miter"/>
              <w10:wrap anchorx="margin"/>
            </v:line>
          </w:pict>
        </mc:Fallback>
      </mc:AlternateContent>
    </w:r>
    <w:r w:rsidR="00F04A36">
      <w:rPr>
        <w:b/>
        <w:i/>
        <w:iCs/>
        <w:color w:val="000000" w:themeColor="text1"/>
        <w:sz w:val="24"/>
        <w:szCs w:val="24"/>
        <w:lang w:val="es-PE"/>
      </w:rPr>
      <w:t xml:space="preserve"> Contaminación Atmosférica </w:t>
    </w:r>
    <w:r w:rsidR="00F04A36">
      <w:rPr>
        <w:b/>
        <w:i/>
        <w:iCs/>
        <w:color w:val="000000" w:themeColor="text1"/>
        <w:sz w:val="24"/>
        <w:szCs w:val="24"/>
        <w:lang w:val="es-PE"/>
      </w:rPr>
      <w:tab/>
    </w:r>
    <w:r w:rsidR="00194921">
      <w:rPr>
        <w:b/>
        <w:i/>
        <w:iCs/>
        <w:color w:val="000000" w:themeColor="text1"/>
        <w:sz w:val="24"/>
        <w:szCs w:val="24"/>
        <w:lang w:val="es-PE"/>
      </w:rPr>
      <w:t xml:space="preserve">                                  </w:t>
    </w:r>
    <w:r w:rsidR="009D33B2">
      <w:rPr>
        <w:b/>
        <w:i/>
        <w:iCs/>
        <w:color w:val="000000" w:themeColor="text1"/>
        <w:sz w:val="24"/>
        <w:szCs w:val="24"/>
        <w:lang w:val="es-PE"/>
      </w:rPr>
      <w:t xml:space="preserve"> </w:t>
    </w:r>
    <w:r w:rsidR="00F04A36">
      <w:rPr>
        <w:b/>
        <w:i/>
        <w:iCs/>
        <w:color w:val="000000" w:themeColor="text1"/>
        <w:sz w:val="24"/>
        <w:szCs w:val="24"/>
        <w:lang w:val="es-PE"/>
      </w:rPr>
      <w:tab/>
    </w:r>
    <w:r w:rsidR="009D33B2">
      <w:rPr>
        <w:b/>
        <w:i/>
        <w:iCs/>
        <w:color w:val="000000" w:themeColor="text1"/>
        <w:sz w:val="24"/>
        <w:szCs w:val="24"/>
        <w:lang w:val="es-PE"/>
      </w:rPr>
      <w:t xml:space="preserve">         </w:t>
    </w:r>
    <w:r w:rsidR="00194921">
      <w:rPr>
        <w:b/>
        <w:i/>
        <w:iCs/>
        <w:color w:val="000000" w:themeColor="text1"/>
        <w:sz w:val="24"/>
        <w:szCs w:val="24"/>
        <w:lang w:val="es-PE"/>
      </w:rPr>
      <w:t>Dra. Elvira Castañeda Chirre</w:t>
    </w:r>
    <w:r>
      <w:rPr>
        <w:b/>
        <w:i/>
        <w:iCs/>
        <w:color w:val="000000" w:themeColor="text1"/>
        <w:sz w:val="24"/>
        <w:szCs w:val="24"/>
        <w:lang w:val="es-P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3439" w14:textId="77777777" w:rsidR="00D555C3" w:rsidRDefault="00D555C3" w:rsidP="00D95C13">
      <w:pPr>
        <w:spacing w:after="0" w:line="240" w:lineRule="auto"/>
      </w:pPr>
      <w:r>
        <w:separator/>
      </w:r>
    </w:p>
  </w:footnote>
  <w:footnote w:type="continuationSeparator" w:id="0">
    <w:p w14:paraId="03ACE2F2" w14:textId="77777777" w:rsidR="00D555C3" w:rsidRDefault="00D555C3" w:rsidP="00D95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B24A" w14:textId="05FD2C15" w:rsidR="00A6576F" w:rsidRDefault="00A552D3">
    <w:pPr>
      <w:pStyle w:val="Encabezado"/>
    </w:pPr>
    <w:r>
      <w:rPr>
        <w:noProof/>
        <w:lang w:val="es-PE" w:eastAsia="es-PE"/>
      </w:rPr>
      <mc:AlternateContent>
        <mc:Choice Requires="wps">
          <w:drawing>
            <wp:anchor distT="0" distB="0" distL="114300" distR="114300" simplePos="0" relativeHeight="251670016" behindDoc="0" locked="0" layoutInCell="1" allowOverlap="1" wp14:anchorId="5FAA8B87" wp14:editId="5C90DAB9">
              <wp:simplePos x="0" y="0"/>
              <wp:positionH relativeFrom="margin">
                <wp:align>left</wp:align>
              </wp:positionH>
              <wp:positionV relativeFrom="paragraph">
                <wp:posOffset>492760</wp:posOffset>
              </wp:positionV>
              <wp:extent cx="6096000" cy="0"/>
              <wp:effectExtent l="0" t="19050" r="19050" b="19050"/>
              <wp:wrapNone/>
              <wp:docPr id="9" name="9 Conector recto"/>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99D539" id="9 Conector recto" o:spid="_x0000_s1026" style="position:absolute;z-index:2516700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8.8pt" to="480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" strokecolor="#0070c0" strokeweight="2.25pt">
              <v:stroke linestyle="thinThin" joinstyle="miter"/>
              <w10:wrap anchorx="margin"/>
            </v:line>
          </w:pict>
        </mc:Fallback>
      </mc:AlternateContent>
    </w:r>
    <w:r>
      <w:rPr>
        <w:rFonts w:ascii="Arial Narrow" w:hAnsi="Arial Narrow"/>
        <w:noProof/>
        <w:sz w:val="20"/>
        <w:lang w:val="es-PE" w:eastAsia="es-PE"/>
      </w:rPr>
      <w:drawing>
        <wp:anchor distT="0" distB="0" distL="114300" distR="114300" simplePos="0" relativeHeight="251656704" behindDoc="1" locked="0" layoutInCell="1" allowOverlap="1" wp14:anchorId="1A3550D4" wp14:editId="01008D8D">
          <wp:simplePos x="0" y="0"/>
          <wp:positionH relativeFrom="margin">
            <wp:posOffset>142875</wp:posOffset>
          </wp:positionH>
          <wp:positionV relativeFrom="paragraph">
            <wp:posOffset>-193040</wp:posOffset>
          </wp:positionV>
          <wp:extent cx="600075" cy="607695"/>
          <wp:effectExtent l="0" t="0" r="9525" b="1905"/>
          <wp:wrapNone/>
          <wp:docPr id="41" name="Imagen 1"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1" cstate="print"/>
                  <a:srcRect/>
                  <a:stretch>
                    <a:fillRect/>
                  </a:stretch>
                </pic:blipFill>
                <pic:spPr bwMode="auto">
                  <a:xfrm>
                    <a:off x="0" y="0"/>
                    <a:ext cx="600075" cy="607695"/>
                  </a:xfrm>
                  <a:prstGeom prst="flowChartConnector">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576F">
      <w:rPr>
        <w:noProof/>
        <w:lang w:val="es-PE" w:eastAsia="es-PE"/>
      </w:rPr>
      <mc:AlternateContent>
        <mc:Choice Requires="wps">
          <w:drawing>
            <wp:anchor distT="0" distB="0" distL="114300" distR="114300" simplePos="0" relativeHeight="251658752" behindDoc="0" locked="0" layoutInCell="1" allowOverlap="1" wp14:anchorId="34481858" wp14:editId="4CDAAB2E">
              <wp:simplePos x="0" y="0"/>
              <wp:positionH relativeFrom="column">
                <wp:posOffset>645795</wp:posOffset>
              </wp:positionH>
              <wp:positionV relativeFrom="paragraph">
                <wp:posOffset>-119380</wp:posOffset>
              </wp:positionV>
              <wp:extent cx="4618990" cy="664845"/>
              <wp:effectExtent l="0" t="0" r="0" b="635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4D6B5" w14:textId="77777777" w:rsidR="00A6576F" w:rsidRPr="00482527" w:rsidRDefault="00A6576F" w:rsidP="00E16EE1">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74DDBB09" w14:textId="77AB71BE" w:rsidR="00A6576F" w:rsidRPr="00482527" w:rsidRDefault="00A6576F" w:rsidP="00E16EE1">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923EF0">
                            <w:rPr>
                              <w:rFonts w:asciiTheme="minorHAnsi" w:hAnsiTheme="minorHAnsi"/>
                              <w:sz w:val="20"/>
                              <w:szCs w:val="20"/>
                            </w:rPr>
                            <w:t>QUÍMICA Y METALÚRGICA</w:t>
                          </w:r>
                        </w:p>
                        <w:p w14:paraId="795D4DF0" w14:textId="2BCC4806" w:rsidR="00A6576F" w:rsidRPr="00482527" w:rsidRDefault="00A6576F" w:rsidP="00D365AE">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923EF0">
                            <w:rPr>
                              <w:sz w:val="20"/>
                              <w:szCs w:val="20"/>
                            </w:rPr>
                            <w:t xml:space="preserve">QUÍMICA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481858" id="_x0000_t202" coordsize="21600,21600" o:spt="202" path="m,l,21600r21600,l21600,xe">
              <v:stroke joinstyle="miter"/>
              <v:path gradientshapeok="t" o:connecttype="rect"/>
            </v:shapetype>
            <v:shape id="Text Box 8" o:spid="_x0000_s1038" type="#_x0000_t202" style="position:absolute;margin-left:50.85pt;margin-top:-9.4pt;width:363.7pt;height:52.3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" filled="f" stroked="f">
              <v:textbox style="mso-fit-shape-to-text:t">
                <w:txbxContent>
                  <w:p w14:paraId="3DF4D6B5" w14:textId="77777777" w:rsidR="00A6576F" w:rsidRPr="00482527" w:rsidRDefault="00A6576F" w:rsidP="00E16EE1">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74DDBB09" w14:textId="77AB71BE" w:rsidR="00A6576F" w:rsidRPr="00482527" w:rsidRDefault="00A6576F" w:rsidP="00E16EE1">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923EF0">
                      <w:rPr>
                        <w:rFonts w:asciiTheme="minorHAnsi" w:hAnsiTheme="minorHAnsi"/>
                        <w:sz w:val="20"/>
                        <w:szCs w:val="20"/>
                      </w:rPr>
                      <w:t>QUÍMICA Y METALÚRGICA</w:t>
                    </w:r>
                  </w:p>
                  <w:p w14:paraId="795D4DF0" w14:textId="2BCC4806" w:rsidR="00A6576F" w:rsidRPr="00482527" w:rsidRDefault="00A6576F" w:rsidP="00D365AE">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923EF0">
                      <w:rPr>
                        <w:sz w:val="20"/>
                        <w:szCs w:val="20"/>
                      </w:rPr>
                      <w:t xml:space="preserve">QUÍMICA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1363" w14:textId="29B9EAB8" w:rsidR="00A6576F" w:rsidRDefault="00A6576F">
    <w:pPr>
      <w:pStyle w:val="Encabezado"/>
    </w:pPr>
    <w:r>
      <w:rPr>
        <w:noProof/>
        <w:lang w:val="es-PE" w:eastAsia="es-PE"/>
      </w:rPr>
      <mc:AlternateContent>
        <mc:Choice Requires="wps">
          <w:drawing>
            <wp:anchor distT="0" distB="0" distL="114300" distR="114300" simplePos="0" relativeHeight="251684352" behindDoc="0" locked="0" layoutInCell="1" allowOverlap="1" wp14:anchorId="798AE1C9" wp14:editId="6004C704">
              <wp:simplePos x="0" y="0"/>
              <wp:positionH relativeFrom="column">
                <wp:posOffset>-33327</wp:posOffset>
              </wp:positionH>
              <wp:positionV relativeFrom="paragraph">
                <wp:posOffset>385357</wp:posOffset>
              </wp:positionV>
              <wp:extent cx="8339258" cy="0"/>
              <wp:effectExtent l="0" t="19050" r="5080" b="19050"/>
              <wp:wrapNone/>
              <wp:docPr id="19" name="19 Conector recto"/>
              <wp:cNvGraphicFramePr/>
              <a:graphic xmlns:a="http://schemas.openxmlformats.org/drawingml/2006/main">
                <a:graphicData uri="http://schemas.microsoft.com/office/word/2010/wordprocessingShape">
                  <wps:wsp>
                    <wps:cNvCnPr/>
                    <wps:spPr>
                      <a:xfrm>
                        <a:off x="0" y="0"/>
                        <a:ext cx="8339258" cy="0"/>
                      </a:xfrm>
                      <a:prstGeom prst="line">
                        <a:avLst/>
                      </a:prstGeom>
                      <a:ln w="28575" cmpd="dbl">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4F83D" id="19 Conector recto"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30.35pt" to="654.0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" strokecolor="#0070c0" strokeweight="2.25pt">
              <v:stroke linestyle="thinThin" joinstyle="miter"/>
            </v:line>
          </w:pict>
        </mc:Fallback>
      </mc:AlternateContent>
    </w:r>
    <w:r>
      <w:rPr>
        <w:noProof/>
        <w:lang w:val="es-PE" w:eastAsia="es-PE"/>
      </w:rPr>
      <mc:AlternateContent>
        <mc:Choice Requires="wps">
          <w:drawing>
            <wp:anchor distT="0" distB="0" distL="114300" distR="114300" simplePos="0" relativeHeight="251680256" behindDoc="0" locked="0" layoutInCell="1" allowOverlap="1" wp14:anchorId="3253CCFB" wp14:editId="53EB7B92">
              <wp:simplePos x="0" y="0"/>
              <wp:positionH relativeFrom="column">
                <wp:posOffset>628825</wp:posOffset>
              </wp:positionH>
              <wp:positionV relativeFrom="paragraph">
                <wp:posOffset>-292560</wp:posOffset>
              </wp:positionV>
              <wp:extent cx="6889159" cy="664845"/>
              <wp:effectExtent l="0" t="0" r="0" b="190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159"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EFAF8" w14:textId="77777777" w:rsidR="00A6576F" w:rsidRPr="00482527" w:rsidRDefault="00A6576F" w:rsidP="00827BEA">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6E1EECA2" w14:textId="77777777" w:rsidR="00A6576F" w:rsidRPr="00482527" w:rsidRDefault="00A6576F" w:rsidP="00827BEA">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194921">
                            <w:rPr>
                              <w:rFonts w:asciiTheme="minorHAnsi" w:hAnsiTheme="minorHAnsi"/>
                              <w:sz w:val="20"/>
                              <w:szCs w:val="20"/>
                            </w:rPr>
                            <w:t>QUÍMICA Y METALÚRGICA</w:t>
                          </w:r>
                        </w:p>
                        <w:p w14:paraId="3368FC50" w14:textId="77777777" w:rsidR="00A6576F" w:rsidRPr="00482527" w:rsidRDefault="00A6576F" w:rsidP="00827BEA">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194921">
                            <w:rPr>
                              <w:rFonts w:cs="Times New Roman"/>
                              <w:b/>
                              <w:sz w:val="20"/>
                              <w:szCs w:val="20"/>
                            </w:rPr>
                            <w:t>QUÍMICA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253CCFB" id="_x0000_t202" coordsize="21600,21600" o:spt="202" path="m,l,21600r21600,l21600,xe">
              <v:stroke joinstyle="miter"/>
              <v:path gradientshapeok="t" o:connecttype="rect"/>
            </v:shapetype>
            <v:shape id="_x0000_s1039" type="#_x0000_t202" style="position:absolute;margin-left:49.5pt;margin-top:-23.05pt;width:542.45pt;height:52.35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" filled="f" stroked="f">
              <v:textbox style="mso-fit-shape-to-text:t">
                <w:txbxContent>
                  <w:p w14:paraId="5FEEFAF8" w14:textId="77777777" w:rsidR="00A6576F" w:rsidRPr="00482527" w:rsidRDefault="00A6576F" w:rsidP="00827BEA">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6E1EECA2" w14:textId="77777777" w:rsidR="00A6576F" w:rsidRPr="00482527" w:rsidRDefault="00A6576F" w:rsidP="00827BEA">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194921">
                      <w:rPr>
                        <w:rFonts w:asciiTheme="minorHAnsi" w:hAnsiTheme="minorHAnsi"/>
                        <w:sz w:val="20"/>
                        <w:szCs w:val="20"/>
                      </w:rPr>
                      <w:t>QUÍMICA Y METALÚRGICA</w:t>
                    </w:r>
                  </w:p>
                  <w:p w14:paraId="3368FC50" w14:textId="77777777" w:rsidR="00A6576F" w:rsidRPr="00482527" w:rsidRDefault="00A6576F" w:rsidP="00827BEA">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194921">
                      <w:rPr>
                        <w:rFonts w:cs="Times New Roman"/>
                        <w:b/>
                        <w:sz w:val="20"/>
                        <w:szCs w:val="20"/>
                      </w:rPr>
                      <w:t>QUÍMICA</w:t>
                    </w:r>
                  </w:p>
                </w:txbxContent>
              </v:textbox>
            </v:shape>
          </w:pict>
        </mc:Fallback>
      </mc:AlternateContent>
    </w:r>
    <w:r>
      <w:rPr>
        <w:rFonts w:ascii="Arial Narrow" w:hAnsi="Arial Narrow"/>
        <w:noProof/>
        <w:sz w:val="20"/>
        <w:lang w:val="es-PE" w:eastAsia="es-PE"/>
      </w:rPr>
      <w:drawing>
        <wp:anchor distT="0" distB="0" distL="114300" distR="114300" simplePos="0" relativeHeight="251676160" behindDoc="1" locked="0" layoutInCell="1" allowOverlap="1" wp14:anchorId="0BF06756" wp14:editId="20B8F2CF">
          <wp:simplePos x="0" y="0"/>
          <wp:positionH relativeFrom="margin">
            <wp:posOffset>-101600</wp:posOffset>
          </wp:positionH>
          <wp:positionV relativeFrom="paragraph">
            <wp:posOffset>-306705</wp:posOffset>
          </wp:positionV>
          <wp:extent cx="600075" cy="607695"/>
          <wp:effectExtent l="0" t="0" r="9525" b="1905"/>
          <wp:wrapNone/>
          <wp:docPr id="3" name="Imagen 1"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1" cstate="print"/>
                  <a:srcRect/>
                  <a:stretch>
                    <a:fillRect/>
                  </a:stretch>
                </pic:blipFill>
                <pic:spPr bwMode="auto">
                  <a:xfrm>
                    <a:off x="0" y="0"/>
                    <a:ext cx="600075" cy="607695"/>
                  </a:xfrm>
                  <a:prstGeom prst="flowChartConnector">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71FA" w14:textId="7FE9913E" w:rsidR="00A6576F" w:rsidRDefault="00A6576F">
    <w:pPr>
      <w:pStyle w:val="Encabezado"/>
    </w:pPr>
    <w:r>
      <w:rPr>
        <w:noProof/>
        <w:lang w:val="es-PE" w:eastAsia="es-PE"/>
      </w:rPr>
      <mc:AlternateContent>
        <mc:Choice Requires="wps">
          <w:drawing>
            <wp:anchor distT="0" distB="0" distL="114300" distR="114300" simplePos="0" relativeHeight="251692544" behindDoc="0" locked="0" layoutInCell="1" allowOverlap="1" wp14:anchorId="7E047DE5" wp14:editId="0D5EB4B4">
              <wp:simplePos x="0" y="0"/>
              <wp:positionH relativeFrom="column">
                <wp:posOffset>0</wp:posOffset>
              </wp:positionH>
              <wp:positionV relativeFrom="paragraph">
                <wp:posOffset>559435</wp:posOffset>
              </wp:positionV>
              <wp:extent cx="6096000" cy="0"/>
              <wp:effectExtent l="0" t="19050" r="0" b="19050"/>
              <wp:wrapNone/>
              <wp:docPr id="37" name="37 Conector recto"/>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0F60FA" id="37 Conector recto" o:spid="_x0000_s1026" style="position:absolute;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4.05pt" to="480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" strokecolor="#0070c0" strokeweight="2.25pt">
              <v:stroke linestyle="thinThin" joinstyle="miter"/>
            </v:line>
          </w:pict>
        </mc:Fallback>
      </mc:AlternateContent>
    </w:r>
    <w:r>
      <w:rPr>
        <w:rFonts w:ascii="Arial Narrow" w:hAnsi="Arial Narrow"/>
        <w:noProof/>
        <w:sz w:val="20"/>
        <w:lang w:val="es-PE" w:eastAsia="es-PE"/>
      </w:rPr>
      <w:drawing>
        <wp:anchor distT="0" distB="0" distL="114300" distR="114300" simplePos="0" relativeHeight="251690496" behindDoc="1" locked="0" layoutInCell="1" allowOverlap="1" wp14:anchorId="05471045" wp14:editId="1247E75C">
          <wp:simplePos x="0" y="0"/>
          <wp:positionH relativeFrom="margin">
            <wp:posOffset>47625</wp:posOffset>
          </wp:positionH>
          <wp:positionV relativeFrom="paragraph">
            <wp:posOffset>-135891</wp:posOffset>
          </wp:positionV>
          <wp:extent cx="600075" cy="607695"/>
          <wp:effectExtent l="0" t="0" r="9525" b="1905"/>
          <wp:wrapNone/>
          <wp:docPr id="5" name="Imagen 5" descr="http://web.unjfsc.edu.pe/site/images/website-unjfsc/imagenes/Imagenes_Notas_de_Prensa/2014/IMG-NP075/LOGO_UNJFSC_si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unjfsc.edu.pe/site/images/website-unjfsc/imagenes/Imagenes_Notas_de_Prensa/2014/IMG-NP075/LOGO_UNJFSC_sin_fondo.png"/>
                  <pic:cNvPicPr>
                    <a:picLocks noChangeAspect="1" noChangeArrowheads="1"/>
                  </pic:cNvPicPr>
                </pic:nvPicPr>
                <pic:blipFill>
                  <a:blip r:embed="rId1" cstate="print"/>
                  <a:srcRect/>
                  <a:stretch>
                    <a:fillRect/>
                  </a:stretch>
                </pic:blipFill>
                <pic:spPr bwMode="auto">
                  <a:xfrm>
                    <a:off x="0" y="0"/>
                    <a:ext cx="598805" cy="606409"/>
                  </a:xfrm>
                  <a:prstGeom prst="flowChartConnector">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PE" w:eastAsia="es-PE"/>
      </w:rPr>
      <mc:AlternateContent>
        <mc:Choice Requires="wps">
          <w:drawing>
            <wp:anchor distT="0" distB="0" distL="114300" distR="114300" simplePos="0" relativeHeight="251691520" behindDoc="0" locked="0" layoutInCell="1" allowOverlap="1" wp14:anchorId="6B83620D" wp14:editId="2A557E51">
              <wp:simplePos x="0" y="0"/>
              <wp:positionH relativeFrom="column">
                <wp:posOffset>645795</wp:posOffset>
              </wp:positionH>
              <wp:positionV relativeFrom="paragraph">
                <wp:posOffset>-119380</wp:posOffset>
              </wp:positionV>
              <wp:extent cx="4618990" cy="664845"/>
              <wp:effectExtent l="0" t="0" r="0" b="635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EE95" w14:textId="77777777" w:rsidR="00A6576F" w:rsidRPr="00482527" w:rsidRDefault="00A6576F" w:rsidP="004C47C0">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53997284" w14:textId="77777777" w:rsidR="00A6576F" w:rsidRPr="00482527" w:rsidRDefault="00A6576F" w:rsidP="004C47C0">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194921">
                            <w:rPr>
                              <w:rFonts w:asciiTheme="minorHAnsi" w:hAnsiTheme="minorHAnsi"/>
                              <w:sz w:val="20"/>
                              <w:szCs w:val="20"/>
                            </w:rPr>
                            <w:t>QUÍMICA Y METALÚRGICA</w:t>
                          </w:r>
                        </w:p>
                        <w:p w14:paraId="40CB0820" w14:textId="77777777" w:rsidR="00A6576F" w:rsidRPr="00482527" w:rsidRDefault="00A6576F" w:rsidP="004C47C0">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194921">
                            <w:rPr>
                              <w:rFonts w:cs="Times New Roman"/>
                              <w:b/>
                              <w:sz w:val="20"/>
                              <w:szCs w:val="20"/>
                            </w:rPr>
                            <w:t>QUÍMICA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83620D" id="_x0000_t202" coordsize="21600,21600" o:spt="202" path="m,l,21600r21600,l21600,xe">
              <v:stroke joinstyle="miter"/>
              <v:path gradientshapeok="t" o:connecttype="rect"/>
            </v:shapetype>
            <v:shape id="_x0000_s1040" type="#_x0000_t202" style="position:absolute;margin-left:50.85pt;margin-top:-9.4pt;width:363.7pt;height:52.35pt;z-index:251691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" filled="f" stroked="f">
              <v:textbox style="mso-fit-shape-to-text:t">
                <w:txbxContent>
                  <w:p w14:paraId="033CEE95" w14:textId="77777777" w:rsidR="00A6576F" w:rsidRPr="00482527" w:rsidRDefault="00A6576F" w:rsidP="004C47C0">
                    <w:pPr>
                      <w:pStyle w:val="Encabezado"/>
                      <w:tabs>
                        <w:tab w:val="clear" w:pos="4419"/>
                        <w:tab w:val="clear" w:pos="8838"/>
                        <w:tab w:val="left" w:pos="1715"/>
                      </w:tabs>
                      <w:spacing w:line="240" w:lineRule="atLeast"/>
                      <w:jc w:val="center"/>
                      <w:rPr>
                        <w:rFonts w:ascii="Brush Script MT" w:hAnsi="Brush Script MT" w:cs="Times New Roman"/>
                        <w:sz w:val="24"/>
                        <w:szCs w:val="24"/>
                      </w:rPr>
                    </w:pPr>
                    <w:r>
                      <w:rPr>
                        <w:rFonts w:ascii="Brush Script MT" w:hAnsi="Brush Script MT" w:cs="Times New Roman"/>
                        <w:sz w:val="24"/>
                        <w:szCs w:val="24"/>
                      </w:rPr>
                      <w:t>Universidad Nacional José Faustino Sánchez C</w:t>
                    </w:r>
                    <w:r w:rsidRPr="00482527">
                      <w:rPr>
                        <w:rFonts w:ascii="Brush Script MT" w:hAnsi="Brush Script MT" w:cs="Times New Roman"/>
                        <w:sz w:val="24"/>
                        <w:szCs w:val="24"/>
                      </w:rPr>
                      <w:t>arrión</w:t>
                    </w:r>
                  </w:p>
                  <w:p w14:paraId="53997284" w14:textId="77777777" w:rsidR="00A6576F" w:rsidRPr="00482527" w:rsidRDefault="00A6576F" w:rsidP="004C47C0">
                    <w:pPr>
                      <w:pStyle w:val="Sinespaciado"/>
                      <w:spacing w:line="240" w:lineRule="atLeast"/>
                      <w:jc w:val="center"/>
                      <w:rPr>
                        <w:rFonts w:asciiTheme="minorHAnsi" w:hAnsiTheme="minorHAnsi"/>
                        <w:sz w:val="20"/>
                        <w:szCs w:val="20"/>
                      </w:rPr>
                    </w:pPr>
                    <w:r w:rsidRPr="00482527">
                      <w:rPr>
                        <w:rFonts w:asciiTheme="minorHAnsi" w:hAnsiTheme="minorHAnsi"/>
                        <w:sz w:val="20"/>
                        <w:szCs w:val="20"/>
                      </w:rPr>
                      <w:t xml:space="preserve">FACULTAD DE INGENIERÍA </w:t>
                    </w:r>
                    <w:r w:rsidR="00194921">
                      <w:rPr>
                        <w:rFonts w:asciiTheme="minorHAnsi" w:hAnsiTheme="minorHAnsi"/>
                        <w:sz w:val="20"/>
                        <w:szCs w:val="20"/>
                      </w:rPr>
                      <w:t>QUÍMICA Y METALÚRGICA</w:t>
                    </w:r>
                  </w:p>
                  <w:p w14:paraId="40CB0820" w14:textId="77777777" w:rsidR="00A6576F" w:rsidRPr="00482527" w:rsidRDefault="00A6576F" w:rsidP="004C47C0">
                    <w:pPr>
                      <w:spacing w:after="0" w:line="240" w:lineRule="auto"/>
                      <w:jc w:val="center"/>
                      <w:rPr>
                        <w:rFonts w:cs="Times New Roman"/>
                        <w:b/>
                        <w:sz w:val="20"/>
                        <w:szCs w:val="20"/>
                      </w:rPr>
                    </w:pPr>
                    <w:r w:rsidRPr="00482527">
                      <w:rPr>
                        <w:rFonts w:cs="Times New Roman"/>
                        <w:b/>
                        <w:sz w:val="20"/>
                        <w:szCs w:val="20"/>
                      </w:rPr>
                      <w:t xml:space="preserve">ESCUELA PROFESIONAL DE INGENIERÍA </w:t>
                    </w:r>
                    <w:r w:rsidR="00194921">
                      <w:rPr>
                        <w:rFonts w:cs="Times New Roman"/>
                        <w:b/>
                        <w:sz w:val="20"/>
                        <w:szCs w:val="20"/>
                      </w:rPr>
                      <w:t>QUÍMICA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B9FC75F8"/>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733256"/>
    <w:multiLevelType w:val="hybridMultilevel"/>
    <w:tmpl w:val="5768822E"/>
    <w:lvl w:ilvl="0" w:tplc="C4DEEF24">
      <w:start w:val="1"/>
      <w:numFmt w:val="decimal"/>
      <w:lvlText w:val="%1."/>
      <w:lvlJc w:val="left"/>
      <w:pPr>
        <w:ind w:left="420" w:hanging="360"/>
      </w:pPr>
      <w:rPr>
        <w:rFonts w:hint="default"/>
        <w:b/>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2" w15:restartNumberingAfterBreak="0">
    <w:nsid w:val="058C7084"/>
    <w:multiLevelType w:val="hybridMultilevel"/>
    <w:tmpl w:val="8CEE057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6731B94"/>
    <w:multiLevelType w:val="hybridMultilevel"/>
    <w:tmpl w:val="58E83E2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8573141"/>
    <w:multiLevelType w:val="hybridMultilevel"/>
    <w:tmpl w:val="68F266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6654D32"/>
    <w:multiLevelType w:val="hybridMultilevel"/>
    <w:tmpl w:val="003EB28C"/>
    <w:lvl w:ilvl="0" w:tplc="1950679E">
      <w:start w:val="1"/>
      <w:numFmt w:val="bullet"/>
      <w:lvlText w:val=""/>
      <w:lvlJc w:val="left"/>
      <w:pPr>
        <w:ind w:left="1992" w:hanging="360"/>
      </w:pPr>
      <w:rPr>
        <w:rFonts w:ascii="Symbol" w:hAnsi="Symbol" w:hint="default"/>
        <w:sz w:val="16"/>
        <w:szCs w:val="16"/>
      </w:rPr>
    </w:lvl>
    <w:lvl w:ilvl="1" w:tplc="FFFFFFFF" w:tentative="1">
      <w:start w:val="1"/>
      <w:numFmt w:val="bullet"/>
      <w:lvlText w:val="o"/>
      <w:lvlJc w:val="left"/>
      <w:pPr>
        <w:ind w:left="2712" w:hanging="360"/>
      </w:pPr>
      <w:rPr>
        <w:rFonts w:ascii="Courier New" w:hAnsi="Courier New" w:cs="Courier New" w:hint="default"/>
      </w:rPr>
    </w:lvl>
    <w:lvl w:ilvl="2" w:tplc="FFFFFFFF" w:tentative="1">
      <w:start w:val="1"/>
      <w:numFmt w:val="bullet"/>
      <w:lvlText w:val=""/>
      <w:lvlJc w:val="left"/>
      <w:pPr>
        <w:ind w:left="3432" w:hanging="360"/>
      </w:pPr>
      <w:rPr>
        <w:rFonts w:ascii="Wingdings" w:hAnsi="Wingdings" w:hint="default"/>
      </w:rPr>
    </w:lvl>
    <w:lvl w:ilvl="3" w:tplc="FFFFFFFF" w:tentative="1">
      <w:start w:val="1"/>
      <w:numFmt w:val="bullet"/>
      <w:lvlText w:val=""/>
      <w:lvlJc w:val="left"/>
      <w:pPr>
        <w:ind w:left="4152" w:hanging="360"/>
      </w:pPr>
      <w:rPr>
        <w:rFonts w:ascii="Symbol" w:hAnsi="Symbol" w:hint="default"/>
      </w:rPr>
    </w:lvl>
    <w:lvl w:ilvl="4" w:tplc="FFFFFFFF" w:tentative="1">
      <w:start w:val="1"/>
      <w:numFmt w:val="bullet"/>
      <w:lvlText w:val="o"/>
      <w:lvlJc w:val="left"/>
      <w:pPr>
        <w:ind w:left="4872" w:hanging="360"/>
      </w:pPr>
      <w:rPr>
        <w:rFonts w:ascii="Courier New" w:hAnsi="Courier New" w:cs="Courier New" w:hint="default"/>
      </w:rPr>
    </w:lvl>
    <w:lvl w:ilvl="5" w:tplc="FFFFFFFF" w:tentative="1">
      <w:start w:val="1"/>
      <w:numFmt w:val="bullet"/>
      <w:lvlText w:val=""/>
      <w:lvlJc w:val="left"/>
      <w:pPr>
        <w:ind w:left="5592" w:hanging="360"/>
      </w:pPr>
      <w:rPr>
        <w:rFonts w:ascii="Wingdings" w:hAnsi="Wingdings" w:hint="default"/>
      </w:rPr>
    </w:lvl>
    <w:lvl w:ilvl="6" w:tplc="FFFFFFFF" w:tentative="1">
      <w:start w:val="1"/>
      <w:numFmt w:val="bullet"/>
      <w:lvlText w:val=""/>
      <w:lvlJc w:val="left"/>
      <w:pPr>
        <w:ind w:left="6312" w:hanging="360"/>
      </w:pPr>
      <w:rPr>
        <w:rFonts w:ascii="Symbol" w:hAnsi="Symbol" w:hint="default"/>
      </w:rPr>
    </w:lvl>
    <w:lvl w:ilvl="7" w:tplc="FFFFFFFF" w:tentative="1">
      <w:start w:val="1"/>
      <w:numFmt w:val="bullet"/>
      <w:lvlText w:val="o"/>
      <w:lvlJc w:val="left"/>
      <w:pPr>
        <w:ind w:left="7032" w:hanging="360"/>
      </w:pPr>
      <w:rPr>
        <w:rFonts w:ascii="Courier New" w:hAnsi="Courier New" w:cs="Courier New" w:hint="default"/>
      </w:rPr>
    </w:lvl>
    <w:lvl w:ilvl="8" w:tplc="FFFFFFFF" w:tentative="1">
      <w:start w:val="1"/>
      <w:numFmt w:val="bullet"/>
      <w:lvlText w:val=""/>
      <w:lvlJc w:val="left"/>
      <w:pPr>
        <w:ind w:left="7752" w:hanging="360"/>
      </w:pPr>
      <w:rPr>
        <w:rFonts w:ascii="Wingdings" w:hAnsi="Wingdings" w:hint="default"/>
      </w:rPr>
    </w:lvl>
  </w:abstractNum>
  <w:abstractNum w:abstractNumId="7" w15:restartNumberingAfterBreak="0">
    <w:nsid w:val="1F8B3CF5"/>
    <w:multiLevelType w:val="multilevel"/>
    <w:tmpl w:val="7D6C23F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F47834"/>
    <w:multiLevelType w:val="hybridMultilevel"/>
    <w:tmpl w:val="F6BE9D58"/>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 w15:restartNumberingAfterBreak="0">
    <w:nsid w:val="2B896305"/>
    <w:multiLevelType w:val="hybridMultilevel"/>
    <w:tmpl w:val="251060D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6145DB1"/>
    <w:multiLevelType w:val="hybridMultilevel"/>
    <w:tmpl w:val="1102DA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8461B31"/>
    <w:multiLevelType w:val="hybridMultilevel"/>
    <w:tmpl w:val="C56AFE20"/>
    <w:lvl w:ilvl="0" w:tplc="280A0001">
      <w:start w:val="1"/>
      <w:numFmt w:val="bullet"/>
      <w:lvlText w:val=""/>
      <w:lvlJc w:val="left"/>
      <w:pPr>
        <w:ind w:left="3478"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C3A39FA"/>
    <w:multiLevelType w:val="hybridMultilevel"/>
    <w:tmpl w:val="D6A4CC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0762775"/>
    <w:multiLevelType w:val="hybridMultilevel"/>
    <w:tmpl w:val="D2B89D6E"/>
    <w:lvl w:ilvl="0" w:tplc="280A000B">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4" w15:restartNumberingAfterBreak="0">
    <w:nsid w:val="408D34DA"/>
    <w:multiLevelType w:val="hybridMultilevel"/>
    <w:tmpl w:val="7A883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D5C0A9F"/>
    <w:multiLevelType w:val="hybridMultilevel"/>
    <w:tmpl w:val="302096C2"/>
    <w:lvl w:ilvl="0" w:tplc="23361C98">
      <w:start w:val="1"/>
      <w:numFmt w:val="upperRoman"/>
      <w:lvlText w:val="%1."/>
      <w:lvlJc w:val="left"/>
      <w:pPr>
        <w:ind w:left="1420" w:hanging="428"/>
        <w:jc w:val="right"/>
      </w:pPr>
      <w:rPr>
        <w:rFonts w:hint="default"/>
        <w:spacing w:val="0"/>
        <w:w w:val="100"/>
        <w:lang w:val="es-ES" w:eastAsia="en-US" w:bidi="ar-SA"/>
      </w:rPr>
    </w:lvl>
    <w:lvl w:ilvl="1" w:tplc="5560B1FC">
      <w:start w:val="1"/>
      <w:numFmt w:val="decimal"/>
      <w:lvlText w:val="%2."/>
      <w:lvlJc w:val="left"/>
      <w:pPr>
        <w:ind w:left="721" w:hanging="361"/>
      </w:pPr>
      <w:rPr>
        <w:rFonts w:ascii="Calibri" w:eastAsia="Calibri" w:hAnsi="Calibri" w:cs="Calibri" w:hint="default"/>
        <w:b/>
        <w:bCs/>
        <w:i w:val="0"/>
        <w:iCs w:val="0"/>
        <w:spacing w:val="-2"/>
        <w:w w:val="100"/>
        <w:sz w:val="20"/>
        <w:szCs w:val="20"/>
        <w:lang w:val="es-ES" w:eastAsia="en-US" w:bidi="ar-SA"/>
      </w:rPr>
    </w:lvl>
    <w:lvl w:ilvl="2" w:tplc="871CC02A">
      <w:numFmt w:val="bullet"/>
      <w:lvlText w:val="•"/>
      <w:lvlJc w:val="left"/>
      <w:pPr>
        <w:ind w:left="2239" w:hanging="361"/>
      </w:pPr>
      <w:rPr>
        <w:rFonts w:hint="default"/>
        <w:lang w:val="es-ES" w:eastAsia="en-US" w:bidi="ar-SA"/>
      </w:rPr>
    </w:lvl>
    <w:lvl w:ilvl="3" w:tplc="80525BFE">
      <w:numFmt w:val="bullet"/>
      <w:lvlText w:val="•"/>
      <w:lvlJc w:val="left"/>
      <w:pPr>
        <w:ind w:left="3058" w:hanging="361"/>
      </w:pPr>
      <w:rPr>
        <w:rFonts w:hint="default"/>
        <w:lang w:val="es-ES" w:eastAsia="en-US" w:bidi="ar-SA"/>
      </w:rPr>
    </w:lvl>
    <w:lvl w:ilvl="4" w:tplc="84EA774C">
      <w:numFmt w:val="bullet"/>
      <w:lvlText w:val="•"/>
      <w:lvlJc w:val="left"/>
      <w:pPr>
        <w:ind w:left="3877" w:hanging="361"/>
      </w:pPr>
      <w:rPr>
        <w:rFonts w:hint="default"/>
        <w:lang w:val="es-ES" w:eastAsia="en-US" w:bidi="ar-SA"/>
      </w:rPr>
    </w:lvl>
    <w:lvl w:ilvl="5" w:tplc="30F4479C">
      <w:numFmt w:val="bullet"/>
      <w:lvlText w:val="•"/>
      <w:lvlJc w:val="left"/>
      <w:pPr>
        <w:ind w:left="4696" w:hanging="361"/>
      </w:pPr>
      <w:rPr>
        <w:rFonts w:hint="default"/>
        <w:lang w:val="es-ES" w:eastAsia="en-US" w:bidi="ar-SA"/>
      </w:rPr>
    </w:lvl>
    <w:lvl w:ilvl="6" w:tplc="9DBCD232">
      <w:numFmt w:val="bullet"/>
      <w:lvlText w:val="•"/>
      <w:lvlJc w:val="left"/>
      <w:pPr>
        <w:ind w:left="5515" w:hanging="361"/>
      </w:pPr>
      <w:rPr>
        <w:rFonts w:hint="default"/>
        <w:lang w:val="es-ES" w:eastAsia="en-US" w:bidi="ar-SA"/>
      </w:rPr>
    </w:lvl>
    <w:lvl w:ilvl="7" w:tplc="6A88556A">
      <w:numFmt w:val="bullet"/>
      <w:lvlText w:val="•"/>
      <w:lvlJc w:val="left"/>
      <w:pPr>
        <w:ind w:left="6334" w:hanging="361"/>
      </w:pPr>
      <w:rPr>
        <w:rFonts w:hint="default"/>
        <w:lang w:val="es-ES" w:eastAsia="en-US" w:bidi="ar-SA"/>
      </w:rPr>
    </w:lvl>
    <w:lvl w:ilvl="8" w:tplc="5D1E9FEC">
      <w:numFmt w:val="bullet"/>
      <w:lvlText w:val="•"/>
      <w:lvlJc w:val="left"/>
      <w:pPr>
        <w:ind w:left="7153" w:hanging="361"/>
      </w:pPr>
      <w:rPr>
        <w:rFonts w:hint="default"/>
        <w:lang w:val="es-ES" w:eastAsia="en-US" w:bidi="ar-SA"/>
      </w:rPr>
    </w:lvl>
  </w:abstractNum>
  <w:abstractNum w:abstractNumId="16" w15:restartNumberingAfterBreak="0">
    <w:nsid w:val="58797414"/>
    <w:multiLevelType w:val="hybridMultilevel"/>
    <w:tmpl w:val="CDC806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F9D645E"/>
    <w:multiLevelType w:val="hybridMultilevel"/>
    <w:tmpl w:val="AC7A6F9A"/>
    <w:lvl w:ilvl="0" w:tplc="D1486F8C">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8" w15:restartNumberingAfterBreak="0">
    <w:nsid w:val="5FCD75C5"/>
    <w:multiLevelType w:val="hybridMultilevel"/>
    <w:tmpl w:val="A350B938"/>
    <w:lvl w:ilvl="0" w:tplc="13EE001C">
      <w:start w:val="1"/>
      <w:numFmt w:val="decimal"/>
      <w:lvlText w:val="6.%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0" w15:restartNumberingAfterBreak="0">
    <w:nsid w:val="652E56D7"/>
    <w:multiLevelType w:val="hybridMultilevel"/>
    <w:tmpl w:val="5CF20A12"/>
    <w:lvl w:ilvl="0" w:tplc="ED2A2AAC">
      <w:start w:val="13"/>
      <w:numFmt w:val="bullet"/>
      <w:lvlText w:val=""/>
      <w:lvlJc w:val="left"/>
      <w:pPr>
        <w:ind w:left="927" w:hanging="360"/>
      </w:pPr>
      <w:rPr>
        <w:rFonts w:ascii="Symbol" w:eastAsiaTheme="minorHAnsi" w:hAnsi="Symbol"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1" w15:restartNumberingAfterBreak="0">
    <w:nsid w:val="745234EE"/>
    <w:multiLevelType w:val="hybridMultilevel"/>
    <w:tmpl w:val="7B46944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931751"/>
    <w:multiLevelType w:val="hybridMultilevel"/>
    <w:tmpl w:val="714E269E"/>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3" w15:restartNumberingAfterBreak="0">
    <w:nsid w:val="7BF3739F"/>
    <w:multiLevelType w:val="multilevel"/>
    <w:tmpl w:val="7D6C23F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22055536">
    <w:abstractNumId w:val="18"/>
  </w:num>
  <w:num w:numId="2" w16cid:durableId="551380076">
    <w:abstractNumId w:val="3"/>
  </w:num>
  <w:num w:numId="3" w16cid:durableId="613679769">
    <w:abstractNumId w:val="0"/>
  </w:num>
  <w:num w:numId="4" w16cid:durableId="114755764">
    <w:abstractNumId w:val="9"/>
  </w:num>
  <w:num w:numId="5" w16cid:durableId="23481121">
    <w:abstractNumId w:val="2"/>
  </w:num>
  <w:num w:numId="6" w16cid:durableId="1531793289">
    <w:abstractNumId w:val="8"/>
  </w:num>
  <w:num w:numId="7" w16cid:durableId="718822634">
    <w:abstractNumId w:val="21"/>
  </w:num>
  <w:num w:numId="8" w16cid:durableId="49429908">
    <w:abstractNumId w:val="22"/>
  </w:num>
  <w:num w:numId="9" w16cid:durableId="2098166325">
    <w:abstractNumId w:val="11"/>
  </w:num>
  <w:num w:numId="10" w16cid:durableId="563490466">
    <w:abstractNumId w:val="1"/>
  </w:num>
  <w:num w:numId="11" w16cid:durableId="526220056">
    <w:abstractNumId w:val="20"/>
  </w:num>
  <w:num w:numId="12" w16cid:durableId="929503640">
    <w:abstractNumId w:val="17"/>
  </w:num>
  <w:num w:numId="13" w16cid:durableId="1821650574">
    <w:abstractNumId w:val="10"/>
  </w:num>
  <w:num w:numId="14" w16cid:durableId="805129170">
    <w:abstractNumId w:val="14"/>
  </w:num>
  <w:num w:numId="15" w16cid:durableId="1789426638">
    <w:abstractNumId w:val="13"/>
  </w:num>
  <w:num w:numId="16" w16cid:durableId="1263339656">
    <w:abstractNumId w:val="4"/>
  </w:num>
  <w:num w:numId="17" w16cid:durableId="1559244491">
    <w:abstractNumId w:val="15"/>
  </w:num>
  <w:num w:numId="18" w16cid:durableId="177817581">
    <w:abstractNumId w:val="12"/>
  </w:num>
  <w:num w:numId="19" w16cid:durableId="1282419528">
    <w:abstractNumId w:val="16"/>
  </w:num>
  <w:num w:numId="20" w16cid:durableId="2086296904">
    <w:abstractNumId w:val="7"/>
  </w:num>
  <w:num w:numId="21" w16cid:durableId="1180967434">
    <w:abstractNumId w:val="23"/>
  </w:num>
  <w:num w:numId="22" w16cid:durableId="2084329698">
    <w:abstractNumId w:val="5"/>
  </w:num>
  <w:num w:numId="23" w16cid:durableId="1694571816">
    <w:abstractNumId w:val="19"/>
  </w:num>
  <w:num w:numId="24" w16cid:durableId="3741598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F2"/>
    <w:rsid w:val="0000018F"/>
    <w:rsid w:val="00001689"/>
    <w:rsid w:val="00001FC3"/>
    <w:rsid w:val="00003CC8"/>
    <w:rsid w:val="00004C4D"/>
    <w:rsid w:val="000077F6"/>
    <w:rsid w:val="00010C2D"/>
    <w:rsid w:val="00010C51"/>
    <w:rsid w:val="00010F56"/>
    <w:rsid w:val="00012EFF"/>
    <w:rsid w:val="0001340A"/>
    <w:rsid w:val="00013FCD"/>
    <w:rsid w:val="00015D6A"/>
    <w:rsid w:val="00016888"/>
    <w:rsid w:val="00020D89"/>
    <w:rsid w:val="00021350"/>
    <w:rsid w:val="00022E1E"/>
    <w:rsid w:val="000231B6"/>
    <w:rsid w:val="00024562"/>
    <w:rsid w:val="00027AA9"/>
    <w:rsid w:val="00034924"/>
    <w:rsid w:val="00034990"/>
    <w:rsid w:val="00034CD7"/>
    <w:rsid w:val="00034F91"/>
    <w:rsid w:val="000357D8"/>
    <w:rsid w:val="00035C8A"/>
    <w:rsid w:val="00035E08"/>
    <w:rsid w:val="00035E20"/>
    <w:rsid w:val="0003718F"/>
    <w:rsid w:val="000374B5"/>
    <w:rsid w:val="00037E99"/>
    <w:rsid w:val="00040E96"/>
    <w:rsid w:val="0004336F"/>
    <w:rsid w:val="00044AA1"/>
    <w:rsid w:val="0004594C"/>
    <w:rsid w:val="00046CE4"/>
    <w:rsid w:val="000477F5"/>
    <w:rsid w:val="000506D4"/>
    <w:rsid w:val="000507EC"/>
    <w:rsid w:val="000557B8"/>
    <w:rsid w:val="0005580D"/>
    <w:rsid w:val="00055F5C"/>
    <w:rsid w:val="0006006A"/>
    <w:rsid w:val="000669A0"/>
    <w:rsid w:val="00066F37"/>
    <w:rsid w:val="0006757A"/>
    <w:rsid w:val="00070BA9"/>
    <w:rsid w:val="000724F4"/>
    <w:rsid w:val="00073DD9"/>
    <w:rsid w:val="00074EB0"/>
    <w:rsid w:val="00075907"/>
    <w:rsid w:val="0007598B"/>
    <w:rsid w:val="00075B35"/>
    <w:rsid w:val="00075BAA"/>
    <w:rsid w:val="00075BED"/>
    <w:rsid w:val="000803D9"/>
    <w:rsid w:val="00080516"/>
    <w:rsid w:val="000816F1"/>
    <w:rsid w:val="000827A4"/>
    <w:rsid w:val="00082C67"/>
    <w:rsid w:val="000858B6"/>
    <w:rsid w:val="00087F06"/>
    <w:rsid w:val="00093982"/>
    <w:rsid w:val="00097AD3"/>
    <w:rsid w:val="000A68CC"/>
    <w:rsid w:val="000A7524"/>
    <w:rsid w:val="000A7A5F"/>
    <w:rsid w:val="000B1AE2"/>
    <w:rsid w:val="000B6E32"/>
    <w:rsid w:val="000B77F4"/>
    <w:rsid w:val="000B7824"/>
    <w:rsid w:val="000C05CA"/>
    <w:rsid w:val="000C0894"/>
    <w:rsid w:val="000C1033"/>
    <w:rsid w:val="000C2801"/>
    <w:rsid w:val="000C3B0F"/>
    <w:rsid w:val="000C4DEE"/>
    <w:rsid w:val="000C61D1"/>
    <w:rsid w:val="000D3148"/>
    <w:rsid w:val="000D4EF5"/>
    <w:rsid w:val="000D74C6"/>
    <w:rsid w:val="000D7EE5"/>
    <w:rsid w:val="000E05FF"/>
    <w:rsid w:val="000E165E"/>
    <w:rsid w:val="000E2AEF"/>
    <w:rsid w:val="000E312D"/>
    <w:rsid w:val="000E31A3"/>
    <w:rsid w:val="000E4099"/>
    <w:rsid w:val="000E4271"/>
    <w:rsid w:val="000E4BAB"/>
    <w:rsid w:val="000E749A"/>
    <w:rsid w:val="000E7E8C"/>
    <w:rsid w:val="000F0579"/>
    <w:rsid w:val="000F092D"/>
    <w:rsid w:val="000F1F3B"/>
    <w:rsid w:val="000F2460"/>
    <w:rsid w:val="000F42B0"/>
    <w:rsid w:val="000F660E"/>
    <w:rsid w:val="001017E0"/>
    <w:rsid w:val="0010462F"/>
    <w:rsid w:val="00104EB4"/>
    <w:rsid w:val="00107AFB"/>
    <w:rsid w:val="001108DE"/>
    <w:rsid w:val="00111207"/>
    <w:rsid w:val="00111E4E"/>
    <w:rsid w:val="00111EDD"/>
    <w:rsid w:val="00112964"/>
    <w:rsid w:val="00113626"/>
    <w:rsid w:val="00113C30"/>
    <w:rsid w:val="0011440F"/>
    <w:rsid w:val="0012083E"/>
    <w:rsid w:val="00120D56"/>
    <w:rsid w:val="00122728"/>
    <w:rsid w:val="0012409B"/>
    <w:rsid w:val="0012514E"/>
    <w:rsid w:val="00127057"/>
    <w:rsid w:val="0012785D"/>
    <w:rsid w:val="0013159E"/>
    <w:rsid w:val="00142597"/>
    <w:rsid w:val="001427E1"/>
    <w:rsid w:val="00142D70"/>
    <w:rsid w:val="00145B6F"/>
    <w:rsid w:val="00147928"/>
    <w:rsid w:val="001509C2"/>
    <w:rsid w:val="00150D11"/>
    <w:rsid w:val="00150FFF"/>
    <w:rsid w:val="00151437"/>
    <w:rsid w:val="00151DBA"/>
    <w:rsid w:val="00153444"/>
    <w:rsid w:val="00156AE8"/>
    <w:rsid w:val="0015785F"/>
    <w:rsid w:val="001616B8"/>
    <w:rsid w:val="0016563F"/>
    <w:rsid w:val="0016615E"/>
    <w:rsid w:val="001675BF"/>
    <w:rsid w:val="00171788"/>
    <w:rsid w:val="00171E17"/>
    <w:rsid w:val="00172BB0"/>
    <w:rsid w:val="00173032"/>
    <w:rsid w:val="0017441A"/>
    <w:rsid w:val="001745BB"/>
    <w:rsid w:val="00174C4B"/>
    <w:rsid w:val="001776ED"/>
    <w:rsid w:val="0018034F"/>
    <w:rsid w:val="0018172A"/>
    <w:rsid w:val="00184C31"/>
    <w:rsid w:val="00185D8A"/>
    <w:rsid w:val="00187C2F"/>
    <w:rsid w:val="00190929"/>
    <w:rsid w:val="00194921"/>
    <w:rsid w:val="001963C6"/>
    <w:rsid w:val="00196AC9"/>
    <w:rsid w:val="001975D0"/>
    <w:rsid w:val="001978C2"/>
    <w:rsid w:val="001A031A"/>
    <w:rsid w:val="001A0D02"/>
    <w:rsid w:val="001A359A"/>
    <w:rsid w:val="001A3B82"/>
    <w:rsid w:val="001A4BA7"/>
    <w:rsid w:val="001A68CC"/>
    <w:rsid w:val="001B19BE"/>
    <w:rsid w:val="001B3612"/>
    <w:rsid w:val="001B3F0D"/>
    <w:rsid w:val="001B4311"/>
    <w:rsid w:val="001B43F3"/>
    <w:rsid w:val="001B4676"/>
    <w:rsid w:val="001B7B13"/>
    <w:rsid w:val="001C0413"/>
    <w:rsid w:val="001C1295"/>
    <w:rsid w:val="001C379E"/>
    <w:rsid w:val="001C4865"/>
    <w:rsid w:val="001C53D0"/>
    <w:rsid w:val="001C7012"/>
    <w:rsid w:val="001C76A1"/>
    <w:rsid w:val="001D1C08"/>
    <w:rsid w:val="001D1E9F"/>
    <w:rsid w:val="001D2AC7"/>
    <w:rsid w:val="001D3584"/>
    <w:rsid w:val="001D6C1E"/>
    <w:rsid w:val="001E0507"/>
    <w:rsid w:val="001E0E4B"/>
    <w:rsid w:val="001E1F2F"/>
    <w:rsid w:val="001E41CE"/>
    <w:rsid w:val="001F0D90"/>
    <w:rsid w:val="001F206B"/>
    <w:rsid w:val="001F25A0"/>
    <w:rsid w:val="001F2C9F"/>
    <w:rsid w:val="0020024C"/>
    <w:rsid w:val="00200856"/>
    <w:rsid w:val="00202A0D"/>
    <w:rsid w:val="00203848"/>
    <w:rsid w:val="00203997"/>
    <w:rsid w:val="00204FED"/>
    <w:rsid w:val="00210017"/>
    <w:rsid w:val="00211520"/>
    <w:rsid w:val="00212A05"/>
    <w:rsid w:val="002148DE"/>
    <w:rsid w:val="00217113"/>
    <w:rsid w:val="002201AE"/>
    <w:rsid w:val="0022148C"/>
    <w:rsid w:val="00223E85"/>
    <w:rsid w:val="0022781A"/>
    <w:rsid w:val="002311BE"/>
    <w:rsid w:val="002322F9"/>
    <w:rsid w:val="00233C2C"/>
    <w:rsid w:val="00236FF2"/>
    <w:rsid w:val="002376F7"/>
    <w:rsid w:val="00240B0F"/>
    <w:rsid w:val="00243201"/>
    <w:rsid w:val="00244218"/>
    <w:rsid w:val="002445A3"/>
    <w:rsid w:val="00244D82"/>
    <w:rsid w:val="00246462"/>
    <w:rsid w:val="00246FF0"/>
    <w:rsid w:val="002474B2"/>
    <w:rsid w:val="00250B27"/>
    <w:rsid w:val="00250F63"/>
    <w:rsid w:val="00253C84"/>
    <w:rsid w:val="00255423"/>
    <w:rsid w:val="00256DA4"/>
    <w:rsid w:val="00257D01"/>
    <w:rsid w:val="0026354D"/>
    <w:rsid w:val="00264B27"/>
    <w:rsid w:val="00266302"/>
    <w:rsid w:val="002716F1"/>
    <w:rsid w:val="00271ED9"/>
    <w:rsid w:val="00272400"/>
    <w:rsid w:val="00273EF3"/>
    <w:rsid w:val="00274011"/>
    <w:rsid w:val="002746D7"/>
    <w:rsid w:val="00274773"/>
    <w:rsid w:val="002761ED"/>
    <w:rsid w:val="002808E0"/>
    <w:rsid w:val="00281DF7"/>
    <w:rsid w:val="0028231A"/>
    <w:rsid w:val="00283F7E"/>
    <w:rsid w:val="00284A50"/>
    <w:rsid w:val="0029146D"/>
    <w:rsid w:val="0029196D"/>
    <w:rsid w:val="0029406E"/>
    <w:rsid w:val="002942F8"/>
    <w:rsid w:val="0029555D"/>
    <w:rsid w:val="002960E9"/>
    <w:rsid w:val="002962DA"/>
    <w:rsid w:val="00297430"/>
    <w:rsid w:val="002A05CD"/>
    <w:rsid w:val="002A4D06"/>
    <w:rsid w:val="002A6966"/>
    <w:rsid w:val="002A6EA6"/>
    <w:rsid w:val="002B106A"/>
    <w:rsid w:val="002B2CCE"/>
    <w:rsid w:val="002B4730"/>
    <w:rsid w:val="002B7D7D"/>
    <w:rsid w:val="002C2CFE"/>
    <w:rsid w:val="002C3259"/>
    <w:rsid w:val="002C47E5"/>
    <w:rsid w:val="002D28DA"/>
    <w:rsid w:val="002D450C"/>
    <w:rsid w:val="002D65B6"/>
    <w:rsid w:val="002D6F13"/>
    <w:rsid w:val="002D7E69"/>
    <w:rsid w:val="002E01C3"/>
    <w:rsid w:val="002E09F2"/>
    <w:rsid w:val="002E2BEA"/>
    <w:rsid w:val="002E3951"/>
    <w:rsid w:val="002E39CB"/>
    <w:rsid w:val="002E5B7D"/>
    <w:rsid w:val="002E6BDB"/>
    <w:rsid w:val="002E6EA4"/>
    <w:rsid w:val="002E6F4F"/>
    <w:rsid w:val="002F196E"/>
    <w:rsid w:val="002F21A7"/>
    <w:rsid w:val="002F4FBA"/>
    <w:rsid w:val="002F5165"/>
    <w:rsid w:val="002F5991"/>
    <w:rsid w:val="002F73FD"/>
    <w:rsid w:val="00300CDC"/>
    <w:rsid w:val="00302D32"/>
    <w:rsid w:val="00304B57"/>
    <w:rsid w:val="00305DF1"/>
    <w:rsid w:val="003063C8"/>
    <w:rsid w:val="00314355"/>
    <w:rsid w:val="00314D88"/>
    <w:rsid w:val="00320F28"/>
    <w:rsid w:val="00324E4B"/>
    <w:rsid w:val="00325287"/>
    <w:rsid w:val="00325EAC"/>
    <w:rsid w:val="00326FBA"/>
    <w:rsid w:val="00330A7B"/>
    <w:rsid w:val="00331B30"/>
    <w:rsid w:val="003329DF"/>
    <w:rsid w:val="00333E74"/>
    <w:rsid w:val="003371C9"/>
    <w:rsid w:val="00337926"/>
    <w:rsid w:val="00341C71"/>
    <w:rsid w:val="00344858"/>
    <w:rsid w:val="00344DB5"/>
    <w:rsid w:val="0034592A"/>
    <w:rsid w:val="00346EF6"/>
    <w:rsid w:val="0034748F"/>
    <w:rsid w:val="0035065C"/>
    <w:rsid w:val="003507FE"/>
    <w:rsid w:val="003536FE"/>
    <w:rsid w:val="00354187"/>
    <w:rsid w:val="00354819"/>
    <w:rsid w:val="00360C6F"/>
    <w:rsid w:val="003627FB"/>
    <w:rsid w:val="00364058"/>
    <w:rsid w:val="00365E81"/>
    <w:rsid w:val="00367EA4"/>
    <w:rsid w:val="00370CDE"/>
    <w:rsid w:val="00372407"/>
    <w:rsid w:val="003745E3"/>
    <w:rsid w:val="0037507C"/>
    <w:rsid w:val="0037513B"/>
    <w:rsid w:val="0037756B"/>
    <w:rsid w:val="00383C64"/>
    <w:rsid w:val="00383F3A"/>
    <w:rsid w:val="0038680E"/>
    <w:rsid w:val="00390364"/>
    <w:rsid w:val="00391706"/>
    <w:rsid w:val="00391A8D"/>
    <w:rsid w:val="0039290B"/>
    <w:rsid w:val="003A0684"/>
    <w:rsid w:val="003A1ED0"/>
    <w:rsid w:val="003A232D"/>
    <w:rsid w:val="003A252E"/>
    <w:rsid w:val="003A26FF"/>
    <w:rsid w:val="003A3836"/>
    <w:rsid w:val="003A621C"/>
    <w:rsid w:val="003A6224"/>
    <w:rsid w:val="003A6B75"/>
    <w:rsid w:val="003B3ADE"/>
    <w:rsid w:val="003B5BDA"/>
    <w:rsid w:val="003B6051"/>
    <w:rsid w:val="003B7B68"/>
    <w:rsid w:val="003C1D05"/>
    <w:rsid w:val="003C2318"/>
    <w:rsid w:val="003C48A0"/>
    <w:rsid w:val="003D0A27"/>
    <w:rsid w:val="003D3FD6"/>
    <w:rsid w:val="003D43E8"/>
    <w:rsid w:val="003D4985"/>
    <w:rsid w:val="003D5FD4"/>
    <w:rsid w:val="003D66E9"/>
    <w:rsid w:val="003E1062"/>
    <w:rsid w:val="003E1441"/>
    <w:rsid w:val="003E160A"/>
    <w:rsid w:val="003E2A7D"/>
    <w:rsid w:val="003E2D26"/>
    <w:rsid w:val="003E3360"/>
    <w:rsid w:val="003E695A"/>
    <w:rsid w:val="003E7F67"/>
    <w:rsid w:val="003F10AB"/>
    <w:rsid w:val="003F27C8"/>
    <w:rsid w:val="003F3C45"/>
    <w:rsid w:val="004007B4"/>
    <w:rsid w:val="00400A48"/>
    <w:rsid w:val="00401653"/>
    <w:rsid w:val="00401E8A"/>
    <w:rsid w:val="0040338D"/>
    <w:rsid w:val="004064D0"/>
    <w:rsid w:val="004067BC"/>
    <w:rsid w:val="0040684D"/>
    <w:rsid w:val="004108C2"/>
    <w:rsid w:val="00410FD6"/>
    <w:rsid w:val="00412739"/>
    <w:rsid w:val="00414125"/>
    <w:rsid w:val="00414F36"/>
    <w:rsid w:val="00416B33"/>
    <w:rsid w:val="00416E57"/>
    <w:rsid w:val="00421DDF"/>
    <w:rsid w:val="004226B9"/>
    <w:rsid w:val="004240B7"/>
    <w:rsid w:val="004241D6"/>
    <w:rsid w:val="0042742A"/>
    <w:rsid w:val="00430B9B"/>
    <w:rsid w:val="00433978"/>
    <w:rsid w:val="00434914"/>
    <w:rsid w:val="0043495C"/>
    <w:rsid w:val="004351A1"/>
    <w:rsid w:val="00437622"/>
    <w:rsid w:val="00437E25"/>
    <w:rsid w:val="00441254"/>
    <w:rsid w:val="00445EE1"/>
    <w:rsid w:val="00450F5E"/>
    <w:rsid w:val="00454D7D"/>
    <w:rsid w:val="00456CE8"/>
    <w:rsid w:val="00456D2C"/>
    <w:rsid w:val="00460494"/>
    <w:rsid w:val="00462842"/>
    <w:rsid w:val="00464580"/>
    <w:rsid w:val="004647FE"/>
    <w:rsid w:val="00464DCD"/>
    <w:rsid w:val="004662F4"/>
    <w:rsid w:val="00471EEE"/>
    <w:rsid w:val="00471F81"/>
    <w:rsid w:val="00473195"/>
    <w:rsid w:val="00477201"/>
    <w:rsid w:val="00477CB7"/>
    <w:rsid w:val="004808D4"/>
    <w:rsid w:val="00481979"/>
    <w:rsid w:val="00482527"/>
    <w:rsid w:val="004836A8"/>
    <w:rsid w:val="00484971"/>
    <w:rsid w:val="0048588B"/>
    <w:rsid w:val="00485B06"/>
    <w:rsid w:val="00486478"/>
    <w:rsid w:val="0049054E"/>
    <w:rsid w:val="00492B66"/>
    <w:rsid w:val="00494028"/>
    <w:rsid w:val="00495883"/>
    <w:rsid w:val="004965B7"/>
    <w:rsid w:val="00496AF5"/>
    <w:rsid w:val="004A3FAC"/>
    <w:rsid w:val="004A5823"/>
    <w:rsid w:val="004A6699"/>
    <w:rsid w:val="004B5E79"/>
    <w:rsid w:val="004C0C09"/>
    <w:rsid w:val="004C0C1A"/>
    <w:rsid w:val="004C13D1"/>
    <w:rsid w:val="004C2222"/>
    <w:rsid w:val="004C2E15"/>
    <w:rsid w:val="004C34A6"/>
    <w:rsid w:val="004C3749"/>
    <w:rsid w:val="004C4504"/>
    <w:rsid w:val="004C47C0"/>
    <w:rsid w:val="004C4CAC"/>
    <w:rsid w:val="004C4E5F"/>
    <w:rsid w:val="004C782A"/>
    <w:rsid w:val="004C798B"/>
    <w:rsid w:val="004C7E27"/>
    <w:rsid w:val="004D2D76"/>
    <w:rsid w:val="004D562B"/>
    <w:rsid w:val="004E16E6"/>
    <w:rsid w:val="004E2700"/>
    <w:rsid w:val="004E3146"/>
    <w:rsid w:val="004E39FA"/>
    <w:rsid w:val="004E4A95"/>
    <w:rsid w:val="004E4C62"/>
    <w:rsid w:val="004E6A09"/>
    <w:rsid w:val="004E7B39"/>
    <w:rsid w:val="004F1055"/>
    <w:rsid w:val="004F1694"/>
    <w:rsid w:val="004F2F0F"/>
    <w:rsid w:val="004F3111"/>
    <w:rsid w:val="004F4146"/>
    <w:rsid w:val="004F484C"/>
    <w:rsid w:val="004F4EAA"/>
    <w:rsid w:val="004F4FD1"/>
    <w:rsid w:val="004F71FD"/>
    <w:rsid w:val="005004CA"/>
    <w:rsid w:val="0050075A"/>
    <w:rsid w:val="00500D48"/>
    <w:rsid w:val="00501873"/>
    <w:rsid w:val="0050308F"/>
    <w:rsid w:val="00504035"/>
    <w:rsid w:val="005051BF"/>
    <w:rsid w:val="0050637E"/>
    <w:rsid w:val="005123D9"/>
    <w:rsid w:val="00513B28"/>
    <w:rsid w:val="00514AF7"/>
    <w:rsid w:val="00515DBE"/>
    <w:rsid w:val="00517C45"/>
    <w:rsid w:val="00527201"/>
    <w:rsid w:val="005273F8"/>
    <w:rsid w:val="00527CD6"/>
    <w:rsid w:val="00530454"/>
    <w:rsid w:val="0053143F"/>
    <w:rsid w:val="00536F4C"/>
    <w:rsid w:val="0054011D"/>
    <w:rsid w:val="0054145B"/>
    <w:rsid w:val="00545960"/>
    <w:rsid w:val="00545B3C"/>
    <w:rsid w:val="005500B6"/>
    <w:rsid w:val="00551C18"/>
    <w:rsid w:val="00552B20"/>
    <w:rsid w:val="0055481A"/>
    <w:rsid w:val="00555373"/>
    <w:rsid w:val="00556742"/>
    <w:rsid w:val="005578B4"/>
    <w:rsid w:val="00560973"/>
    <w:rsid w:val="00562C22"/>
    <w:rsid w:val="00566FA5"/>
    <w:rsid w:val="005670FE"/>
    <w:rsid w:val="005767AE"/>
    <w:rsid w:val="00576C5E"/>
    <w:rsid w:val="005771EF"/>
    <w:rsid w:val="00580939"/>
    <w:rsid w:val="00580F88"/>
    <w:rsid w:val="00581D7C"/>
    <w:rsid w:val="00582335"/>
    <w:rsid w:val="005854CB"/>
    <w:rsid w:val="00585D85"/>
    <w:rsid w:val="00586D5A"/>
    <w:rsid w:val="00586F24"/>
    <w:rsid w:val="00590DA9"/>
    <w:rsid w:val="005930FC"/>
    <w:rsid w:val="005938F7"/>
    <w:rsid w:val="00593BE4"/>
    <w:rsid w:val="005948D5"/>
    <w:rsid w:val="00596AEB"/>
    <w:rsid w:val="005A3D1C"/>
    <w:rsid w:val="005A6D34"/>
    <w:rsid w:val="005B265A"/>
    <w:rsid w:val="005B38B4"/>
    <w:rsid w:val="005B410D"/>
    <w:rsid w:val="005B5C75"/>
    <w:rsid w:val="005C001F"/>
    <w:rsid w:val="005C2C8D"/>
    <w:rsid w:val="005C2D12"/>
    <w:rsid w:val="005C4CD4"/>
    <w:rsid w:val="005C7980"/>
    <w:rsid w:val="005D2898"/>
    <w:rsid w:val="005D3118"/>
    <w:rsid w:val="005D58C1"/>
    <w:rsid w:val="005D5F79"/>
    <w:rsid w:val="005E07E4"/>
    <w:rsid w:val="005E265B"/>
    <w:rsid w:val="005E3D0F"/>
    <w:rsid w:val="005E46C0"/>
    <w:rsid w:val="005E50F4"/>
    <w:rsid w:val="005E7BB2"/>
    <w:rsid w:val="005F2301"/>
    <w:rsid w:val="005F296A"/>
    <w:rsid w:val="005F4139"/>
    <w:rsid w:val="005F4151"/>
    <w:rsid w:val="005F55BD"/>
    <w:rsid w:val="005F5FFF"/>
    <w:rsid w:val="00600AF9"/>
    <w:rsid w:val="00602C22"/>
    <w:rsid w:val="00604B1F"/>
    <w:rsid w:val="00610434"/>
    <w:rsid w:val="006119E0"/>
    <w:rsid w:val="00611FBE"/>
    <w:rsid w:val="006120AC"/>
    <w:rsid w:val="00615C71"/>
    <w:rsid w:val="00616779"/>
    <w:rsid w:val="00616E55"/>
    <w:rsid w:val="006175F3"/>
    <w:rsid w:val="0062062B"/>
    <w:rsid w:val="006207F2"/>
    <w:rsid w:val="00620CA8"/>
    <w:rsid w:val="0062298E"/>
    <w:rsid w:val="0062407D"/>
    <w:rsid w:val="006273D0"/>
    <w:rsid w:val="00630C02"/>
    <w:rsid w:val="00630FE8"/>
    <w:rsid w:val="0063213B"/>
    <w:rsid w:val="00632C14"/>
    <w:rsid w:val="00633855"/>
    <w:rsid w:val="00640581"/>
    <w:rsid w:val="00640809"/>
    <w:rsid w:val="00641106"/>
    <w:rsid w:val="006418EC"/>
    <w:rsid w:val="0064411B"/>
    <w:rsid w:val="00651675"/>
    <w:rsid w:val="0065296A"/>
    <w:rsid w:val="006537C2"/>
    <w:rsid w:val="0065394F"/>
    <w:rsid w:val="00653B1C"/>
    <w:rsid w:val="00656B3A"/>
    <w:rsid w:val="0066319C"/>
    <w:rsid w:val="00665297"/>
    <w:rsid w:val="00670029"/>
    <w:rsid w:val="00670048"/>
    <w:rsid w:val="00671DF7"/>
    <w:rsid w:val="00674AC5"/>
    <w:rsid w:val="00675AA0"/>
    <w:rsid w:val="0068489E"/>
    <w:rsid w:val="00685634"/>
    <w:rsid w:val="00685897"/>
    <w:rsid w:val="00687F04"/>
    <w:rsid w:val="0069031F"/>
    <w:rsid w:val="00690550"/>
    <w:rsid w:val="00692288"/>
    <w:rsid w:val="00692665"/>
    <w:rsid w:val="006934E5"/>
    <w:rsid w:val="00697324"/>
    <w:rsid w:val="00697ED8"/>
    <w:rsid w:val="00697FF2"/>
    <w:rsid w:val="006A209B"/>
    <w:rsid w:val="006A5489"/>
    <w:rsid w:val="006A60A4"/>
    <w:rsid w:val="006A6325"/>
    <w:rsid w:val="006A72F6"/>
    <w:rsid w:val="006A7BD3"/>
    <w:rsid w:val="006B128A"/>
    <w:rsid w:val="006B1E5C"/>
    <w:rsid w:val="006B2B1A"/>
    <w:rsid w:val="006B33FB"/>
    <w:rsid w:val="006B3D0D"/>
    <w:rsid w:val="006B4516"/>
    <w:rsid w:val="006B566A"/>
    <w:rsid w:val="006B5A42"/>
    <w:rsid w:val="006B5F53"/>
    <w:rsid w:val="006B6CDD"/>
    <w:rsid w:val="006C0AF5"/>
    <w:rsid w:val="006C1545"/>
    <w:rsid w:val="006C3099"/>
    <w:rsid w:val="006C3815"/>
    <w:rsid w:val="006C4A09"/>
    <w:rsid w:val="006C6410"/>
    <w:rsid w:val="006C666E"/>
    <w:rsid w:val="006C77E0"/>
    <w:rsid w:val="006D1C32"/>
    <w:rsid w:val="006D201A"/>
    <w:rsid w:val="006D2C7B"/>
    <w:rsid w:val="006D32F3"/>
    <w:rsid w:val="006D5E79"/>
    <w:rsid w:val="006D61E3"/>
    <w:rsid w:val="006E0672"/>
    <w:rsid w:val="006E5C0A"/>
    <w:rsid w:val="006E66D5"/>
    <w:rsid w:val="006E7366"/>
    <w:rsid w:val="006E7839"/>
    <w:rsid w:val="006E7934"/>
    <w:rsid w:val="006E7D3A"/>
    <w:rsid w:val="006F4043"/>
    <w:rsid w:val="006F44B3"/>
    <w:rsid w:val="006F5653"/>
    <w:rsid w:val="006F6964"/>
    <w:rsid w:val="00700BF5"/>
    <w:rsid w:val="00701D36"/>
    <w:rsid w:val="007028B5"/>
    <w:rsid w:val="007040BF"/>
    <w:rsid w:val="00705015"/>
    <w:rsid w:val="00705CEE"/>
    <w:rsid w:val="007075C7"/>
    <w:rsid w:val="00710070"/>
    <w:rsid w:val="0071090C"/>
    <w:rsid w:val="0071155D"/>
    <w:rsid w:val="00712229"/>
    <w:rsid w:val="0071276F"/>
    <w:rsid w:val="00715A30"/>
    <w:rsid w:val="00715B4A"/>
    <w:rsid w:val="00715E8D"/>
    <w:rsid w:val="007168AF"/>
    <w:rsid w:val="00716900"/>
    <w:rsid w:val="00720E9E"/>
    <w:rsid w:val="00722CD9"/>
    <w:rsid w:val="007247CA"/>
    <w:rsid w:val="007257E8"/>
    <w:rsid w:val="00726323"/>
    <w:rsid w:val="00726E44"/>
    <w:rsid w:val="007273B0"/>
    <w:rsid w:val="00727E3E"/>
    <w:rsid w:val="00731664"/>
    <w:rsid w:val="00731FA2"/>
    <w:rsid w:val="00733D95"/>
    <w:rsid w:val="00733FD8"/>
    <w:rsid w:val="00734360"/>
    <w:rsid w:val="0074173E"/>
    <w:rsid w:val="00741DA0"/>
    <w:rsid w:val="007435F1"/>
    <w:rsid w:val="00745D77"/>
    <w:rsid w:val="00752514"/>
    <w:rsid w:val="00752DFB"/>
    <w:rsid w:val="00753B6C"/>
    <w:rsid w:val="00754B37"/>
    <w:rsid w:val="00755036"/>
    <w:rsid w:val="00755205"/>
    <w:rsid w:val="007564BF"/>
    <w:rsid w:val="007570E3"/>
    <w:rsid w:val="0076015D"/>
    <w:rsid w:val="0076028A"/>
    <w:rsid w:val="00760A50"/>
    <w:rsid w:val="00763F0C"/>
    <w:rsid w:val="00765902"/>
    <w:rsid w:val="0076727C"/>
    <w:rsid w:val="00767A52"/>
    <w:rsid w:val="00767F4E"/>
    <w:rsid w:val="007702EB"/>
    <w:rsid w:val="007703C7"/>
    <w:rsid w:val="00774B2B"/>
    <w:rsid w:val="00777525"/>
    <w:rsid w:val="007810AE"/>
    <w:rsid w:val="00783239"/>
    <w:rsid w:val="00784AED"/>
    <w:rsid w:val="00786B13"/>
    <w:rsid w:val="0079016D"/>
    <w:rsid w:val="007916D5"/>
    <w:rsid w:val="00791E2C"/>
    <w:rsid w:val="007951A6"/>
    <w:rsid w:val="007961D3"/>
    <w:rsid w:val="00797C29"/>
    <w:rsid w:val="007A09BA"/>
    <w:rsid w:val="007A4D1F"/>
    <w:rsid w:val="007A4E97"/>
    <w:rsid w:val="007A5219"/>
    <w:rsid w:val="007A5659"/>
    <w:rsid w:val="007A64F2"/>
    <w:rsid w:val="007A6783"/>
    <w:rsid w:val="007A775F"/>
    <w:rsid w:val="007B048B"/>
    <w:rsid w:val="007B1B7E"/>
    <w:rsid w:val="007B1C69"/>
    <w:rsid w:val="007B1F3E"/>
    <w:rsid w:val="007B2A7A"/>
    <w:rsid w:val="007B2EBF"/>
    <w:rsid w:val="007B66E7"/>
    <w:rsid w:val="007B7939"/>
    <w:rsid w:val="007C171A"/>
    <w:rsid w:val="007C2EBA"/>
    <w:rsid w:val="007C3DC6"/>
    <w:rsid w:val="007D0CE0"/>
    <w:rsid w:val="007D1C76"/>
    <w:rsid w:val="007D2102"/>
    <w:rsid w:val="007D3EBA"/>
    <w:rsid w:val="007D56CF"/>
    <w:rsid w:val="007E16A7"/>
    <w:rsid w:val="007E3D41"/>
    <w:rsid w:val="007E4766"/>
    <w:rsid w:val="007E4EED"/>
    <w:rsid w:val="007E6917"/>
    <w:rsid w:val="007E7FF7"/>
    <w:rsid w:val="007F03B2"/>
    <w:rsid w:val="007F056E"/>
    <w:rsid w:val="007F0E1A"/>
    <w:rsid w:val="007F13DF"/>
    <w:rsid w:val="007F7396"/>
    <w:rsid w:val="0080171D"/>
    <w:rsid w:val="00801A36"/>
    <w:rsid w:val="00805A25"/>
    <w:rsid w:val="00812307"/>
    <w:rsid w:val="00812C3D"/>
    <w:rsid w:val="00812DDD"/>
    <w:rsid w:val="008142DE"/>
    <w:rsid w:val="0081612B"/>
    <w:rsid w:val="0081627E"/>
    <w:rsid w:val="0081775C"/>
    <w:rsid w:val="008223A6"/>
    <w:rsid w:val="00824375"/>
    <w:rsid w:val="00824E5D"/>
    <w:rsid w:val="00825908"/>
    <w:rsid w:val="0082643C"/>
    <w:rsid w:val="00826DCA"/>
    <w:rsid w:val="00827468"/>
    <w:rsid w:val="00827BEA"/>
    <w:rsid w:val="00832086"/>
    <w:rsid w:val="00832D9C"/>
    <w:rsid w:val="00832FB3"/>
    <w:rsid w:val="00833223"/>
    <w:rsid w:val="0083422A"/>
    <w:rsid w:val="00834959"/>
    <w:rsid w:val="00834C3C"/>
    <w:rsid w:val="00836BA7"/>
    <w:rsid w:val="0083799B"/>
    <w:rsid w:val="00843F26"/>
    <w:rsid w:val="00846A54"/>
    <w:rsid w:val="00846B35"/>
    <w:rsid w:val="008472FC"/>
    <w:rsid w:val="00850476"/>
    <w:rsid w:val="00852059"/>
    <w:rsid w:val="00852315"/>
    <w:rsid w:val="0085234B"/>
    <w:rsid w:val="0085236D"/>
    <w:rsid w:val="008532E0"/>
    <w:rsid w:val="00854C2E"/>
    <w:rsid w:val="00857EAD"/>
    <w:rsid w:val="008628F4"/>
    <w:rsid w:val="00862912"/>
    <w:rsid w:val="0086529D"/>
    <w:rsid w:val="00866C7A"/>
    <w:rsid w:val="008679EB"/>
    <w:rsid w:val="00872E1B"/>
    <w:rsid w:val="008732EE"/>
    <w:rsid w:val="00873382"/>
    <w:rsid w:val="00875FED"/>
    <w:rsid w:val="00880C9A"/>
    <w:rsid w:val="00880CD3"/>
    <w:rsid w:val="00881FC0"/>
    <w:rsid w:val="008821B7"/>
    <w:rsid w:val="00882ADD"/>
    <w:rsid w:val="00890005"/>
    <w:rsid w:val="00890F45"/>
    <w:rsid w:val="00891C69"/>
    <w:rsid w:val="0089259A"/>
    <w:rsid w:val="008942D2"/>
    <w:rsid w:val="008A0038"/>
    <w:rsid w:val="008A2261"/>
    <w:rsid w:val="008A2438"/>
    <w:rsid w:val="008A741E"/>
    <w:rsid w:val="008B011C"/>
    <w:rsid w:val="008B0F6F"/>
    <w:rsid w:val="008B15D1"/>
    <w:rsid w:val="008B2885"/>
    <w:rsid w:val="008B42EC"/>
    <w:rsid w:val="008B4958"/>
    <w:rsid w:val="008B5A69"/>
    <w:rsid w:val="008B6A3F"/>
    <w:rsid w:val="008B7CA9"/>
    <w:rsid w:val="008C0FE9"/>
    <w:rsid w:val="008C102D"/>
    <w:rsid w:val="008C16AE"/>
    <w:rsid w:val="008C2740"/>
    <w:rsid w:val="008C342F"/>
    <w:rsid w:val="008C449E"/>
    <w:rsid w:val="008C5E83"/>
    <w:rsid w:val="008C72CC"/>
    <w:rsid w:val="008D01D2"/>
    <w:rsid w:val="008D04D3"/>
    <w:rsid w:val="008D13C8"/>
    <w:rsid w:val="008D170B"/>
    <w:rsid w:val="008D217F"/>
    <w:rsid w:val="008D247D"/>
    <w:rsid w:val="008D3A21"/>
    <w:rsid w:val="008D3E63"/>
    <w:rsid w:val="008D66E5"/>
    <w:rsid w:val="008D6FD6"/>
    <w:rsid w:val="008E1ABC"/>
    <w:rsid w:val="008E303B"/>
    <w:rsid w:val="008E4C7E"/>
    <w:rsid w:val="008E780F"/>
    <w:rsid w:val="008F131B"/>
    <w:rsid w:val="008F2326"/>
    <w:rsid w:val="00901A06"/>
    <w:rsid w:val="00902CC0"/>
    <w:rsid w:val="009032BD"/>
    <w:rsid w:val="0090363B"/>
    <w:rsid w:val="00904053"/>
    <w:rsid w:val="00907AD3"/>
    <w:rsid w:val="00907C39"/>
    <w:rsid w:val="00912BA6"/>
    <w:rsid w:val="00915806"/>
    <w:rsid w:val="00915E45"/>
    <w:rsid w:val="00916463"/>
    <w:rsid w:val="00920C10"/>
    <w:rsid w:val="00923EF0"/>
    <w:rsid w:val="00925E13"/>
    <w:rsid w:val="0092754B"/>
    <w:rsid w:val="00930A19"/>
    <w:rsid w:val="009313EA"/>
    <w:rsid w:val="00934475"/>
    <w:rsid w:val="009344CC"/>
    <w:rsid w:val="009347E4"/>
    <w:rsid w:val="0093552E"/>
    <w:rsid w:val="00935F90"/>
    <w:rsid w:val="009360C3"/>
    <w:rsid w:val="009366D1"/>
    <w:rsid w:val="00937006"/>
    <w:rsid w:val="00940380"/>
    <w:rsid w:val="00941A19"/>
    <w:rsid w:val="00943502"/>
    <w:rsid w:val="00947465"/>
    <w:rsid w:val="009504E4"/>
    <w:rsid w:val="00950830"/>
    <w:rsid w:val="00950F6A"/>
    <w:rsid w:val="0095253B"/>
    <w:rsid w:val="00955B1A"/>
    <w:rsid w:val="00956DDA"/>
    <w:rsid w:val="0096606E"/>
    <w:rsid w:val="0097014B"/>
    <w:rsid w:val="009703C2"/>
    <w:rsid w:val="00971658"/>
    <w:rsid w:val="00972666"/>
    <w:rsid w:val="00973529"/>
    <w:rsid w:val="009771FA"/>
    <w:rsid w:val="00983385"/>
    <w:rsid w:val="00983755"/>
    <w:rsid w:val="00984289"/>
    <w:rsid w:val="00985213"/>
    <w:rsid w:val="009864E0"/>
    <w:rsid w:val="009874A4"/>
    <w:rsid w:val="00991916"/>
    <w:rsid w:val="0099535E"/>
    <w:rsid w:val="00995410"/>
    <w:rsid w:val="00995538"/>
    <w:rsid w:val="00995962"/>
    <w:rsid w:val="00996492"/>
    <w:rsid w:val="009A029F"/>
    <w:rsid w:val="009A17DD"/>
    <w:rsid w:val="009A27C5"/>
    <w:rsid w:val="009A2C4A"/>
    <w:rsid w:val="009A3440"/>
    <w:rsid w:val="009A3B94"/>
    <w:rsid w:val="009A666F"/>
    <w:rsid w:val="009A6B82"/>
    <w:rsid w:val="009B1879"/>
    <w:rsid w:val="009B1D4A"/>
    <w:rsid w:val="009B1F42"/>
    <w:rsid w:val="009B271B"/>
    <w:rsid w:val="009B5768"/>
    <w:rsid w:val="009B5930"/>
    <w:rsid w:val="009B67CA"/>
    <w:rsid w:val="009B6CE9"/>
    <w:rsid w:val="009C3B17"/>
    <w:rsid w:val="009D019C"/>
    <w:rsid w:val="009D07B9"/>
    <w:rsid w:val="009D33B2"/>
    <w:rsid w:val="009D36AC"/>
    <w:rsid w:val="009D40E0"/>
    <w:rsid w:val="009D4AB5"/>
    <w:rsid w:val="009E08BA"/>
    <w:rsid w:val="009E11EE"/>
    <w:rsid w:val="009E265B"/>
    <w:rsid w:val="009E2FAD"/>
    <w:rsid w:val="009E5C70"/>
    <w:rsid w:val="009E65BD"/>
    <w:rsid w:val="009E7ED1"/>
    <w:rsid w:val="009F0874"/>
    <w:rsid w:val="009F1BCF"/>
    <w:rsid w:val="009F5E26"/>
    <w:rsid w:val="009F6D4B"/>
    <w:rsid w:val="009F7705"/>
    <w:rsid w:val="00A03EDC"/>
    <w:rsid w:val="00A074A3"/>
    <w:rsid w:val="00A07683"/>
    <w:rsid w:val="00A113DA"/>
    <w:rsid w:val="00A12989"/>
    <w:rsid w:val="00A12E7D"/>
    <w:rsid w:val="00A13310"/>
    <w:rsid w:val="00A13EF9"/>
    <w:rsid w:val="00A157B5"/>
    <w:rsid w:val="00A15AC2"/>
    <w:rsid w:val="00A16144"/>
    <w:rsid w:val="00A17251"/>
    <w:rsid w:val="00A17696"/>
    <w:rsid w:val="00A17BCB"/>
    <w:rsid w:val="00A22510"/>
    <w:rsid w:val="00A22684"/>
    <w:rsid w:val="00A22F1B"/>
    <w:rsid w:val="00A23B95"/>
    <w:rsid w:val="00A2448A"/>
    <w:rsid w:val="00A2481A"/>
    <w:rsid w:val="00A25F15"/>
    <w:rsid w:val="00A315DD"/>
    <w:rsid w:val="00A332CD"/>
    <w:rsid w:val="00A33ADB"/>
    <w:rsid w:val="00A35845"/>
    <w:rsid w:val="00A35DFE"/>
    <w:rsid w:val="00A36935"/>
    <w:rsid w:val="00A37177"/>
    <w:rsid w:val="00A37A94"/>
    <w:rsid w:val="00A37C5D"/>
    <w:rsid w:val="00A404F6"/>
    <w:rsid w:val="00A42191"/>
    <w:rsid w:val="00A42A57"/>
    <w:rsid w:val="00A45F58"/>
    <w:rsid w:val="00A4617F"/>
    <w:rsid w:val="00A47508"/>
    <w:rsid w:val="00A47691"/>
    <w:rsid w:val="00A552D3"/>
    <w:rsid w:val="00A55D9C"/>
    <w:rsid w:val="00A56132"/>
    <w:rsid w:val="00A56302"/>
    <w:rsid w:val="00A568ED"/>
    <w:rsid w:val="00A579F3"/>
    <w:rsid w:val="00A603F3"/>
    <w:rsid w:val="00A62EF3"/>
    <w:rsid w:val="00A63837"/>
    <w:rsid w:val="00A63BAB"/>
    <w:rsid w:val="00A64D92"/>
    <w:rsid w:val="00A6576F"/>
    <w:rsid w:val="00A66013"/>
    <w:rsid w:val="00A716A2"/>
    <w:rsid w:val="00A71BDE"/>
    <w:rsid w:val="00A71EBD"/>
    <w:rsid w:val="00A7208D"/>
    <w:rsid w:val="00A75166"/>
    <w:rsid w:val="00A75258"/>
    <w:rsid w:val="00A776D8"/>
    <w:rsid w:val="00A81347"/>
    <w:rsid w:val="00A85C33"/>
    <w:rsid w:val="00A860B7"/>
    <w:rsid w:val="00A901E0"/>
    <w:rsid w:val="00A90B42"/>
    <w:rsid w:val="00A90DB2"/>
    <w:rsid w:val="00A968B2"/>
    <w:rsid w:val="00AA037B"/>
    <w:rsid w:val="00AA04E1"/>
    <w:rsid w:val="00AA1C36"/>
    <w:rsid w:val="00AA2B23"/>
    <w:rsid w:val="00AA2B73"/>
    <w:rsid w:val="00AA6214"/>
    <w:rsid w:val="00AA6E6C"/>
    <w:rsid w:val="00AA7723"/>
    <w:rsid w:val="00AB04E2"/>
    <w:rsid w:val="00AB0651"/>
    <w:rsid w:val="00AB11B2"/>
    <w:rsid w:val="00AB36E2"/>
    <w:rsid w:val="00AB4180"/>
    <w:rsid w:val="00AB5281"/>
    <w:rsid w:val="00AB5B16"/>
    <w:rsid w:val="00AC4ECD"/>
    <w:rsid w:val="00AC6F75"/>
    <w:rsid w:val="00AD317B"/>
    <w:rsid w:val="00AD3A6F"/>
    <w:rsid w:val="00AD3E97"/>
    <w:rsid w:val="00AD6033"/>
    <w:rsid w:val="00AE15C3"/>
    <w:rsid w:val="00AE16E8"/>
    <w:rsid w:val="00AE1A30"/>
    <w:rsid w:val="00AE279D"/>
    <w:rsid w:val="00AE2B3D"/>
    <w:rsid w:val="00AE5384"/>
    <w:rsid w:val="00AE5DA7"/>
    <w:rsid w:val="00AE7B22"/>
    <w:rsid w:val="00AF0B40"/>
    <w:rsid w:val="00AF28D6"/>
    <w:rsid w:val="00AF2E58"/>
    <w:rsid w:val="00AF3C2A"/>
    <w:rsid w:val="00AF6396"/>
    <w:rsid w:val="00AF7761"/>
    <w:rsid w:val="00AF78DC"/>
    <w:rsid w:val="00B00036"/>
    <w:rsid w:val="00B00323"/>
    <w:rsid w:val="00B00394"/>
    <w:rsid w:val="00B01ADF"/>
    <w:rsid w:val="00B01FB5"/>
    <w:rsid w:val="00B0242B"/>
    <w:rsid w:val="00B03CCD"/>
    <w:rsid w:val="00B10669"/>
    <w:rsid w:val="00B11872"/>
    <w:rsid w:val="00B158FF"/>
    <w:rsid w:val="00B2308B"/>
    <w:rsid w:val="00B24459"/>
    <w:rsid w:val="00B24ECE"/>
    <w:rsid w:val="00B26341"/>
    <w:rsid w:val="00B30306"/>
    <w:rsid w:val="00B33010"/>
    <w:rsid w:val="00B33F9B"/>
    <w:rsid w:val="00B34208"/>
    <w:rsid w:val="00B36D56"/>
    <w:rsid w:val="00B37A7D"/>
    <w:rsid w:val="00B37BC3"/>
    <w:rsid w:val="00B407A2"/>
    <w:rsid w:val="00B40A3D"/>
    <w:rsid w:val="00B40AE6"/>
    <w:rsid w:val="00B4217D"/>
    <w:rsid w:val="00B423F5"/>
    <w:rsid w:val="00B44046"/>
    <w:rsid w:val="00B4756E"/>
    <w:rsid w:val="00B54A78"/>
    <w:rsid w:val="00B54F48"/>
    <w:rsid w:val="00B57F32"/>
    <w:rsid w:val="00B61EF0"/>
    <w:rsid w:val="00B62E7D"/>
    <w:rsid w:val="00B63869"/>
    <w:rsid w:val="00B63C04"/>
    <w:rsid w:val="00B63E4C"/>
    <w:rsid w:val="00B66536"/>
    <w:rsid w:val="00B6765C"/>
    <w:rsid w:val="00B704BE"/>
    <w:rsid w:val="00B70630"/>
    <w:rsid w:val="00B80ED9"/>
    <w:rsid w:val="00B81E52"/>
    <w:rsid w:val="00B8225C"/>
    <w:rsid w:val="00B82993"/>
    <w:rsid w:val="00B845BB"/>
    <w:rsid w:val="00B84B0B"/>
    <w:rsid w:val="00B85B0D"/>
    <w:rsid w:val="00B90CEB"/>
    <w:rsid w:val="00B918B0"/>
    <w:rsid w:val="00B9227C"/>
    <w:rsid w:val="00B93393"/>
    <w:rsid w:val="00B96B86"/>
    <w:rsid w:val="00BA1C3D"/>
    <w:rsid w:val="00BA3204"/>
    <w:rsid w:val="00BA3ACD"/>
    <w:rsid w:val="00BA44D9"/>
    <w:rsid w:val="00BA4BFC"/>
    <w:rsid w:val="00BA5C23"/>
    <w:rsid w:val="00BA7191"/>
    <w:rsid w:val="00BA7452"/>
    <w:rsid w:val="00BB00EB"/>
    <w:rsid w:val="00BB3519"/>
    <w:rsid w:val="00BB3FB7"/>
    <w:rsid w:val="00BB4420"/>
    <w:rsid w:val="00BB46E8"/>
    <w:rsid w:val="00BB495A"/>
    <w:rsid w:val="00BB49A1"/>
    <w:rsid w:val="00BB5521"/>
    <w:rsid w:val="00BB6A68"/>
    <w:rsid w:val="00BB6F53"/>
    <w:rsid w:val="00BB78B7"/>
    <w:rsid w:val="00BC0117"/>
    <w:rsid w:val="00BC0890"/>
    <w:rsid w:val="00BC1BB4"/>
    <w:rsid w:val="00BC230C"/>
    <w:rsid w:val="00BC2C47"/>
    <w:rsid w:val="00BD064F"/>
    <w:rsid w:val="00BD1360"/>
    <w:rsid w:val="00BD1DE4"/>
    <w:rsid w:val="00BE26F4"/>
    <w:rsid w:val="00BE56A4"/>
    <w:rsid w:val="00BE5DE3"/>
    <w:rsid w:val="00BE601A"/>
    <w:rsid w:val="00BF1F44"/>
    <w:rsid w:val="00BF30A8"/>
    <w:rsid w:val="00BF3B2B"/>
    <w:rsid w:val="00BF5B48"/>
    <w:rsid w:val="00BF6075"/>
    <w:rsid w:val="00BF65DE"/>
    <w:rsid w:val="00BF6A20"/>
    <w:rsid w:val="00BF6FD9"/>
    <w:rsid w:val="00C01FEC"/>
    <w:rsid w:val="00C038E9"/>
    <w:rsid w:val="00C03959"/>
    <w:rsid w:val="00C04029"/>
    <w:rsid w:val="00C10948"/>
    <w:rsid w:val="00C1195F"/>
    <w:rsid w:val="00C14768"/>
    <w:rsid w:val="00C15517"/>
    <w:rsid w:val="00C16C45"/>
    <w:rsid w:val="00C17160"/>
    <w:rsid w:val="00C20883"/>
    <w:rsid w:val="00C22C9C"/>
    <w:rsid w:val="00C24811"/>
    <w:rsid w:val="00C26727"/>
    <w:rsid w:val="00C325CA"/>
    <w:rsid w:val="00C3276F"/>
    <w:rsid w:val="00C33B30"/>
    <w:rsid w:val="00C34159"/>
    <w:rsid w:val="00C34335"/>
    <w:rsid w:val="00C35708"/>
    <w:rsid w:val="00C40D68"/>
    <w:rsid w:val="00C41FBC"/>
    <w:rsid w:val="00C427B4"/>
    <w:rsid w:val="00C429DE"/>
    <w:rsid w:val="00C44C6D"/>
    <w:rsid w:val="00C46622"/>
    <w:rsid w:val="00C4694B"/>
    <w:rsid w:val="00C47172"/>
    <w:rsid w:val="00C479F3"/>
    <w:rsid w:val="00C508FE"/>
    <w:rsid w:val="00C52069"/>
    <w:rsid w:val="00C52FCB"/>
    <w:rsid w:val="00C53D35"/>
    <w:rsid w:val="00C53D49"/>
    <w:rsid w:val="00C53E05"/>
    <w:rsid w:val="00C56C0F"/>
    <w:rsid w:val="00C56D2C"/>
    <w:rsid w:val="00C57AEF"/>
    <w:rsid w:val="00C57B88"/>
    <w:rsid w:val="00C61491"/>
    <w:rsid w:val="00C628BD"/>
    <w:rsid w:val="00C644F8"/>
    <w:rsid w:val="00C65048"/>
    <w:rsid w:val="00C6789F"/>
    <w:rsid w:val="00C67A6D"/>
    <w:rsid w:val="00C704DF"/>
    <w:rsid w:val="00C71D5E"/>
    <w:rsid w:val="00C724CB"/>
    <w:rsid w:val="00C74995"/>
    <w:rsid w:val="00C74AED"/>
    <w:rsid w:val="00C7633E"/>
    <w:rsid w:val="00C82533"/>
    <w:rsid w:val="00C84122"/>
    <w:rsid w:val="00C84B7F"/>
    <w:rsid w:val="00C93EC9"/>
    <w:rsid w:val="00C93F0E"/>
    <w:rsid w:val="00C94DF9"/>
    <w:rsid w:val="00C964C2"/>
    <w:rsid w:val="00C975C5"/>
    <w:rsid w:val="00CA0970"/>
    <w:rsid w:val="00CA1879"/>
    <w:rsid w:val="00CA339A"/>
    <w:rsid w:val="00CA4B98"/>
    <w:rsid w:val="00CA5A96"/>
    <w:rsid w:val="00CB1755"/>
    <w:rsid w:val="00CB185B"/>
    <w:rsid w:val="00CB1F2E"/>
    <w:rsid w:val="00CB2399"/>
    <w:rsid w:val="00CB2661"/>
    <w:rsid w:val="00CB2F87"/>
    <w:rsid w:val="00CB440A"/>
    <w:rsid w:val="00CB4DF1"/>
    <w:rsid w:val="00CB672B"/>
    <w:rsid w:val="00CB7083"/>
    <w:rsid w:val="00CB7380"/>
    <w:rsid w:val="00CC2772"/>
    <w:rsid w:val="00CC4A91"/>
    <w:rsid w:val="00CC4E10"/>
    <w:rsid w:val="00CC521E"/>
    <w:rsid w:val="00CC5853"/>
    <w:rsid w:val="00CC5E5D"/>
    <w:rsid w:val="00CC697F"/>
    <w:rsid w:val="00CD1C35"/>
    <w:rsid w:val="00CD1EFC"/>
    <w:rsid w:val="00CD25BA"/>
    <w:rsid w:val="00CD5883"/>
    <w:rsid w:val="00CD6368"/>
    <w:rsid w:val="00CD6A48"/>
    <w:rsid w:val="00CD7861"/>
    <w:rsid w:val="00CE1561"/>
    <w:rsid w:val="00CE2035"/>
    <w:rsid w:val="00CE35C0"/>
    <w:rsid w:val="00CE58C4"/>
    <w:rsid w:val="00CE77CF"/>
    <w:rsid w:val="00CF0419"/>
    <w:rsid w:val="00CF28C7"/>
    <w:rsid w:val="00CF3B61"/>
    <w:rsid w:val="00CF473B"/>
    <w:rsid w:val="00CF616B"/>
    <w:rsid w:val="00CF72E2"/>
    <w:rsid w:val="00CF76CD"/>
    <w:rsid w:val="00D00E43"/>
    <w:rsid w:val="00D02859"/>
    <w:rsid w:val="00D0319E"/>
    <w:rsid w:val="00D0347F"/>
    <w:rsid w:val="00D035FC"/>
    <w:rsid w:val="00D05861"/>
    <w:rsid w:val="00D06226"/>
    <w:rsid w:val="00D06C00"/>
    <w:rsid w:val="00D06DC3"/>
    <w:rsid w:val="00D07DCA"/>
    <w:rsid w:val="00D10134"/>
    <w:rsid w:val="00D1036F"/>
    <w:rsid w:val="00D10C53"/>
    <w:rsid w:val="00D11847"/>
    <w:rsid w:val="00D150C2"/>
    <w:rsid w:val="00D1693D"/>
    <w:rsid w:val="00D17D37"/>
    <w:rsid w:val="00D20C7D"/>
    <w:rsid w:val="00D237CF"/>
    <w:rsid w:val="00D2463E"/>
    <w:rsid w:val="00D24BEE"/>
    <w:rsid w:val="00D27E32"/>
    <w:rsid w:val="00D30FC3"/>
    <w:rsid w:val="00D33F26"/>
    <w:rsid w:val="00D35322"/>
    <w:rsid w:val="00D3570D"/>
    <w:rsid w:val="00D365AE"/>
    <w:rsid w:val="00D36988"/>
    <w:rsid w:val="00D369E0"/>
    <w:rsid w:val="00D36CA2"/>
    <w:rsid w:val="00D36F7A"/>
    <w:rsid w:val="00D379BD"/>
    <w:rsid w:val="00D37EFD"/>
    <w:rsid w:val="00D403A4"/>
    <w:rsid w:val="00D4307C"/>
    <w:rsid w:val="00D4342F"/>
    <w:rsid w:val="00D43894"/>
    <w:rsid w:val="00D441E7"/>
    <w:rsid w:val="00D5015B"/>
    <w:rsid w:val="00D50572"/>
    <w:rsid w:val="00D52B7B"/>
    <w:rsid w:val="00D555C3"/>
    <w:rsid w:val="00D61503"/>
    <w:rsid w:val="00D61821"/>
    <w:rsid w:val="00D622F8"/>
    <w:rsid w:val="00D639E1"/>
    <w:rsid w:val="00D64B47"/>
    <w:rsid w:val="00D66ADC"/>
    <w:rsid w:val="00D66BCA"/>
    <w:rsid w:val="00D675D8"/>
    <w:rsid w:val="00D72E9B"/>
    <w:rsid w:val="00D73A56"/>
    <w:rsid w:val="00D74279"/>
    <w:rsid w:val="00D74A4B"/>
    <w:rsid w:val="00D75FCF"/>
    <w:rsid w:val="00D827D4"/>
    <w:rsid w:val="00D839D9"/>
    <w:rsid w:val="00D83AE2"/>
    <w:rsid w:val="00D841B5"/>
    <w:rsid w:val="00D844FA"/>
    <w:rsid w:val="00D935A4"/>
    <w:rsid w:val="00D94FCF"/>
    <w:rsid w:val="00D95C13"/>
    <w:rsid w:val="00D96732"/>
    <w:rsid w:val="00D97563"/>
    <w:rsid w:val="00DA4978"/>
    <w:rsid w:val="00DA5030"/>
    <w:rsid w:val="00DA573E"/>
    <w:rsid w:val="00DB0768"/>
    <w:rsid w:val="00DB0B2A"/>
    <w:rsid w:val="00DB1751"/>
    <w:rsid w:val="00DB2987"/>
    <w:rsid w:val="00DB392C"/>
    <w:rsid w:val="00DB41D8"/>
    <w:rsid w:val="00DB53E6"/>
    <w:rsid w:val="00DB70F1"/>
    <w:rsid w:val="00DB7649"/>
    <w:rsid w:val="00DC3ACB"/>
    <w:rsid w:val="00DD174E"/>
    <w:rsid w:val="00DD2818"/>
    <w:rsid w:val="00DD313F"/>
    <w:rsid w:val="00DD5776"/>
    <w:rsid w:val="00DD6C50"/>
    <w:rsid w:val="00DE0F35"/>
    <w:rsid w:val="00DE123C"/>
    <w:rsid w:val="00DE334E"/>
    <w:rsid w:val="00DE4FE5"/>
    <w:rsid w:val="00DE5D01"/>
    <w:rsid w:val="00DE617C"/>
    <w:rsid w:val="00DE75AE"/>
    <w:rsid w:val="00DE7B51"/>
    <w:rsid w:val="00DF1772"/>
    <w:rsid w:val="00DF3032"/>
    <w:rsid w:val="00DF67EC"/>
    <w:rsid w:val="00DF775D"/>
    <w:rsid w:val="00DF7AAE"/>
    <w:rsid w:val="00DF7F87"/>
    <w:rsid w:val="00E01BD0"/>
    <w:rsid w:val="00E02E63"/>
    <w:rsid w:val="00E030B8"/>
    <w:rsid w:val="00E031D8"/>
    <w:rsid w:val="00E04E27"/>
    <w:rsid w:val="00E04F6A"/>
    <w:rsid w:val="00E074F3"/>
    <w:rsid w:val="00E10044"/>
    <w:rsid w:val="00E10525"/>
    <w:rsid w:val="00E1262C"/>
    <w:rsid w:val="00E14DF3"/>
    <w:rsid w:val="00E15280"/>
    <w:rsid w:val="00E15EF5"/>
    <w:rsid w:val="00E16BF1"/>
    <w:rsid w:val="00E16EE1"/>
    <w:rsid w:val="00E17BEB"/>
    <w:rsid w:val="00E204AA"/>
    <w:rsid w:val="00E236D6"/>
    <w:rsid w:val="00E241F6"/>
    <w:rsid w:val="00E25CAA"/>
    <w:rsid w:val="00E262F5"/>
    <w:rsid w:val="00E2636C"/>
    <w:rsid w:val="00E264ED"/>
    <w:rsid w:val="00E3019F"/>
    <w:rsid w:val="00E3047C"/>
    <w:rsid w:val="00E3067D"/>
    <w:rsid w:val="00E34098"/>
    <w:rsid w:val="00E35C6B"/>
    <w:rsid w:val="00E362CE"/>
    <w:rsid w:val="00E40AD1"/>
    <w:rsid w:val="00E4374A"/>
    <w:rsid w:val="00E44046"/>
    <w:rsid w:val="00E450C4"/>
    <w:rsid w:val="00E47A19"/>
    <w:rsid w:val="00E47A3B"/>
    <w:rsid w:val="00E505E1"/>
    <w:rsid w:val="00E50EE2"/>
    <w:rsid w:val="00E529E5"/>
    <w:rsid w:val="00E55FB4"/>
    <w:rsid w:val="00E56E2B"/>
    <w:rsid w:val="00E57F0E"/>
    <w:rsid w:val="00E60AF4"/>
    <w:rsid w:val="00E630CF"/>
    <w:rsid w:val="00E6337F"/>
    <w:rsid w:val="00E63459"/>
    <w:rsid w:val="00E662A4"/>
    <w:rsid w:val="00E674E3"/>
    <w:rsid w:val="00E748D8"/>
    <w:rsid w:val="00E76293"/>
    <w:rsid w:val="00E765CC"/>
    <w:rsid w:val="00E77213"/>
    <w:rsid w:val="00E83068"/>
    <w:rsid w:val="00E84B2C"/>
    <w:rsid w:val="00E86AD8"/>
    <w:rsid w:val="00E908E4"/>
    <w:rsid w:val="00E90B87"/>
    <w:rsid w:val="00E90EB1"/>
    <w:rsid w:val="00E94338"/>
    <w:rsid w:val="00E95301"/>
    <w:rsid w:val="00E955A7"/>
    <w:rsid w:val="00E95754"/>
    <w:rsid w:val="00EA0930"/>
    <w:rsid w:val="00EA204B"/>
    <w:rsid w:val="00EA47F7"/>
    <w:rsid w:val="00EA5498"/>
    <w:rsid w:val="00EB0594"/>
    <w:rsid w:val="00EB174F"/>
    <w:rsid w:val="00EB57B5"/>
    <w:rsid w:val="00EB5E73"/>
    <w:rsid w:val="00EB7967"/>
    <w:rsid w:val="00EC00D6"/>
    <w:rsid w:val="00EC0931"/>
    <w:rsid w:val="00EC2308"/>
    <w:rsid w:val="00EC4500"/>
    <w:rsid w:val="00EC5A04"/>
    <w:rsid w:val="00EC5CAF"/>
    <w:rsid w:val="00EC5ED1"/>
    <w:rsid w:val="00EC6596"/>
    <w:rsid w:val="00EC6597"/>
    <w:rsid w:val="00ED14AA"/>
    <w:rsid w:val="00ED1E20"/>
    <w:rsid w:val="00ED37B9"/>
    <w:rsid w:val="00ED4489"/>
    <w:rsid w:val="00ED457C"/>
    <w:rsid w:val="00ED59B1"/>
    <w:rsid w:val="00ED6473"/>
    <w:rsid w:val="00EE1394"/>
    <w:rsid w:val="00EE20EB"/>
    <w:rsid w:val="00EE21BC"/>
    <w:rsid w:val="00EE2BAB"/>
    <w:rsid w:val="00EE3885"/>
    <w:rsid w:val="00EE4E1C"/>
    <w:rsid w:val="00EE603A"/>
    <w:rsid w:val="00EE68FC"/>
    <w:rsid w:val="00EE7B6C"/>
    <w:rsid w:val="00EF0618"/>
    <w:rsid w:val="00EF094A"/>
    <w:rsid w:val="00EF098E"/>
    <w:rsid w:val="00EF216C"/>
    <w:rsid w:val="00EF2C4F"/>
    <w:rsid w:val="00EF51B7"/>
    <w:rsid w:val="00EF7295"/>
    <w:rsid w:val="00F00CB5"/>
    <w:rsid w:val="00F02283"/>
    <w:rsid w:val="00F043A2"/>
    <w:rsid w:val="00F04A36"/>
    <w:rsid w:val="00F0522D"/>
    <w:rsid w:val="00F121A4"/>
    <w:rsid w:val="00F12D71"/>
    <w:rsid w:val="00F12EB8"/>
    <w:rsid w:val="00F1322B"/>
    <w:rsid w:val="00F13931"/>
    <w:rsid w:val="00F15661"/>
    <w:rsid w:val="00F162BA"/>
    <w:rsid w:val="00F16C8A"/>
    <w:rsid w:val="00F21196"/>
    <w:rsid w:val="00F232F3"/>
    <w:rsid w:val="00F23BE8"/>
    <w:rsid w:val="00F272E5"/>
    <w:rsid w:val="00F27AD6"/>
    <w:rsid w:val="00F27EF5"/>
    <w:rsid w:val="00F30387"/>
    <w:rsid w:val="00F30800"/>
    <w:rsid w:val="00F31658"/>
    <w:rsid w:val="00F3180B"/>
    <w:rsid w:val="00F325E2"/>
    <w:rsid w:val="00F360A9"/>
    <w:rsid w:val="00F370A7"/>
    <w:rsid w:val="00F37A14"/>
    <w:rsid w:val="00F407AB"/>
    <w:rsid w:val="00F41C2E"/>
    <w:rsid w:val="00F429E9"/>
    <w:rsid w:val="00F43359"/>
    <w:rsid w:val="00F44DA9"/>
    <w:rsid w:val="00F44F79"/>
    <w:rsid w:val="00F47597"/>
    <w:rsid w:val="00F510B3"/>
    <w:rsid w:val="00F51239"/>
    <w:rsid w:val="00F53921"/>
    <w:rsid w:val="00F53B4F"/>
    <w:rsid w:val="00F53C4D"/>
    <w:rsid w:val="00F55A04"/>
    <w:rsid w:val="00F57E28"/>
    <w:rsid w:val="00F65872"/>
    <w:rsid w:val="00F66668"/>
    <w:rsid w:val="00F67D7B"/>
    <w:rsid w:val="00F71346"/>
    <w:rsid w:val="00F72602"/>
    <w:rsid w:val="00F769E2"/>
    <w:rsid w:val="00F77007"/>
    <w:rsid w:val="00F80839"/>
    <w:rsid w:val="00F8244A"/>
    <w:rsid w:val="00F82459"/>
    <w:rsid w:val="00F82B53"/>
    <w:rsid w:val="00F82EF3"/>
    <w:rsid w:val="00F83DFB"/>
    <w:rsid w:val="00F840BF"/>
    <w:rsid w:val="00F85E6A"/>
    <w:rsid w:val="00F871C1"/>
    <w:rsid w:val="00F87EC9"/>
    <w:rsid w:val="00F905E3"/>
    <w:rsid w:val="00F906EB"/>
    <w:rsid w:val="00F9193A"/>
    <w:rsid w:val="00F93F73"/>
    <w:rsid w:val="00F945FF"/>
    <w:rsid w:val="00F96C67"/>
    <w:rsid w:val="00FA0A80"/>
    <w:rsid w:val="00FA0F30"/>
    <w:rsid w:val="00FA3298"/>
    <w:rsid w:val="00FA5BE2"/>
    <w:rsid w:val="00FA6ED8"/>
    <w:rsid w:val="00FB1485"/>
    <w:rsid w:val="00FB23B1"/>
    <w:rsid w:val="00FB60A4"/>
    <w:rsid w:val="00FC070F"/>
    <w:rsid w:val="00FC1833"/>
    <w:rsid w:val="00FC1CC5"/>
    <w:rsid w:val="00FC2052"/>
    <w:rsid w:val="00FC33FE"/>
    <w:rsid w:val="00FC3A9C"/>
    <w:rsid w:val="00FC4972"/>
    <w:rsid w:val="00FC4AD7"/>
    <w:rsid w:val="00FC5758"/>
    <w:rsid w:val="00FC613F"/>
    <w:rsid w:val="00FC76F2"/>
    <w:rsid w:val="00FD006D"/>
    <w:rsid w:val="00FD0BE1"/>
    <w:rsid w:val="00FD1CE4"/>
    <w:rsid w:val="00FD3AD1"/>
    <w:rsid w:val="00FD4E4A"/>
    <w:rsid w:val="00FD5B56"/>
    <w:rsid w:val="00FD6B0C"/>
    <w:rsid w:val="00FD70CE"/>
    <w:rsid w:val="00FE17F8"/>
    <w:rsid w:val="00FE4442"/>
    <w:rsid w:val="00FE5FD9"/>
    <w:rsid w:val="00FF1A9C"/>
    <w:rsid w:val="00FF2927"/>
    <w:rsid w:val="00FF31DF"/>
    <w:rsid w:val="00FF6700"/>
    <w:rsid w:val="00FF74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729199"/>
  <w15:docId w15:val="{B6A013C0-A783-45A2-B73F-5AB3C0B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23"/>
  </w:style>
  <w:style w:type="paragraph" w:styleId="Ttulo1">
    <w:name w:val="heading 1"/>
    <w:basedOn w:val="Normal"/>
    <w:next w:val="Normal"/>
    <w:link w:val="Ttulo1Car"/>
    <w:qFormat/>
    <w:rsid w:val="002E09F2"/>
    <w:pPr>
      <w:keepNext/>
      <w:spacing w:after="0" w:line="240" w:lineRule="auto"/>
      <w:ind w:right="-686"/>
      <w:outlineLvl w:val="0"/>
    </w:pPr>
    <w:rPr>
      <w:rFonts w:ascii="Arial" w:eastAsia="Times New Roman" w:hAnsi="Arial" w:cs="Times New Roman"/>
      <w:b/>
      <w:bCs/>
      <w:sz w:val="28"/>
      <w:szCs w:val="24"/>
      <w:lang w:val="es-ES" w:eastAsia="es-ES"/>
    </w:rPr>
  </w:style>
  <w:style w:type="paragraph" w:styleId="Ttulo2">
    <w:name w:val="heading 2"/>
    <w:basedOn w:val="Normal"/>
    <w:next w:val="Normal"/>
    <w:link w:val="Ttulo2Car"/>
    <w:uiPriority w:val="9"/>
    <w:semiHidden/>
    <w:unhideWhenUsed/>
    <w:qFormat/>
    <w:rsid w:val="0054145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5">
    <w:name w:val="heading 5"/>
    <w:basedOn w:val="Normal"/>
    <w:next w:val="Normal"/>
    <w:link w:val="Ttulo5Car"/>
    <w:qFormat/>
    <w:rsid w:val="002E09F2"/>
    <w:pPr>
      <w:keepNext/>
      <w:spacing w:after="0" w:line="240" w:lineRule="auto"/>
      <w:ind w:left="357"/>
      <w:jc w:val="center"/>
      <w:outlineLvl w:val="4"/>
    </w:pPr>
    <w:rPr>
      <w:rFonts w:ascii="Arial" w:eastAsia="Times New Roman" w:hAnsi="Arial"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9F2"/>
    <w:rPr>
      <w:rFonts w:ascii="Arial" w:eastAsia="Times New Roman" w:hAnsi="Arial" w:cs="Times New Roman"/>
      <w:b/>
      <w:bCs/>
      <w:sz w:val="28"/>
      <w:szCs w:val="24"/>
      <w:lang w:val="es-ES" w:eastAsia="es-ES"/>
    </w:rPr>
  </w:style>
  <w:style w:type="character" w:customStyle="1" w:styleId="Ttulo5Car">
    <w:name w:val="Título 5 Car"/>
    <w:basedOn w:val="Fuentedeprrafopredeter"/>
    <w:link w:val="Ttulo5"/>
    <w:rsid w:val="002E09F2"/>
    <w:rPr>
      <w:rFonts w:ascii="Arial" w:eastAsia="Times New Roman" w:hAnsi="Arial" w:cs="Times New Roman"/>
      <w:b/>
      <w:sz w:val="16"/>
      <w:szCs w:val="20"/>
      <w:lang w:val="es-ES" w:eastAsia="es-ES"/>
    </w:rPr>
  </w:style>
  <w:style w:type="paragraph" w:styleId="Textoindependiente3">
    <w:name w:val="Body Text 3"/>
    <w:basedOn w:val="Normal"/>
    <w:link w:val="Textoindependiente3Car"/>
    <w:rsid w:val="002E09F2"/>
    <w:pPr>
      <w:spacing w:after="0" w:line="240" w:lineRule="auto"/>
      <w:jc w:val="center"/>
    </w:pPr>
    <w:rPr>
      <w:rFonts w:ascii="Arial" w:eastAsia="Times New Roman" w:hAnsi="Arial" w:cs="Times New Roman"/>
      <w:b/>
      <w:sz w:val="20"/>
      <w:szCs w:val="20"/>
      <w:lang w:val="es-ES" w:eastAsia="es-ES"/>
    </w:rPr>
  </w:style>
  <w:style w:type="character" w:customStyle="1" w:styleId="Textoindependiente3Car">
    <w:name w:val="Texto independiente 3 Car"/>
    <w:basedOn w:val="Fuentedeprrafopredeter"/>
    <w:link w:val="Textoindependiente3"/>
    <w:rsid w:val="002E09F2"/>
    <w:rPr>
      <w:rFonts w:ascii="Arial" w:eastAsia="Times New Roman" w:hAnsi="Arial" w:cs="Times New Roman"/>
      <w:b/>
      <w:sz w:val="20"/>
      <w:szCs w:val="20"/>
      <w:lang w:val="es-ES" w:eastAsia="es-ES"/>
    </w:rPr>
  </w:style>
  <w:style w:type="paragraph" w:customStyle="1" w:styleId="Textoindependiente21">
    <w:name w:val="Texto independiente 21"/>
    <w:basedOn w:val="Normal"/>
    <w:rsid w:val="002E09F2"/>
    <w:pPr>
      <w:spacing w:after="0" w:line="480" w:lineRule="auto"/>
      <w:ind w:left="360"/>
    </w:pPr>
    <w:rPr>
      <w:rFonts w:ascii="Arial" w:eastAsia="Times New Roman" w:hAnsi="Arial" w:cs="Times New Roman"/>
      <w:sz w:val="16"/>
      <w:szCs w:val="20"/>
      <w:lang w:val="es-ES" w:eastAsia="es-ES"/>
    </w:rPr>
  </w:style>
  <w:style w:type="character" w:styleId="Hipervnculo">
    <w:name w:val="Hyperlink"/>
    <w:basedOn w:val="Fuentedeprrafopredeter"/>
    <w:rsid w:val="002E09F2"/>
    <w:rPr>
      <w:color w:val="0000FF"/>
      <w:u w:val="single"/>
    </w:rPr>
  </w:style>
  <w:style w:type="paragraph" w:styleId="Encabezado">
    <w:name w:val="header"/>
    <w:basedOn w:val="Normal"/>
    <w:link w:val="EncabezadoCar"/>
    <w:uiPriority w:val="99"/>
    <w:unhideWhenUsed/>
    <w:rsid w:val="00D95C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C13"/>
  </w:style>
  <w:style w:type="paragraph" w:styleId="Piedepgina">
    <w:name w:val="footer"/>
    <w:basedOn w:val="Normal"/>
    <w:link w:val="PiedepginaCar"/>
    <w:uiPriority w:val="99"/>
    <w:unhideWhenUsed/>
    <w:rsid w:val="00D95C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C13"/>
  </w:style>
  <w:style w:type="paragraph" w:styleId="Prrafodelista">
    <w:name w:val="List Paragraph"/>
    <w:basedOn w:val="Normal"/>
    <w:uiPriority w:val="34"/>
    <w:qFormat/>
    <w:rsid w:val="00B62E7D"/>
    <w:pPr>
      <w:ind w:left="720"/>
      <w:contextualSpacing/>
    </w:pPr>
  </w:style>
  <w:style w:type="paragraph" w:styleId="Sinespaciado">
    <w:name w:val="No Spacing"/>
    <w:link w:val="SinespaciadoCar"/>
    <w:uiPriority w:val="1"/>
    <w:qFormat/>
    <w:rsid w:val="00A42191"/>
    <w:pPr>
      <w:spacing w:after="0" w:line="240" w:lineRule="auto"/>
      <w:jc w:val="both"/>
    </w:pPr>
    <w:rPr>
      <w:rFonts w:ascii="Calibri" w:eastAsia="Calibri" w:hAnsi="Calibri" w:cs="Times New Roman"/>
      <w:lang w:val="es-PE"/>
    </w:rPr>
  </w:style>
  <w:style w:type="character" w:customStyle="1" w:styleId="FontStyle42">
    <w:name w:val="Font Style42"/>
    <w:basedOn w:val="Fuentedeprrafopredeter"/>
    <w:uiPriority w:val="99"/>
    <w:rsid w:val="00A42191"/>
    <w:rPr>
      <w:rFonts w:ascii="Arial Narrow" w:hAnsi="Arial Narrow" w:cs="Arial Narrow"/>
      <w:b/>
      <w:bCs/>
      <w:sz w:val="20"/>
      <w:szCs w:val="20"/>
    </w:rPr>
  </w:style>
  <w:style w:type="character" w:customStyle="1" w:styleId="FontStyle51">
    <w:name w:val="Font Style51"/>
    <w:basedOn w:val="Fuentedeprrafopredeter"/>
    <w:uiPriority w:val="99"/>
    <w:rsid w:val="00A42191"/>
    <w:rPr>
      <w:rFonts w:ascii="Arial" w:hAnsi="Arial" w:cs="Arial"/>
      <w:b/>
      <w:bCs/>
      <w:sz w:val="16"/>
      <w:szCs w:val="16"/>
    </w:rPr>
  </w:style>
  <w:style w:type="paragraph" w:styleId="Textodeglobo">
    <w:name w:val="Balloon Text"/>
    <w:basedOn w:val="Normal"/>
    <w:link w:val="TextodegloboCar"/>
    <w:uiPriority w:val="99"/>
    <w:semiHidden/>
    <w:unhideWhenUsed/>
    <w:rsid w:val="009842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289"/>
    <w:rPr>
      <w:rFonts w:ascii="Tahoma" w:hAnsi="Tahoma" w:cs="Tahoma"/>
      <w:sz w:val="16"/>
      <w:szCs w:val="16"/>
    </w:rPr>
  </w:style>
  <w:style w:type="table" w:styleId="Tablaconcuadrcula">
    <w:name w:val="Table Grid"/>
    <w:basedOn w:val="Tablanormal"/>
    <w:uiPriority w:val="39"/>
    <w:rsid w:val="009B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29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9DF"/>
    <w:pPr>
      <w:widowControl w:val="0"/>
      <w:autoSpaceDE w:val="0"/>
      <w:autoSpaceDN w:val="0"/>
      <w:spacing w:after="0" w:line="240" w:lineRule="auto"/>
    </w:pPr>
    <w:rPr>
      <w:rFonts w:ascii="Calibri" w:eastAsia="Calibri" w:hAnsi="Calibri" w:cs="Calibri"/>
      <w:lang w:val="es-ES" w:eastAsia="es-ES" w:bidi="es-ES"/>
    </w:rPr>
  </w:style>
  <w:style w:type="paragraph" w:customStyle="1" w:styleId="Default">
    <w:name w:val="Default"/>
    <w:rsid w:val="0013159E"/>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Sangra3detindependiente">
    <w:name w:val="Body Text Indent 3"/>
    <w:basedOn w:val="Normal"/>
    <w:link w:val="Sangra3detindependienteCar"/>
    <w:uiPriority w:val="99"/>
    <w:semiHidden/>
    <w:unhideWhenUsed/>
    <w:rsid w:val="0013159E"/>
    <w:pPr>
      <w:spacing w:after="120" w:line="276" w:lineRule="auto"/>
      <w:ind w:left="283"/>
    </w:pPr>
    <w:rPr>
      <w:rFonts w:ascii="Calibri" w:eastAsia="Calibri" w:hAnsi="Calibri" w:cs="Times New Roman"/>
      <w:sz w:val="16"/>
      <w:szCs w:val="16"/>
      <w:lang w:val="es-PE"/>
    </w:rPr>
  </w:style>
  <w:style w:type="character" w:customStyle="1" w:styleId="Sangra3detindependienteCar">
    <w:name w:val="Sangría 3 de t. independiente Car"/>
    <w:basedOn w:val="Fuentedeprrafopredeter"/>
    <w:link w:val="Sangra3detindependiente"/>
    <w:uiPriority w:val="99"/>
    <w:semiHidden/>
    <w:rsid w:val="0013159E"/>
    <w:rPr>
      <w:rFonts w:ascii="Calibri" w:eastAsia="Calibri" w:hAnsi="Calibri" w:cs="Times New Roman"/>
      <w:sz w:val="16"/>
      <w:szCs w:val="16"/>
      <w:lang w:val="es-PE"/>
    </w:rPr>
  </w:style>
  <w:style w:type="paragraph" w:customStyle="1" w:styleId="AB630D60F59F403CB531B268FE76FA17">
    <w:name w:val="AB630D60F59F403CB531B268FE76FA17"/>
    <w:rsid w:val="00BB495A"/>
    <w:pPr>
      <w:spacing w:after="200" w:line="276" w:lineRule="auto"/>
    </w:pPr>
    <w:rPr>
      <w:rFonts w:eastAsiaTheme="minorEastAsia"/>
      <w:lang w:val="es-PE" w:eastAsia="es-PE"/>
    </w:rPr>
  </w:style>
  <w:style w:type="character" w:customStyle="1" w:styleId="Ttulo2Car">
    <w:name w:val="Título 2 Car"/>
    <w:basedOn w:val="Fuentedeprrafopredeter"/>
    <w:link w:val="Ttulo2"/>
    <w:uiPriority w:val="9"/>
    <w:semiHidden/>
    <w:rsid w:val="0054145B"/>
    <w:rPr>
      <w:rFonts w:asciiTheme="majorHAnsi" w:eastAsiaTheme="majorEastAsia" w:hAnsiTheme="majorHAnsi" w:cstheme="majorBidi"/>
      <w:b/>
      <w:bCs/>
      <w:color w:val="5B9BD5" w:themeColor="accent1"/>
      <w:sz w:val="26"/>
      <w:szCs w:val="26"/>
    </w:rPr>
  </w:style>
  <w:style w:type="character" w:customStyle="1" w:styleId="SinespaciadoCar">
    <w:name w:val="Sin espaciado Car"/>
    <w:basedOn w:val="Fuentedeprrafopredeter"/>
    <w:link w:val="Sinespaciado"/>
    <w:uiPriority w:val="1"/>
    <w:rsid w:val="00E83068"/>
    <w:rPr>
      <w:rFonts w:ascii="Calibri" w:eastAsia="Calibri" w:hAnsi="Calibri" w:cs="Times New Roman"/>
      <w:lang w:val="es-PE"/>
    </w:rPr>
  </w:style>
  <w:style w:type="paragraph" w:styleId="Bibliografa">
    <w:name w:val="Bibliography"/>
    <w:basedOn w:val="Normal"/>
    <w:next w:val="Normal"/>
    <w:uiPriority w:val="37"/>
    <w:unhideWhenUsed/>
    <w:rsid w:val="00B54F48"/>
    <w:pPr>
      <w:spacing w:after="200" w:line="276" w:lineRule="auto"/>
    </w:pPr>
    <w:rPr>
      <w:lang w:val="es-PE"/>
    </w:rPr>
  </w:style>
  <w:style w:type="character" w:styleId="Mencinsinresolver">
    <w:name w:val="Unresolved Mention"/>
    <w:basedOn w:val="Fuentedeprrafopredeter"/>
    <w:uiPriority w:val="99"/>
    <w:semiHidden/>
    <w:unhideWhenUsed/>
    <w:rsid w:val="00194921"/>
    <w:rPr>
      <w:color w:val="605E5C"/>
      <w:shd w:val="clear" w:color="auto" w:fill="E1DFDD"/>
    </w:rPr>
  </w:style>
  <w:style w:type="paragraph" w:styleId="Textoindependiente">
    <w:name w:val="Body Text"/>
    <w:basedOn w:val="Normal"/>
    <w:link w:val="TextoindependienteCar"/>
    <w:uiPriority w:val="99"/>
    <w:semiHidden/>
    <w:unhideWhenUsed/>
    <w:rsid w:val="00360C6F"/>
    <w:pPr>
      <w:spacing w:after="120"/>
    </w:pPr>
  </w:style>
  <w:style w:type="character" w:customStyle="1" w:styleId="TextoindependienteCar">
    <w:name w:val="Texto independiente Car"/>
    <w:basedOn w:val="Fuentedeprrafopredeter"/>
    <w:link w:val="Textoindependiente"/>
    <w:uiPriority w:val="99"/>
    <w:semiHidden/>
    <w:rsid w:val="00360C6F"/>
  </w:style>
  <w:style w:type="character" w:styleId="Refdecomentario">
    <w:name w:val="annotation reference"/>
    <w:basedOn w:val="Fuentedeprrafopredeter"/>
    <w:uiPriority w:val="99"/>
    <w:semiHidden/>
    <w:unhideWhenUsed/>
    <w:rsid w:val="00E15EF5"/>
    <w:rPr>
      <w:sz w:val="16"/>
      <w:szCs w:val="16"/>
    </w:rPr>
  </w:style>
  <w:style w:type="paragraph" w:styleId="Textocomentario">
    <w:name w:val="annotation text"/>
    <w:basedOn w:val="Normal"/>
    <w:link w:val="TextocomentarioCar"/>
    <w:uiPriority w:val="99"/>
    <w:semiHidden/>
    <w:unhideWhenUsed/>
    <w:rsid w:val="00E15E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5EF5"/>
    <w:rPr>
      <w:sz w:val="20"/>
      <w:szCs w:val="20"/>
    </w:rPr>
  </w:style>
  <w:style w:type="paragraph" w:styleId="Asuntodelcomentario">
    <w:name w:val="annotation subject"/>
    <w:basedOn w:val="Textocomentario"/>
    <w:next w:val="Textocomentario"/>
    <w:link w:val="AsuntodelcomentarioCar"/>
    <w:uiPriority w:val="99"/>
    <w:semiHidden/>
    <w:unhideWhenUsed/>
    <w:rsid w:val="00E15EF5"/>
    <w:rPr>
      <w:b/>
      <w:bCs/>
    </w:rPr>
  </w:style>
  <w:style w:type="character" w:customStyle="1" w:styleId="AsuntodelcomentarioCar">
    <w:name w:val="Asunto del comentario Car"/>
    <w:basedOn w:val="TextocomentarioCar"/>
    <w:link w:val="Asuntodelcomentario"/>
    <w:uiPriority w:val="99"/>
    <w:semiHidden/>
    <w:rsid w:val="00E15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8928">
      <w:bodyDiv w:val="1"/>
      <w:marLeft w:val="0"/>
      <w:marRight w:val="0"/>
      <w:marTop w:val="0"/>
      <w:marBottom w:val="0"/>
      <w:divBdr>
        <w:top w:val="none" w:sz="0" w:space="0" w:color="auto"/>
        <w:left w:val="none" w:sz="0" w:space="0" w:color="auto"/>
        <w:bottom w:val="none" w:sz="0" w:space="0" w:color="auto"/>
        <w:right w:val="none" w:sz="0" w:space="0" w:color="auto"/>
      </w:divBdr>
    </w:div>
    <w:div w:id="120072778">
      <w:bodyDiv w:val="1"/>
      <w:marLeft w:val="0"/>
      <w:marRight w:val="0"/>
      <w:marTop w:val="0"/>
      <w:marBottom w:val="0"/>
      <w:divBdr>
        <w:top w:val="none" w:sz="0" w:space="0" w:color="auto"/>
        <w:left w:val="none" w:sz="0" w:space="0" w:color="auto"/>
        <w:bottom w:val="none" w:sz="0" w:space="0" w:color="auto"/>
        <w:right w:val="none" w:sz="0" w:space="0" w:color="auto"/>
      </w:divBdr>
    </w:div>
    <w:div w:id="517156386">
      <w:bodyDiv w:val="1"/>
      <w:marLeft w:val="0"/>
      <w:marRight w:val="0"/>
      <w:marTop w:val="0"/>
      <w:marBottom w:val="0"/>
      <w:divBdr>
        <w:top w:val="none" w:sz="0" w:space="0" w:color="auto"/>
        <w:left w:val="none" w:sz="0" w:space="0" w:color="auto"/>
        <w:bottom w:val="none" w:sz="0" w:space="0" w:color="auto"/>
        <w:right w:val="none" w:sz="0" w:space="0" w:color="auto"/>
      </w:divBdr>
    </w:div>
    <w:div w:id="1645699601">
      <w:bodyDiv w:val="1"/>
      <w:marLeft w:val="0"/>
      <w:marRight w:val="0"/>
      <w:marTop w:val="0"/>
      <w:marBottom w:val="0"/>
      <w:divBdr>
        <w:top w:val="none" w:sz="0" w:space="0" w:color="auto"/>
        <w:left w:val="none" w:sz="0" w:space="0" w:color="auto"/>
        <w:bottom w:val="none" w:sz="0" w:space="0" w:color="auto"/>
        <w:right w:val="none" w:sz="0" w:space="0" w:color="auto"/>
      </w:divBdr>
      <w:divsChild>
        <w:div w:id="868762542">
          <w:marLeft w:val="450"/>
          <w:marRight w:val="0"/>
          <w:marTop w:val="90"/>
          <w:marBottom w:val="0"/>
          <w:divBdr>
            <w:top w:val="none" w:sz="0" w:space="0" w:color="auto"/>
            <w:left w:val="none" w:sz="0" w:space="0" w:color="auto"/>
            <w:bottom w:val="none" w:sz="0" w:space="0" w:color="auto"/>
            <w:right w:val="none" w:sz="0" w:space="0" w:color="auto"/>
          </w:divBdr>
          <w:divsChild>
            <w:div w:id="1162160486">
              <w:marLeft w:val="150"/>
              <w:marRight w:val="150"/>
              <w:marTop w:val="0"/>
              <w:marBottom w:val="0"/>
              <w:divBdr>
                <w:top w:val="none" w:sz="0" w:space="0" w:color="auto"/>
                <w:left w:val="none" w:sz="0" w:space="0" w:color="auto"/>
                <w:bottom w:val="single" w:sz="12" w:space="8" w:color="999999"/>
                <w:right w:val="single" w:sz="6" w:space="8" w:color="999999"/>
              </w:divBdr>
            </w:div>
          </w:divsChild>
        </w:div>
        <w:div w:id="1318152228">
          <w:marLeft w:val="0"/>
          <w:marRight w:val="0"/>
          <w:marTop w:val="0"/>
          <w:marBottom w:val="0"/>
          <w:divBdr>
            <w:top w:val="none" w:sz="0" w:space="0" w:color="auto"/>
            <w:left w:val="none" w:sz="0" w:space="0" w:color="auto"/>
            <w:bottom w:val="none" w:sz="0" w:space="0" w:color="auto"/>
            <w:right w:val="none" w:sz="0" w:space="0" w:color="auto"/>
          </w:divBdr>
        </w:div>
        <w:div w:id="1318655931">
          <w:marLeft w:val="450"/>
          <w:marRight w:val="0"/>
          <w:marTop w:val="90"/>
          <w:marBottom w:val="0"/>
          <w:divBdr>
            <w:top w:val="none" w:sz="0" w:space="0" w:color="auto"/>
            <w:left w:val="none" w:sz="0" w:space="0" w:color="auto"/>
            <w:bottom w:val="none" w:sz="0" w:space="0" w:color="auto"/>
            <w:right w:val="none" w:sz="0" w:space="0" w:color="auto"/>
          </w:divBdr>
          <w:divsChild>
            <w:div w:id="1939561517">
              <w:marLeft w:val="150"/>
              <w:marRight w:val="150"/>
              <w:marTop w:val="0"/>
              <w:marBottom w:val="0"/>
              <w:divBdr>
                <w:top w:val="none" w:sz="0" w:space="0" w:color="auto"/>
                <w:left w:val="none" w:sz="0" w:space="0" w:color="auto"/>
                <w:bottom w:val="single" w:sz="12" w:space="8" w:color="999999"/>
                <w:right w:val="single" w:sz="6" w:space="8" w:color="999999"/>
              </w:divBdr>
            </w:div>
          </w:divsChild>
        </w:div>
        <w:div w:id="2140999180">
          <w:marLeft w:val="0"/>
          <w:marRight w:val="0"/>
          <w:marTop w:val="0"/>
          <w:marBottom w:val="0"/>
          <w:divBdr>
            <w:top w:val="none" w:sz="0" w:space="0" w:color="auto"/>
            <w:left w:val="none" w:sz="0" w:space="0" w:color="auto"/>
            <w:bottom w:val="none" w:sz="0" w:space="0" w:color="auto"/>
            <w:right w:val="none" w:sz="0" w:space="0" w:color="auto"/>
          </w:divBdr>
        </w:div>
      </w:divsChild>
    </w:div>
    <w:div w:id="1686636069">
      <w:bodyDiv w:val="1"/>
      <w:marLeft w:val="0"/>
      <w:marRight w:val="0"/>
      <w:marTop w:val="0"/>
      <w:marBottom w:val="0"/>
      <w:divBdr>
        <w:top w:val="none" w:sz="0" w:space="0" w:color="auto"/>
        <w:left w:val="none" w:sz="0" w:space="0" w:color="auto"/>
        <w:bottom w:val="none" w:sz="0" w:space="0" w:color="auto"/>
        <w:right w:val="none" w:sz="0" w:space="0" w:color="auto"/>
      </w:divBdr>
      <w:divsChild>
        <w:div w:id="485171986">
          <w:marLeft w:val="0"/>
          <w:marRight w:val="0"/>
          <w:marTop w:val="0"/>
          <w:marBottom w:val="0"/>
          <w:divBdr>
            <w:top w:val="none" w:sz="0" w:space="0" w:color="auto"/>
            <w:left w:val="none" w:sz="0" w:space="0" w:color="auto"/>
            <w:bottom w:val="none" w:sz="0" w:space="0" w:color="auto"/>
            <w:right w:val="none" w:sz="0" w:space="0" w:color="auto"/>
          </w:divBdr>
        </w:div>
        <w:div w:id="1072504202">
          <w:marLeft w:val="0"/>
          <w:marRight w:val="0"/>
          <w:marTop w:val="0"/>
          <w:marBottom w:val="0"/>
          <w:divBdr>
            <w:top w:val="none" w:sz="0" w:space="0" w:color="auto"/>
            <w:left w:val="none" w:sz="0" w:space="0" w:color="auto"/>
            <w:bottom w:val="none" w:sz="0" w:space="0" w:color="auto"/>
            <w:right w:val="none" w:sz="0" w:space="0" w:color="auto"/>
          </w:divBdr>
        </w:div>
        <w:div w:id="1387146934">
          <w:marLeft w:val="450"/>
          <w:marRight w:val="0"/>
          <w:marTop w:val="90"/>
          <w:marBottom w:val="0"/>
          <w:divBdr>
            <w:top w:val="none" w:sz="0" w:space="0" w:color="auto"/>
            <w:left w:val="none" w:sz="0" w:space="0" w:color="auto"/>
            <w:bottom w:val="none" w:sz="0" w:space="0" w:color="auto"/>
            <w:right w:val="none" w:sz="0" w:space="0" w:color="auto"/>
          </w:divBdr>
          <w:divsChild>
            <w:div w:id="1017654554">
              <w:marLeft w:val="150"/>
              <w:marRight w:val="150"/>
              <w:marTop w:val="0"/>
              <w:marBottom w:val="0"/>
              <w:divBdr>
                <w:top w:val="none" w:sz="0" w:space="0" w:color="auto"/>
                <w:left w:val="none" w:sz="0" w:space="0" w:color="auto"/>
                <w:bottom w:val="single" w:sz="12" w:space="8" w:color="999999"/>
                <w:right w:val="single" w:sz="6" w:space="8" w:color="999999"/>
              </w:divBdr>
            </w:div>
          </w:divsChild>
        </w:div>
        <w:div w:id="1992828139">
          <w:marLeft w:val="450"/>
          <w:marRight w:val="0"/>
          <w:marTop w:val="90"/>
          <w:marBottom w:val="0"/>
          <w:divBdr>
            <w:top w:val="none" w:sz="0" w:space="0" w:color="auto"/>
            <w:left w:val="none" w:sz="0" w:space="0" w:color="auto"/>
            <w:bottom w:val="none" w:sz="0" w:space="0" w:color="auto"/>
            <w:right w:val="none" w:sz="0" w:space="0" w:color="auto"/>
          </w:divBdr>
          <w:divsChild>
            <w:div w:id="188884310">
              <w:marLeft w:val="150"/>
              <w:marRight w:val="150"/>
              <w:marTop w:val="0"/>
              <w:marBottom w:val="0"/>
              <w:divBdr>
                <w:top w:val="none" w:sz="0" w:space="0" w:color="auto"/>
                <w:left w:val="none" w:sz="0" w:space="0" w:color="auto"/>
                <w:bottom w:val="single" w:sz="12" w:space="8" w:color="999999"/>
                <w:right w:val="single" w:sz="6" w:space="8" w:color="999999"/>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nia.minam.gob.pe/documentos/costo-contaminacion-atmosferica" TargetMode="External"/><Relationship Id="rId21" Type="http://schemas.openxmlformats.org/officeDocument/2006/relationships/hyperlink" Target="https://sinaica.inecc.gob.mx/archivo/guias/1%20Principios%20de%20Medici%C3%B3n%20de%20la%20Calidad%20del%20Aire.pdf" TargetMode="External"/><Relationship Id="rId42" Type="http://schemas.openxmlformats.org/officeDocument/2006/relationships/hyperlink" Target="https://es.scribd.com/document/356755341/NTP-ISO-1996-1-2007-RUIDO" TargetMode="External"/><Relationship Id="rId47" Type="http://schemas.openxmlformats.org/officeDocument/2006/relationships/hyperlink" Target="https://sinia.minam.gob.pe/normas/aprueban-limites-maximos-permisibles-valores-referenciales-las" TargetMode="External"/><Relationship Id="rId63" Type="http://schemas.openxmlformats.org/officeDocument/2006/relationships/hyperlink" Target="http://www.minam.gob.pe/disposiciones/resolucion-ministerial-227-2013-minam/" TargetMode="External"/><Relationship Id="rId68" Type="http://schemas.openxmlformats.org/officeDocument/2006/relationships/hyperlink" Target="https://investigaciones-pure.udem.edu.co/en/publications/determinaci%C3%B3n-de-la-emisi%C3%B3n-de-material-particulado-en-fuentes-fi" TargetMode="External"/><Relationship Id="rId84" Type="http://schemas.openxmlformats.org/officeDocument/2006/relationships/image" Target="media/image7.jpeg"/><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hyperlink" Target="https://scielo.conicyt.cl/scielo.php?script=sci_arttext&amp;pid=S0718-28132016000200004" TargetMode="External"/><Relationship Id="rId37" Type="http://schemas.openxmlformats.org/officeDocument/2006/relationships/hyperlink" Target="http://www.minam.gob.pe" TargetMode="External"/><Relationship Id="rId53" Type="http://schemas.openxmlformats.org/officeDocument/2006/relationships/hyperlink" Target="https://sinia.minam.gob.pe/normas/niveles-maximos-permisibles-elementos-compuestos-presentesemisiones" TargetMode="External"/><Relationship Id="rId58" Type="http://schemas.openxmlformats.org/officeDocument/2006/relationships/hyperlink" Target="http://repositorio.oefa.gob.pe/handle/123456789/64" TargetMode="External"/><Relationship Id="rId74" Type="http://schemas.openxmlformats.org/officeDocument/2006/relationships/hyperlink" Target="https://normasapa.com/como-referenciar-trabajo-de-grado-o-tesis-con-normas-apa/" TargetMode="External"/><Relationship Id="rId79" Type="http://schemas.openxmlformats.org/officeDocument/2006/relationships/hyperlink" Target="https://scielo.conicyt.cl/scielo.php?script=sci_arttext&amp;pid=S0718-28132016000200004" TargetMode="External"/><Relationship Id="rId5" Type="http://schemas.openxmlformats.org/officeDocument/2006/relationships/webSettings" Target="webSettings.xml"/><Relationship Id="rId19" Type="http://schemas.openxmlformats.org/officeDocument/2006/relationships/hyperlink" Target="http://www.digesa.minsa.gob.pe/norma_consulta/Protocolo-de-Calidad-del-Aire.pdf" TargetMode="External"/><Relationship Id="rId14" Type="http://schemas.openxmlformats.org/officeDocument/2006/relationships/image" Target="media/image2.png"/><Relationship Id="rId22" Type="http://schemas.openxmlformats.org/officeDocument/2006/relationships/hyperlink" Target="https://www.academia.edu/" TargetMode="External"/><Relationship Id="rId27" Type="http://schemas.openxmlformats.org/officeDocument/2006/relationships/hyperlink" Target="http://www.minam.gob.pe" TargetMode="External"/><Relationship Id="rId30" Type="http://schemas.openxmlformats.org/officeDocument/2006/relationships/hyperlink" Target="https://www.gob.pe/institucion/minam/normas-legales/795862-124-2020-minam" TargetMode="External"/><Relationship Id="rId35" Type="http://schemas.openxmlformats.org/officeDocument/2006/relationships/hyperlink" Target="https://www.academia.edu/" TargetMode="External"/><Relationship Id="rId43" Type="http://schemas.openxmlformats.org/officeDocument/2006/relationships/hyperlink" Target="https://sinia.minam.gob.pe/normas/estandares-nacionales-calidad-ambiental-radiaciones-no-ionizantes" TargetMode="External"/><Relationship Id="rId48" Type="http://schemas.openxmlformats.org/officeDocument/2006/relationships/hyperlink" Target="http://www.minam.gob.pe/disposiciones/decreto-supremo-n-009-2012-minam/" TargetMode="External"/><Relationship Id="rId56" Type="http://schemas.openxmlformats.org/officeDocument/2006/relationships/hyperlink" Target="https://sinia.minam.gob.pe/modsinia/index.php?accion=verElemento&amp;idElementoInformacion=370&amp;idformula" TargetMode="External"/><Relationship Id="rId64" Type="http://schemas.openxmlformats.org/officeDocument/2006/relationships/hyperlink" Target="https://www.saludarequipa.gob.pe/desa/archivos/Normas_Legales/NTP%20614%20RADIACIONES%20IONIZANTES%20NORMAS%20DE%20PROTECCI%C3%93N%20-%20ESPA%C3%91A.pdf" TargetMode="External"/><Relationship Id="rId69" Type="http://schemas.openxmlformats.org/officeDocument/2006/relationships/hyperlink" Target="https://www.euskadi.eus/contenidos/documentacion/guia_modelos_dispersion/es_doc/adjuntos/guia_modelos_dispersion.pdf" TargetMode="External"/><Relationship Id="rId77" Type="http://schemas.openxmlformats.org/officeDocument/2006/relationships/hyperlink" Target="http://tesis.pucp.edu.pe/repositorio/handle/20.500.12404/7076" TargetMode="External"/><Relationship Id="rId8" Type="http://schemas.openxmlformats.org/officeDocument/2006/relationships/image" Target="media/image1.png"/><Relationship Id="rId51" Type="http://schemas.openxmlformats.org/officeDocument/2006/relationships/hyperlink" Target="https://sinia.minam.gob.pe/normas/reglamento-estandares-nacionales-calidad-ambiental-ruido" TargetMode="External"/><Relationship Id="rId72" Type="http://schemas.openxmlformats.org/officeDocument/2006/relationships/hyperlink" Target="https://www.academia.edu/" TargetMode="External"/><Relationship Id="rId80" Type="http://schemas.openxmlformats.org/officeDocument/2006/relationships/hyperlink" Target="https://www.miteco.gob.es/es/calidad-y-evaluacion-ambiental/temas/sistema-espanol-de-inventario-sei-/volumen2.aspx"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minem.gob.pe/minem/archivos/file/DGGAE/ARCHIVOS/DS%20014-2010-MINAM.pdf" TargetMode="External"/><Relationship Id="rId33" Type="http://schemas.openxmlformats.org/officeDocument/2006/relationships/hyperlink" Target="https://www.euskadi.eus/web01-a2inguru/es/contenidos/documentacion/guia_modelos_dispersion/es_doc/index.shtml" TargetMode="External"/><Relationship Id="rId38" Type="http://schemas.openxmlformats.org/officeDocument/2006/relationships/hyperlink" Target="https://sinia.minam.gob.pe/documentos/costo-contaminacion-atmosferica" TargetMode="External"/><Relationship Id="rId46" Type="http://schemas.openxmlformats.org/officeDocument/2006/relationships/hyperlink" Target="https://sinia.minam.gob.pe/normas/establecen-limites-maximos-permisibles-lmp-emisiones-atmosfericas" TargetMode="External"/><Relationship Id="rId59" Type="http://schemas.openxmlformats.org/officeDocument/2006/relationships/hyperlink" Target="http://www.oefa.gob.pe" TargetMode="External"/><Relationship Id="rId67" Type="http://schemas.openxmlformats.org/officeDocument/2006/relationships/hyperlink" Target="http://repositorio.unsa.edu.pe/handle/UNSA/7203" TargetMode="External"/><Relationship Id="rId20" Type="http://schemas.openxmlformats.org/officeDocument/2006/relationships/hyperlink" Target="https://www.euskadi.eus/web01a2inguru/es/contenidos/documentacion/guia_modelos_dispersion/es_doc/index.shtm" TargetMode="External"/><Relationship Id="rId41" Type="http://schemas.openxmlformats.org/officeDocument/2006/relationships/hyperlink" Target="https://es.scribd.com/document/356755931/NTP-ISO-1996-2-2008-RUIDO" TargetMode="External"/><Relationship Id="rId54" Type="http://schemas.openxmlformats.org/officeDocument/2006/relationships/hyperlink" Target="https://es.slideshare.net/eliovcr1977/proyecto-decreto-supremo-aprobacin-de-limites-mximos-permisibles-de-emision" TargetMode="External"/><Relationship Id="rId62" Type="http://schemas.openxmlformats.org/officeDocument/2006/relationships/hyperlink" Target="https://www.kioscoverde.bo/wp-content/uploads/2016/11/RASIM_PDF-1.pdf" TargetMode="External"/><Relationship Id="rId70" Type="http://schemas.openxmlformats.org/officeDocument/2006/relationships/hyperlink" Target="http://dspace.unitru.edu.pe/handle/UNITRU/14512" TargetMode="External"/><Relationship Id="rId75" Type="http://schemas.openxmlformats.org/officeDocument/2006/relationships/hyperlink" Target="http://www.sea-acustica.es/fileadmin/Oporto16/146.pdf" TargetMode="External"/><Relationship Id="rId83" Type="http://schemas.openxmlformats.org/officeDocument/2006/relationships/image" Target="media/image6.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http://www.ideam.gov.co/documents/51310/527391/Protocolo+para+el+Monitoreo+y+seguimiento+de+la+calidad+del+aire.pdf/6b2f53c8-6a8d-4f3d-b210-011a45f3ee88" TargetMode="External"/><Relationship Id="rId28" Type="http://schemas.openxmlformats.org/officeDocument/2006/relationships/hyperlink" Target="https://sinia.minam.gob.pe/documentos/guia-calidad-aire-oms-relativas-material-particulado-ozono-dioxido" TargetMode="External"/><Relationship Id="rId36" Type="http://schemas.openxmlformats.org/officeDocument/2006/relationships/hyperlink" Target="http://www.ideam.gov.co/documents/51310/527391/Protocolo+para+el+Monitoreo+y+seguimiento+de+la+calidad+del+aire.pdf/6b2f53c8-6a8d-4f3d-b210-011a45f3ee88" TargetMode="External"/><Relationship Id="rId49" Type="http://schemas.openxmlformats.org/officeDocument/2006/relationships/hyperlink" Target="http://www.minam.gob.pe/disposiciones/decreto-supremo-n-009-2012-minam/" TargetMode="External"/><Relationship Id="rId57" Type="http://schemas.openxmlformats.org/officeDocument/2006/relationships/hyperlink" Target="http://siar.regionlima.gob.pe/documentos/protocolo-nacional-monitoreo-ruido-ambiental" TargetMode="External"/><Relationship Id="rId10" Type="http://schemas.openxmlformats.org/officeDocument/2006/relationships/header" Target="header1.xml"/><Relationship Id="rId31" Type="http://schemas.openxmlformats.org/officeDocument/2006/relationships/hyperlink" Target="http://www.minam.gob.pe/disposiciones/resolucion-ministerial-no-355-2014-minam/" TargetMode="External"/><Relationship Id="rId44" Type="http://schemas.openxmlformats.org/officeDocument/2006/relationships/hyperlink" Target="https://sinia.minam.gob.pe/normas/aprueba-limites-maximos-permisibles-las-emisiones-industria-harina-aceite" TargetMode="External"/><Relationship Id="rId52" Type="http://schemas.openxmlformats.org/officeDocument/2006/relationships/hyperlink" Target="https://sinia.minam.gob.pe/normas/aprueban-limites-maximos-permisibles-las-emisiones-gaseosas-particulas" TargetMode="External"/><Relationship Id="rId60" Type="http://schemas.openxmlformats.org/officeDocument/2006/relationships/hyperlink" Target="https://www.oefa.gob.pe/?wpfb_dl=3646" TargetMode="External"/><Relationship Id="rId65" Type="http://schemas.openxmlformats.org/officeDocument/2006/relationships/hyperlink" Target="https://polipapers.upv.es/index.php/RIAI/article/view/9238" TargetMode="External"/><Relationship Id="rId73" Type="http://schemas.openxmlformats.org/officeDocument/2006/relationships/hyperlink" Target="https://sinia.minam.gob.pe/documentos/registro-emisiones-transferencia-contaminantes-retc-peru-0" TargetMode="External"/><Relationship Id="rId78" Type="http://schemas.openxmlformats.org/officeDocument/2006/relationships/hyperlink" Target="https://repositorio.upeu.edu.pe/handle/UPEU/" TargetMode="External"/><Relationship Id="rId81" Type="http://schemas.openxmlformats.org/officeDocument/2006/relationships/hyperlink" Target="http://revistasdigitales.uniboyaca.edu.co/index.php/reiv3/article/view/217" TargetMode="Externa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castaneda@unjfsc.edu.pe" TargetMode="External"/><Relationship Id="rId13" Type="http://schemas.openxmlformats.org/officeDocument/2006/relationships/footer" Target="footer2.xml"/><Relationship Id="rId18" Type="http://schemas.openxmlformats.org/officeDocument/2006/relationships/hyperlink" Target="https://www.senace.gob.pe/wp-content/uploads/2016/10/NAT-3-2-12-02-DS-014-2010-MINAM.pdf" TargetMode="External"/><Relationship Id="rId39" Type="http://schemas.openxmlformats.org/officeDocument/2006/relationships/hyperlink" Target="https://sinia.minam.gob.pe/documentos/guia-calidad-aire-oms-relativas-material-particulado-ozono-dioxido" TargetMode="External"/><Relationship Id="rId34" Type="http://schemas.openxmlformats.org/officeDocument/2006/relationships/hyperlink" Target="https://sinaica.inecc.gob.mx/archivo/guias/1-%20Principios%20de%20Medici%C3%B3n%20de%20la%20Calidad%20del%20Aire.pdf" TargetMode="External"/><Relationship Id="rId50" Type="http://schemas.openxmlformats.org/officeDocument/2006/relationships/hyperlink" Target="https://busquedas.elperuano.pe/normaslegales/-fe-de-errata-ds-n-014-2016-minam-1454891-1/" TargetMode="External"/><Relationship Id="rId55" Type="http://schemas.openxmlformats.org/officeDocument/2006/relationships/hyperlink" Target="http://www.pqsperu.com/Descargas/NORMAS%20LEGALES/CNE.PDF" TargetMode="External"/><Relationship Id="rId76" Type="http://schemas.openxmlformats.org/officeDocument/2006/relationships/hyperlink" Target="https://sinia.minam.gob.pe/documentos/guia-calidad-aire-oms-relativas-material-particulado-ozono-dioxido" TargetMode="External"/><Relationship Id="rId7" Type="http://schemas.openxmlformats.org/officeDocument/2006/relationships/endnotes" Target="endnotes.xml"/><Relationship Id="rId71" Type="http://schemas.openxmlformats.org/officeDocument/2006/relationships/hyperlink" Target="https://sinaica.inecc.gob.mx/archivo/guias/1-%20Principios%20de%20Medici%C3%B3n%20de%20la%20Calidad%20del%20Aire.pdf" TargetMode="External"/><Relationship Id="rId2" Type="http://schemas.openxmlformats.org/officeDocument/2006/relationships/numbering" Target="numbering.xml"/><Relationship Id="rId29" Type="http://schemas.openxmlformats.org/officeDocument/2006/relationships/hyperlink" Target="https://www.gob.pe/institucion/minam/normas-legales/270493-093-2019-minam" TargetMode="External"/><Relationship Id="rId24" Type="http://schemas.openxmlformats.org/officeDocument/2006/relationships/hyperlink" Target="https://www.gob.pe/institucion/minam/normas-legales/795862-124-2020-minam" TargetMode="External"/><Relationship Id="rId40" Type="http://schemas.openxmlformats.org/officeDocument/2006/relationships/hyperlink" Target="https://scielo.conicyt.cl/scielo.php?script=sci_arttext&amp;pid=S0718-28132016000200004" TargetMode="External"/><Relationship Id="rId45" Type="http://schemas.openxmlformats.org/officeDocument/2006/relationships/hyperlink" Target="https://www.gob.pe/institucion/minam/normas-legales/459626-001-2020-minam" TargetMode="External"/><Relationship Id="rId66" Type="http://schemas.openxmlformats.org/officeDocument/2006/relationships/hyperlink" Target="http://repositorio.unap.edu.pe/handle/UNAP/12830" TargetMode="External"/><Relationship Id="rId87" Type="http://schemas.openxmlformats.org/officeDocument/2006/relationships/fontTable" Target="fontTable.xml"/><Relationship Id="rId61" Type="http://schemas.openxmlformats.org/officeDocument/2006/relationships/hyperlink" Target="http://www2.produce.gob.pe/dispositivos/publicaciones/2010/agosto/rm194-2010-produce.pdf" TargetMode="External"/><Relationship Id="rId8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Ter20</b:Tag>
    <b:SourceType>Misc</b:SourceType>
    <b:Guid>{4C2646F8-0097-4434-BE02-DA10C31932E2}</b:Guid>
    <b:Title>Legislación Ambiental Comentada</b:Title>
    <b:Year>2020</b:Year>
    <b:CountryRegion>Perú</b:CountryRegion>
    <b:Publisher>Norma Ambiental</b:Publisher>
    <b:Author>
      <b:Author>
        <b:NameList>
          <b:Person>
            <b:Last>Terrones</b:Last>
            <b:First>Leslie,</b:First>
            <b:Middle>Pacheco, Sofía &amp; Odar, Gonzalo</b:Middle>
          </b:Person>
        </b:NameList>
      </b:Author>
    </b:Author>
    <b:Pages>30</b:Pages>
    <b:RefOrder>1</b:RefOrder>
  </b:Source>
  <b:Source>
    <b:Tag>Amb17</b:Tag>
    <b:SourceType>Misc</b:SourceType>
    <b:Guid>{5F0E667A-98C3-4CA2-80C1-CBA9EAED2FCA}</b:Guid>
    <b:Title>Decreto Supremo Nº 003-2017-MINAM</b:Title>
    <b:PublicationTitle>Aprueban Estándares de Calidad Ambiental (ECA) para Aire y establecen Disposiciones Complementarias</b:PublicationTitle>
    <b:Year>2017</b:Year>
    <b:Month>Junio</b:Month>
    <b:Day>7</b:Day>
    <b:CountryRegion>Perú</b:CountryRegion>
    <b:Publisher>El Peruano</b:Publisher>
    <b:Pages>6-9</b:Pages>
    <b:Comments>http://www.minam.gob.pe/disposiciones/decreto-supremo-n-003-2017-minam/</b:Comments>
    <b:RefOrder>2</b:RefOrder>
  </b:Source>
  <b:Source>
    <b:Tag>PER19</b:Tag>
    <b:SourceType>Misc</b:SourceType>
    <b:Guid>{4B369FE4-765D-4FB5-99EE-101D8323F531}</b:Guid>
    <b:Title>Decreto Supremo N° 010-2019-MINAM</b:Title>
    <b:PublicationTitle>Decreto Supremo que aprueba el Protocolo Nacional de Monitoreo de la Calidad Ambiental del Aire</b:PublicationTitle>
    <b:Year>2019</b:Year>
    <b:Month>Diciembre</b:Month>
    <b:Day>2</b:Day>
    <b:CountryRegion>Perú</b:CountryRegion>
    <b:Publisher>El Peruano</b:Publisher>
    <b:Pages>9-10</b:Pages>
    <b:Comments>https://cdn.www.gob.pe/uploads/document/file/439201/DS_N__10-2019-MINAM.pdf</b:Comments>
    <b:RefOrder>3</b:RefOrder>
  </b:Source>
  <b:Source>
    <b:Tag>Min19</b:Tag>
    <b:SourceType>Misc</b:SourceType>
    <b:Guid>{B6E0951D-B0F1-4FBF-A920-24FC594061D5}</b:Guid>
    <b:Author>
      <b:Author>
        <b:Corporate>Ministerio del Ambiente (MINAM)</b:Corporate>
      </b:Author>
    </b:Author>
    <b:Title>Decreto Supremo N° 010-2019-MINAM</b:Title>
    <b:PublicationTitle>Protocolo Nacional de Monitoreo de la calidad ambiental del aire</b:PublicationTitle>
    <b:Year>2019</b:Year>
    <b:Month>Noviembre </b:Month>
    <b:CountryRegion>Perú</b:CountryRegion>
    <b:Publisher>SINIA</b:Publisher>
    <b:Volume>101</b:Volume>
    <b:Comments>https://sinia.minam.gob.pe/normas/decreto-supremo-que-aprueba-protocolo-nacional-monitoreo-calidad</b:Comments>
    <b:RefOrder>4</b:RefOrder>
  </b:Source>
  <b:Source>
    <b:Tag>Min10</b:Tag>
    <b:SourceType>Misc</b:SourceType>
    <b:Guid>{B8EB22B3-44DF-4C36-82D9-5354527A3FF5}</b:Guid>
    <b:Title>Decreto Supremo Nº 014-2010-MINAM</b:Title>
    <b:PublicationTitle>Aprueban los Límites Máximos Permisibles para las Emisiones Gaseosas y de Partículas de las Actividades del Sub sector hidrocarburos</b:PublicationTitle>
    <b:Year>2010</b:Year>
    <b:CountryRegion>Perú</b:CountryRegion>
    <b:Publisher>SINIA</b:Publisher>
    <b:Author>
      <b:Author>
        <b:Corporate>Ministerio del Ambiente (MINAM)</b:Corporate>
      </b:Author>
    </b:Author>
    <b:Comments>https://www.senace.gob.pe/wp-content/uploads/2016/10/NAT-3-2-12-02-DS-014-2010-MINAM.pdf</b:Comments>
    <b:RefOrder>5</b:RefOrder>
  </b:Source>
  <b:Source>
    <b:Tag>Min101</b:Tag>
    <b:SourceType>Misc</b:SourceType>
    <b:Guid>{A83485B9-1347-4C46-9472-86625E559081}</b:Guid>
    <b:Author>
      <b:Author>
        <b:Corporate>Ministerio del Ambiente (MINAM)</b:Corporate>
      </b:Author>
    </b:Author>
    <b:Title>Decreto Supremo N° 014-2010-MINAM"</b:Title>
    <b:PublicationTitle>Anexos de Limites Máximos Permisibles para las Emiisiones Gaseosas y de Partículas de las Actividades del Sub Sector Hidrocarburos</b:PublicationTitle>
    <b:Year>2010</b:Year>
    <b:Month>Octubre</b:Month>
    <b:Publisher>El Peruano</b:Publisher>
    <b:Pages>4-5</b:Pages>
    <b:Comments>https://www.minem.gob.pe/minem/archivos/file/DGGAE/ARCHIVOS/DS%20014-2010-MINAM.pdf</b:Comments>
    <b:RefOrder>6</b:RefOrder>
  </b:Source>
  <b:Source>
    <b:Tag>Dir05</b:Tag>
    <b:SourceType>Misc</b:SourceType>
    <b:Guid>{B9D082C7-6F81-4D32-9D67-9A6CE05266BC}</b:Guid>
    <b:Author>
      <b:Author>
        <b:Corporate>Dirección General de Salud Ambiental (DIGESA)</b:Corporate>
      </b:Author>
    </b:Author>
    <b:PublicationTitle>Protocolo de Monitoreo de la calidad del aire y gestión de los datos</b:PublicationTitle>
    <b:Year>2005</b:Year>
    <b:CountryRegion>Perú</b:CountryRegion>
    <b:Volume>40</b:Volume>
    <b:Comments>http://www.digesa.minsa.gob.pe/norma_consulta/Protocolo-de-Calidad-del-Aire.pdf</b:Comments>
    <b:RefOrder>7</b:RefOrder>
  </b:Source>
  <b:Source>
    <b:Tag>Jun15</b:Tag>
    <b:SourceType>Misc</b:SourceType>
    <b:Guid>{DC0B8778-3843-4C17-844C-DD68F29D64A4}</b:Guid>
    <b:Author>
      <b:Author>
        <b:NameList>
          <b:Person>
            <b:Last>Junco</b:Last>
            <b:First>José</b:First>
          </b:Person>
        </b:NameList>
      </b:Author>
    </b:Author>
    <b:PublicationTitle>Protocolo de Monitoreo de Calidad de Aire y Emisiones Ministerio de Energía y Minas (MEM), a través de la Dirección General de Asuntos Ambientales (DGAA).</b:PublicationTitle>
    <b:Year>2015</b:Year>
    <b:Month>Marzo</b:Month>
    <b:Day>5</b:Day>
    <b:CountryRegion>Perú</b:CountryRegion>
    <b:Publisher> Monitoreo Ambiental de Calidad de Agua, Aire, Meteorología y Ruido Ambiental</b:Publisher>
    <b:RefOrder>8</b:RefOrder>
  </b:Source>
  <b:Source>
    <b:Tag>Res14</b:Tag>
    <b:SourceType>Misc</b:SourceType>
    <b:Guid>{5CE7E492-7EC5-4406-A337-E4D43DA5C774}</b:Guid>
    <b:Title>Resolución Ministerial Nº 355-2014-MINAM</b:Title>
    <b:PublicationTitle>Protocolo Nacional de Sistemas de Monitoreo continuo de emisiones-CEMS</b:PublicationTitle>
    <b:Year>2014</b:Year>
    <b:Month>Octubre</b:Month>
    <b:Day>29</b:Day>
    <b:CountryRegion>Perú</b:CountryRegion>
    <b:Publisher>Perú-Progreso para todos</b:Publisher>
    <b:Volume>82</b:Volume>
    <b:Comments>http://www.minam.gob.pe/disposiciones/resolucion-ministerial-no-355-2014-minam/</b:Comments>
    <b:RefOrder>9</b:RefOrder>
  </b:Source>
  <b:Source>
    <b:Tag>Res19</b:Tag>
    <b:SourceType>Misc</b:SourceType>
    <b:Guid>{C58BA0F7-BC1C-46A5-A148-03DEAB4DADC2}</b:Guid>
    <b:Title>Resolución Ministerial N° 093-2019-MINAM</b:Title>
    <b:PublicationTitle>Decreto Supremo que apruueba el protocolo Nacional de monitoreo de la calidad ambiental del aire</b:PublicationTitle>
    <b:Year>2019</b:Year>
    <b:Month>Marzo</b:Month>
    <b:Day>29</b:Day>
    <b:CountryRegion>Perú</b:CountryRegion>
    <b:Publisher>Plataforma digital única del Estado Peruano</b:Publisher>
    <b:Volume>98</b:Volume>
    <b:Comments>https://www.gob.pe/institucion/minam/normas-legales/270493-093-2019-minam</b:Comments>
    <b:RefOrder>10</b:RefOrder>
  </b:Source>
  <b:Source>
    <b:Tag>Res20</b:Tag>
    <b:SourceType>Misc</b:SourceType>
    <b:Guid>{6D33070A-4A9B-48C6-A556-51AAD1E6BB7D}</b:Guid>
    <b:Title>Resolución Ministerial N° 124-2020-MINAM</b:Title>
    <b:PublicationTitle>Aprobación de Lineamientos para la elaboración, revisión y aprobación de los Estándares de Calidad Ambiental (ECA) y Límites Máximos Permisibles (LMP)</b:PublicationTitle>
    <b:Year>2020</b:Year>
    <b:Month>Julio</b:Month>
    <b:Day>4</b:Day>
    <b:CountryRegion>Perú</b:CountryRegion>
    <b:Publisher>Plataforma digital única del Estado Peruano</b:Publisher>
    <b:Volume>2</b:Volume>
    <b:Comments>https://www.gob.pe/institucion/minam/normas-legales/795862-124-2020-minam</b:Comments>
    <b:RefOrder>11</b:RefOrder>
  </b:Source>
  <b:Source>
    <b:Tag>Pla20</b:Tag>
    <b:SourceType>Misc</b:SourceType>
    <b:Guid>{E21887C2-F96D-4DD6-B2E6-43E0D4C9E97D}</b:Guid>
    <b:Author>
      <b:Author>
        <b:Corporate>ministerio del Ambiente (MINAM)</b:Corporate>
      </b:Author>
      <b:Compiler>
        <b:NameList>
          <b:Person>
            <b:Last>Peruano</b:Last>
            <b:First>Plataforma</b:First>
            <b:Middle>digital única del Estado</b:Middle>
          </b:Person>
        </b:NameList>
      </b:Compiler>
    </b:Author>
    <b:Title>Anexo-Resolución Ministerial N° 124-2020-MINAM</b:Title>
    <b:PublicationTitle>Lineamientos para la elaboración, revisión y aprobación de los Estándares de Calidad Ambiental (ECA) y Límites Máximos Permisibles (LMP)</b:PublicationTitle>
    <b:Year>2020</b:Year>
    <b:Month>Julio</b:Month>
    <b:Day>4</b:Day>
    <b:Volume>5</b:Volume>
    <b:Comments>https://www.gob.pe/institucion/minam/normas-legales/795862-124-2020-minam</b:Comments>
    <b:RefOrder>12</b:RefOrder>
  </b:Source>
  <b:Source>
    <b:Tag>Ins</b:Tag>
    <b:SourceType>Misc</b:SourceType>
    <b:Guid>{EB1502C0-86CD-4DED-A819-1D7E595D2701}</b:Guid>
    <b:PublicationTitle>Manual 1: Principios de medición de la calidad del aire</b:PublicationTitle>
    <b:CountryRegion>México</b:CountryRegion>
    <b:Publisher>REGATTA</b:Publisher>
    <b:Author>
      <b:Author>
        <b:Corporate>Instituto Nacional de Ecología INE</b:Corporate>
      </b:Author>
    </b:Author>
    <b:Comments>https://sinaica.inecc.gob.mx/archivo/guias/1-%20Principios%20de%20Medici%C3%B3n%20de%20la%20Calidad%20del%20Aire.pdf</b:Comments>
    <b:RefOrder>13</b:RefOrder>
  </b:Source>
  <b:Source>
    <b:Tag>Lla</b:Tag>
    <b:SourceType>Misc</b:SourceType>
    <b:Guid>{86D304BF-360B-4C78-8829-FB30321B2F97}</b:Guid>
    <b:Author>
      <b:Author>
        <b:NameList>
          <b:Person>
            <b:Last>Llanos</b:Last>
            <b:First>Cesar,</b:First>
            <b:Middle>Murriel, Federico, Morales, Luis &amp; Naveda, Ricardo</b:Middle>
          </b:Person>
        </b:NameList>
      </b:Author>
    </b:Author>
    <b:PublicationTitle>Análisis de la distribución de contaminantes atmosféricos en la Oroya</b:PublicationTitle>
    <b:StateProvince>La Oroya, Perú</b:StateProvince>
    <b:Publisher>https://www.academia.edu/</b:Publisher>
    <b:RefOrder>14</b:RefOrder>
  </b:Source>
  <b:Source>
    <b:Tag>Elc16</b:Tag>
    <b:SourceType>Misc</b:SourceType>
    <b:Guid>{8F05A88C-E9C4-43DD-BEFF-E0BD0E2F9A3C}</b:Guid>
    <b:PublicationTitle>El costo de la contaminación atmosférica (Refuerzo de los argumentos esconómicos en favor de la acción)</b:PublicationTitle>
    <b:Year>2016</b:Year>
    <b:Month>Septiembre</b:Month>
    <b:CountryRegion>Estados Unidos</b:CountryRegion>
    <b:Publisher>Grupo del banco Mundial</b:Publisher>
    <b:Volume>10</b:Volume>
    <b:Comments>https://sinia.minam.gob.pe/documentos/costo-contaminacion-atmosferica</b:Comments>
    <b:RefOrder>15</b:RefOrder>
  </b:Source>
  <b:Source>
    <b:Tag>Min14</b:Tag>
    <b:SourceType>Misc</b:SourceType>
    <b:Guid>{3E263A29-F9E5-461F-8F04-6D2E0547E80C}</b:Guid>
    <b:Title>Registro de emisiones y transferencia de contaminantes RETC Perú</b:Title>
    <b:Year>2014</b:Year>
    <b:Month>Septiembre</b:Month>
    <b:CountryRegion>Lima, Perú</b:CountryRegion>
    <b:Publisher>Biblioteca Nacional del Perú N.° 2014-10749</b:Publisher>
    <b:Author>
      <b:Author>
        <b:Corporate>Ministerio del Ambiente (MINAM)</b:Corporate>
      </b:Author>
    </b:Author>
    <b:Volume>74</b:Volume>
    <b:Comments>Página Web: www.minam.gob.pe</b:Comments>
    <b:RefOrder>16</b:RefOrder>
  </b:Source>
  <b:Source>
    <b:Tag>Bon17</b:Tag>
    <b:SourceType>Misc</b:SourceType>
    <b:Guid>{ED243EAA-BA6B-4425-BA0E-89CDBABA139A}</b:Guid>
    <b:Author>
      <b:Author>
        <b:NameList>
          <b:Person>
            <b:Last>Bonilla</b:Last>
            <b:First>Javier,</b:First>
            <b:Middle>Roca, Lidia, De la Calle, Alberto &amp; Dormido, Sebastián</b:Middle>
          </b:Person>
        </b:NameList>
      </b:Author>
    </b:Author>
    <b:PublicationTitle>Modelo Dinámico de un Recuperador de Gases - Sales Fundidas para una Planta Termosolar Híbrida de Energías Renovables</b:PublicationTitle>
    <b:Year>2017</b:Year>
    <b:CountryRegion>España</b:CountryRegion>
    <b:Publisher>Revista Iberoamericana de Automática e Informática industrial</b:Publisher>
    <b:RefOrder>17</b:RefOrder>
  </b:Source>
  <b:Source>
    <b:Tag>Sil16</b:Tag>
    <b:SourceType>Misc</b:SourceType>
    <b:Guid>{E0AB92C3-6D1E-4ACE-AF68-43654F2FFB4F}</b:Guid>
    <b:PublicationTitle>Modelado de la dispersión de material particulado en la ciudad de Los Ángeles (Chile) a partir de las estufas a leña en el periodo de invierno usando AERMOD</b:PublicationTitle>
    <b:Year>2016</b:Year>
    <b:CountryRegion>Chile</b:CountryRegion>
    <b:Publisher>Obras y Proyectos</b:Publisher>
    <b:Author>
      <b:Author>
        <b:NameList>
          <b:Person>
            <b:Last>Silva</b:Last>
            <b:First>Adrián</b:First>
            <b:Middle>&amp; Godoy, Gustavo</b:Middle>
          </b:Person>
        </b:NameList>
      </b:Author>
    </b:Author>
    <b:Pages>44-54</b:Pages>
    <b:Volume>20</b:Volume>
    <b:Comments>https://scielo.conicyt.cl/scielo.php?script=sci_arttext&amp;pid=S0718-28132016000200004</b:Comments>
    <b:RefOrder>18</b:RefOrder>
  </b:Source>
  <b:Source>
    <b:Tag>Gob12</b:Tag>
    <b:SourceType>Misc</b:SourceType>
    <b:Guid>{B437A2C7-3E32-495E-9486-BF3504B31A21}</b:Guid>
    <b:Author>
      <b:Author>
        <b:NameList>
          <b:Person>
            <b:Last>Gobierno Vasco</b:Last>
            <b:First>Departamento</b:First>
            <b:Middle>de Medio Ambiente, Planificación Territorial, Agricultura y Pesca &amp; Dirección de Planificación Ambiental</b:Middle>
          </b:Person>
        </b:NameList>
      </b:Author>
    </b:Author>
    <b:PublicationTitle>Guía de buenas prácticas para la elaboración de modelos de dispersión</b:PublicationTitle>
    <b:Year>2012</b:Year>
    <b:Month>Junio</b:Month>
    <b:Publisher>ingurumena</b:Publisher>
    <b:Volume>34</b:Volume>
    <b:Comments>https://www.euskadi.eus/web01-a2inguru/es/contenidos/documentacion/guia_modelos_dispersion/es_doc/index.shtml</b:Comments>
    <b:RefOrder>19</b:RefOrder>
  </b:Source>
  <b:Source>
    <b:Tag>Min07</b:Tag>
    <b:SourceType>Misc</b:SourceType>
    <b:Guid>{3218779C-5A55-4429-8CBA-6730B4A895C1}</b:Guid>
    <b:Year>2007</b:Year>
    <b:Month>Abril</b:Month>
    <b:CountryRegion>Bogotá</b:CountryRegion>
    <b:Publisher>K2 Ingeniería LTDA</b:Publisher>
    <b:Author>
      <b:Author>
        <b:Corporate>Ministerio de Ambiente, Vivienda y Desarrollo (MAVDT)</b:Corporate>
      </b:Author>
    </b:Author>
    <b:Volume>135</b:Volume>
    <b:ShortTitle>http://www.ideam.gov.co/documents/51310/527391/Protocolo+para+el+Monitoreo+y+seguimiento+de+la+calidad+del+aire.pdf/6b2f53c8-6a8d-4f3d-b210-011a45f3ee88</b:ShortTitle>
    <b:RefOrder>20</b:RefOrder>
  </b:Source>
  <b:Source>
    <b:Tag>Org06</b:Tag>
    <b:SourceType>Misc</b:SourceType>
    <b:Guid>{9434F59E-3BFB-4836-9C5D-ADF6CF719AF5}</b:Guid>
    <b:Author>
      <b:Author>
        <b:Corporate>Organización Mundial de la Salud (OMS)</b:Corporate>
      </b:Author>
    </b:Author>
    <b:PublicationTitle>Guías de calidad del aire de la OMS relativas al material particulado, el ozono, el dióxido</b:PublicationTitle>
    <b:Year>2017</b:Year>
    <b:StateProvince>Ginebra, Suiza</b:StateProvince>
    <b:Publisher>SINIA</b:Publisher>
    <b:Volume>25</b:Volume>
    <b:Comments>https://sinia.minam.gob.pe/documentos/guia-calidad-aire-oms-relativas-material-particulado-ozono-dioxido#:~:text=Gu%C3%ADa%20%2F%20Manual%3A%20Gu%C3%ADa%20de%20calidad,y%20el%20di%C3%B3xido%20de%20azufre&amp;text=Las%20gu%C3%ADas%20de%20calidad%20del,del%20ai</b:Comments>
    <b:RefOrder>21</b:RefOrder>
  </b:Source>
  <b:Source>
    <b:Tag>MarcadorDePosición1</b:Tag>
    <b:SourceType>Misc</b:SourceType>
    <b:Guid>{7B7996AF-0505-4B26-9A30-D27DB8B30383}</b:Guid>
    <b:Title>Decreto Supremo Nº 014-2010-MINAM</b:Title>
    <b:PublicationTitle>Aprueban los Límites Máximos Permisibles para las Emisiones Gaseosas y de Partículas de las Actividades del Sub sector hidrocarburos</b:PublicationTitle>
    <b:Year>2010</b:Year>
    <b:CountryRegion>Perú</b:CountryRegion>
    <b:Publisher>SINIA</b:Publisher>
    <b:Comments>https://www.senace.gob.pe/wp-content/uploads/2016/10/NAT-3-2-12-02-DS-014-2010-MINAM.pdf</b:Comments>
    <b:RefOrder>5</b:RefOrder>
  </b:Source>
  <b:Source>
    <b:Tag>Res13</b:Tag>
    <b:SourceType>Misc</b:SourceType>
    <b:Guid>{44A41E29-7717-4BF1-A092-1745737A0CCD}</b:Guid>
    <b:Title>Resolución Ministerial 227-2013-MINAM</b:Title>
    <b:PublicationTitle>Decreto Supremo que aprueba el Protocolo Nacional de Monitoreo de Ruido Ambiental en el portal web institucional del MINAM</b:PublicationTitle>
    <b:Year>2013</b:Year>
    <b:Month>Agosto</b:Month>
    <b:Day>1</b:Day>
    <b:CountryRegion>Decreto Supremo que aprueba el Protocolo Nacional de Monitoreo de Ruido Ambiental en el portal web institucional del MINAM.erú</b:CountryRegion>
    <b:Publisher>El Perú Primero</b:Publisher>
    <b:Volume>36</b:Volume>
    <b:Comments>http://www.minam.gob.pe/disposiciones/resolucion-ministerial-227-2013-minam/</b:Comments>
    <b:RefOrder>2</b:RefOrder>
  </b:Source>
  <b:Source>
    <b:Tag>Min141</b:Tag>
    <b:SourceType>Misc</b:SourceType>
    <b:Guid>{80658040-E144-4E87-8C3C-87A22154B119}</b:Guid>
    <b:PublicationTitle>Protocolo Nacional de monitoreo de ruido Ambiental</b:PublicationTitle>
    <b:Year>2014</b:Year>
    <b:Month>Octubre</b:Month>
    <b:Day>1</b:Day>
    <b:CountryRegion>Perú</b:CountryRegion>
    <b:Publisher>SIAR Lima</b:Publisher>
    <b:Author>
      <b:Author>
        <b:Corporate>Ministerio del Ambiente (MINAM)</b:Corporate>
      </b:Author>
    </b:Author>
    <b:Volume>26</b:Volume>
    <b:Comments>http://siar.regionlima.gob.pe/documentos/protocolo-nacional-monitoreo-ruido-ambiental</b:Comments>
    <b:RefOrder>3</b:RefOrder>
  </b:Source>
  <b:Source>
    <b:Tag>Com07</b:Tag>
    <b:SourceType>Misc</b:SourceType>
    <b:Guid>{976E90BE-5E69-476A-88BC-5DB0D7657F64}</b:Guid>
    <b:Title>NTP-ISO 1996-1</b:Title>
    <b:PublicationTitle>ACÚSTICA.Descripción, medición y evaluación del ruido ambiental.Parte 1: índices básicos y Procedimientos de evaluación</b:PublicationTitle>
    <b:Year>2007</b:Year>
    <b:Month>Abril</b:Month>
    <b:Day>05</b:Day>
    <b:CountryRegion>Lima, Perú</b:CountryRegion>
    <b:Author>
      <b:Author>
        <b:Corporate>Comisión de Reglamentos Técnicos y Comerciales- INDECOPI</b:Corporate>
      </b:Author>
    </b:Author>
    <b:Volume>42</b:Volume>
    <b:Edition>1</b:Edition>
    <b:Comments>https://es.scribd.com/document/356755341/NTP-ISO-1996-1-2007-RUIDO</b:Comments>
    <b:RefOrder>4</b:RefOrder>
  </b:Source>
  <b:Source>
    <b:Tag>Com08</b:Tag>
    <b:SourceType>Misc</b:SourceType>
    <b:Guid>{09376CB9-4D6F-4760-A354-E5D653675E84}</b:Guid>
    <b:Title>NTP-ISO 1996-2</b:Title>
    <b:PublicationTitle>ACÚSTICA. Descripción, medición y evaluación del ruido ambiental. Parte 2: Determinación de los niveles de ruido ambiental</b:PublicationTitle>
    <b:Year>2008</b:Year>
    <b:CountryRegion>Lima, Perú</b:CountryRegion>
    <b:Author>
      <b:Author>
        <b:Corporate>Comisión de Normalización y de Fiscalización de Barreras Comerciales No Arancelarias- INDECOPI</b:Corporate>
      </b:Author>
    </b:Author>
    <b:Volume>69</b:Volume>
    <b:Edition>1</b:Edition>
    <b:Comments>https://es.scribd.com/document/356755931/NTP-ISO-1996-2-2008-RUIDO</b:Comments>
    <b:RefOrder>5</b:RefOrder>
  </b:Source>
  <b:Source>
    <b:Tag>Org16</b:Tag>
    <b:SourceType>Misc</b:SourceType>
    <b:Guid>{68B11738-1039-4D68-AA48-38E203A0DB5D}</b:Guid>
    <b:Author>
      <b:Author>
        <b:Corporate>Organismo de Evaluación y Fiscalización Ambiental (OEFA)</b:Corporate>
      </b:Author>
    </b:Author>
    <b:PublicationTitle>La Contaminación sonora en Lima y Callao</b:PublicationTitle>
    <b:Year>2016</b:Year>
    <b:Publisher>Repositorio Institucional</b:Publisher>
    <b:Volume>52</b:Volume>
    <b:Comments>http://repositorio.oefa.gob.pe/handle/123456789/64</b:Comments>
    <b:RefOrder>6</b:RefOrder>
  </b:Source>
  <b:Source>
    <b:Tag>Dec05</b:Tag>
    <b:SourceType>Misc</b:SourceType>
    <b:Guid>{E267F0BD-9ACD-4CFE-BD18-B6544550ADF4}</b:Guid>
    <b:Title>Decreto Supermo Nº 010-2005-PCM</b:Title>
    <b:PublicationTitle>Aprueban Estándares de Calidad Ambiental (ECAs) para Radiaciones No lonizantes</b:PublicationTitle>
    <b:Year>2005</b:Year>
    <b:Month>Febrero</b:Month>
    <b:Day>3</b:Day>
    <b:CountryRegion>Perú</b:CountryRegion>
    <b:Publisher>SINIA</b:Publisher>
    <b:Volume>2</b:Volume>
    <b:Comments>https://sinia.minam.gob.pe/normas/estandares-nacionales-calidad-ambiental-radiaciones-no-ionizantes</b:Comments>
    <b:RefOrder>7</b:RefOrder>
  </b:Source>
  <b:Source>
    <b:Tag>Org04</b:Tag>
    <b:SourceType>Misc</b:SourceType>
    <b:Guid>{92648E39-79EC-48ED-9F0F-1FCC68E8F2CC}</b:Guid>
    <b:Author>
      <b:Author>
        <b:Corporate>Organismo de Evaluación y Fiscalización Ambiental (OEFA)</b:Corporate>
      </b:Author>
    </b:Author>
    <b:Title>Resolución Ministerial Nº 613-2004-MTC-03</b:Title>
    <b:Year>2004</b:Year>
    <b:Month>Agosto</b:Month>
    <b:Day>17</b:Day>
    <b:CountryRegion>Perú</b:CountryRegion>
    <b:Publisher>El Peruano</b:Publisher>
    <b:Comments>https://www.oefa.gob.pe/?wpfb_dl=3646</b:Comments>
    <b:RefOrder>8</b:RefOrder>
  </b:Source>
  <b:Source>
    <b:Tag>Min06</b:Tag>
    <b:SourceType>Misc</b:SourceType>
    <b:Guid>{9B4A634F-44D4-4D4D-B33C-B9D99262E9C7}</b:Guid>
    <b:Author>
      <b:Author>
        <b:Corporate>Ministerio de Energía y Minas</b:Corporate>
      </b:Author>
    </b:Author>
    <b:Title>Resolución Ministerial Nº 037-2006-MEM/DM</b:Title>
    <b:PublicationTitle>Código Nacional de Electricidad-Utilización</b:PublicationTitle>
    <b:Year>2006</b:Year>
    <b:Month>Enero</b:Month>
    <b:Day>30</b:Day>
    <b:City>Lima</b:City>
    <b:CountryRegion>Perú</b:CountryRegion>
    <b:Publisher>El Peruan</b:Publisher>
    <b:Comments>http://www.pqsperu.com/Descargas/NORMAS%20LEGALES/CNE.PDF</b:Comments>
    <b:RefOrder>9</b:RefOrder>
  </b:Source>
  <b:Source>
    <b:Tag>Nº012</b:Tag>
    <b:SourceType>Misc</b:SourceType>
    <b:Guid>{600EFDAB-F49F-4F14-93A0-C587740A852C}</b:Guid>
    <b:Title>Nº 009-2012-MINAM</b:Title>
    <b:PublicationTitle>Límites Máximos Permisibles de Emisiones Contaminantes para Vehículos Automotores que circulen en la Red Vial</b:PublicationTitle>
    <b:Year>2012</b:Year>
    <b:Month>Diciembre</b:Month>
    <b:Day>18</b:Day>
    <b:CountryRegion>Perú</b:CountryRegion>
    <b:Publisher>El Peruano</b:Publisher>
    <b:Volume>12</b:Volume>
    <b:Comments>http://www.minam.gob.pe/disposiciones/decreto-supremo-n-009-2012-minam/</b:Comments>
    <b:RefOrder>10</b:RefOrder>
  </b:Source>
  <b:Source>
    <b:Tag>Dec16</b:Tag>
    <b:SourceType>Misc</b:SourceType>
    <b:Guid>{4B70D7BA-2698-4E5B-BE01-49132ECE34B4}</b:Guid>
    <b:Title>Decreto Supremo Nº 014-2016-MINAM</b:Title>
    <b:PublicationTitle>Fe de Erratas del Decreto Supremo N° 014-2016-MINAM</b:PublicationTitle>
    <b:Year>2016</b:Year>
    <b:Month>Noviembre</b:Month>
    <b:Day>17</b:Day>
    <b:CountryRegion>Perú</b:CountryRegion>
    <b:Publisher>El Peruano</b:Publisher>
    <b:Volume>2</b:Volume>
    <b:Comments>https://busquedas.elperuano.pe/normaslegales/-fe-de-errata-ds-n-014-2016-minam-1454891-1/</b:Comments>
    <b:RefOrder>11</b:RefOrder>
  </b:Source>
  <b:Source>
    <b:Tag>Dec12</b:Tag>
    <b:SourceType>Misc</b:SourceType>
    <b:Guid>{9165BD9A-78EB-49AF-BFC6-42F863C1E7B1}</b:Guid>
    <b:Title>Decreto Supremo Nº 009-2012-MINAM</b:Title>
    <b:PublicationTitle>Modifican Decreto Supremo Nº 047-2001-MTC, que establece Límites Máximos Permisibles de Emisiones Contaminantes para Vehículos Automotores que circulen en la Red Vial</b:PublicationTitle>
    <b:Year>2012</b:Year>
    <b:Month>Diciembre</b:Month>
    <b:Day>18</b:Day>
    <b:CountryRegion>Perú</b:CountryRegion>
    <b:Publisher>El Peruano</b:Publisher>
    <b:Volume>12</b:Volume>
    <b:Comments>http://www.minam.gob.pe/disposiciones/decreto-supremo-n-009-2012-minam/</b:Comments>
    <b:RefOrder>12</b:RefOrder>
  </b:Source>
  <b:Source>
    <b:Tag>Dec17</b:Tag>
    <b:SourceType>Misc</b:SourceType>
    <b:Guid>{4D38A011-C3FC-414D-A939-8C9FFBD5814F}</b:Guid>
    <b:Title>Decreto Supremo N° 010-2017-MINAM</b:Title>
    <b:PublicationTitle>Establecen Límites Máximos Permisibles de emisiones atmosféricas para vehículos automotores</b:PublicationTitle>
    <b:Year>2017</b:Year>
    <b:Month>Noviembre</b:Month>
    <b:Day>30</b:Day>
    <b:CountryRegion>Perú </b:CountryRegion>
    <b:Publisher>El Peruano </b:Publisher>
    <b:Edition>11</b:Edition>
    <b:Comments>https://sinia.minam.gob.pe/normas/establecen-limites-maximos-permisibles-lmp-emisiones-atmosfericas</b:Comments>
    <b:RefOrder>13</b:RefOrder>
  </b:Source>
  <b:Source>
    <b:Tag>Dec02</b:Tag>
    <b:SourceType>Misc</b:SourceType>
    <b:Guid>{F7FB46D6-23CC-40A7-A423-12CDA7F6FE5A}</b:Guid>
    <b:Title>Decreto Supremo Nº 003-2002-PRODUCE</b:Title>
    <b:PublicationTitle>Aprueban Límites Máximos Permisibles y Valores Referenciales para las actividades industriales de cemento, cerveza, curtiembre y papel.</b:PublicationTitle>
    <b:Year>2002</b:Year>
    <b:Month>Octubre</b:Month>
    <b:Day>4</b:Day>
    <b:CountryRegion>Perú</b:CountryRegion>
    <b:Publisher>Sistema Peruano de Información Jurídica</b:Publisher>
    <b:Volume>7</b:Volume>
    <b:Comments>https://sinia.minam.gob.pe/normas/aprueban-limites-maximos-permisibles-valores-referenciales-las</b:Comments>
    <b:RefOrder>14</b:RefOrder>
  </b:Source>
  <b:Source>
    <b:Tag>Dec09</b:Tag>
    <b:SourceType>Misc</b:SourceType>
    <b:Guid>{DC22937C-995B-4E47-BCCF-BCB8532ABC7B}</b:Guid>
    <b:Title>Decreto Supremo 011-2009-MINAM</b:Title>
    <b:PublicationTitle>Aprueba Límites Máximos Permisibles para las emisiones de la Industria de Harina y Aceite de Pescado y Harina de Residuos Hidrobiológicos</b:PublicationTitle>
    <b:Year>2009</b:Year>
    <b:Month>Mayo</b:Month>
    <b:Day>16</b:Day>
    <b:CountryRegion>Perú</b:CountryRegion>
    <b:Publisher>SINIA</b:Publisher>
    <b:Volume>8</b:Volume>
    <b:Comments>https://sinia.minam.gob.pe/normas/aprueba-limites-maximos-permisibles-las-emisiones-industria-harina-aceite</b:Comments>
    <b:RefOrder>15</b:RefOrder>
  </b:Source>
  <b:Source>
    <b:Tag>Min102</b:Tag>
    <b:SourceType>Misc</b:SourceType>
    <b:Guid>{54CD5E6C-5EF0-4AD4-9529-C6B25BDC8A3B}</b:Guid>
    <b:Title>Decreto Supremo N° 062-2010-EM</b:Title>
    <b:PublicationTitle>Aprueban los Límites Máximos Permisibles para las Emisiones Gaseosas y de Partículas de las Actividades del Sub-Sector Hidrocarburos.</b:PublicationTitle>
    <b:Year>2010</b:Year>
    <b:Month>Octubre</b:Month>
    <b:Day>7</b:Day>
    <b:CountryRegion>Perú</b:CountryRegion>
    <b:Publisher>El Peruano</b:Publisher>
    <b:Author>
      <b:Author>
        <b:Corporate>Ministerio de Energía y Minas - MEM</b:Corporate>
      </b:Author>
    </b:Author>
    <b:Volume>5</b:Volume>
    <b:Comments>https://sinia.minam.gob.pe/normas/aprueban-limites-maximos-permisibles-las-emisiones-gaseosas-particulas</b:Comments>
    <b:RefOrder>16</b:RefOrder>
  </b:Source>
  <b:Source>
    <b:Tag>Dec20</b:Tag>
    <b:SourceType>Misc</b:SourceType>
    <b:Guid>{E11A3295-09A2-40EC-99F2-B724B27C0D83}</b:Guid>
    <b:Title>Decreto Supremo N° 001-2020-MINAM</b:Title>
    <b:PublicationTitle>Aprueban los límites máximos permisibles para emisiones atmosféricas de plantas industriales de fabricación de cemento y/o cal.</b:PublicationTitle>
    <b:Year>2020</b:Year>
    <b:Month>Enero</b:Month>
    <b:Day>7</b:Day>
    <b:CountryRegion>Perú</b:CountryRegion>
    <b:Publisher>El Peruano</b:Publisher>
    <b:Pages>22-27</b:Pages>
    <b:Volume>6</b:Volume>
    <b:Comments>https://www.gob.pe/institucion/minam/normas-legales/459626-001-2020-minam</b:Comments>
    <b:RefOrder>17</b:RefOrder>
  </b:Source>
  <b:Source>
    <b:Tag>Min96</b:Tag>
    <b:SourceType>Misc</b:SourceType>
    <b:Guid>{0D4111A2-3CC7-4552-A4A7-D191B22EBE01}</b:Guid>
    <b:Title>Resolución Ministerial N° 315-96-EM-VMM</b:Title>
    <b:PublicationTitle>Aprueban niveles máximos permisibles de elementos y compuestos presentes en</b:PublicationTitle>
    <b:Year>1996</b:Year>
    <b:Month>Julio</b:Month>
    <b:Day>19</b:Day>
    <b:CountryRegion>Perú</b:CountryRegion>
    <b:Publisher>SINIA</b:Publisher>
    <b:Author>
      <b:Author>
        <b:Corporate>Ministerio de Energía y Minas - MEM</b:Corporate>
      </b:Author>
    </b:Author>
    <b:Volume>6</b:Volume>
    <b:Comments>https://sinia.minam.gob.pe/normas/niveles-maximos-permisibles-elementos-compuestos-presentes-emisiones#:~:text=El%2019%20de%20julio%20de,las%20emisiones%20de%20plomo%2C%20ars%C3%A9nico%2C</b:Comments>
    <b:RefOrder>18</b:RefOrder>
  </b:Source>
  <b:Source>
    <b:Tag>Mni10</b:Tag>
    <b:SourceType>Misc</b:SourceType>
    <b:Guid>{F074D5E7-1C0C-44AD-89A1-BE5C39B449FA}</b:Guid>
    <b:Author>
      <b:Author>
        <b:Corporate>Mnisterio de Energia y Minas-MEM</b:Corporate>
      </b:Author>
    </b:Author>
    <b:Title>Decreto Supremo Nº 062-2010-EM</b:Title>
    <b:PublicationTitle>Aprueban los Límites Máximos Permisibles para las Emisiones Gaseosas y de Partículas de las Actividades del Sub-Sector Hidrocarburos.</b:PublicationTitle>
    <b:Year>2010</b:Year>
    <b:Month>Octubre</b:Month>
    <b:Day>7</b:Day>
    <b:CountryRegion>Perú</b:CountryRegion>
    <b:Publisher>El Peruano</b:Publisher>
    <b:Volume>2</b:Volume>
    <b:Comments>https://sinia.minam.gob.pe/modsinia/index.php?accion=verElemento&amp;idElementoInformacion=370&amp;idformula=</b:Comments>
    <b:RefOrder>19</b:RefOrder>
  </b:Source>
  <b:Source>
    <b:Tag>Min04</b:Tag>
    <b:SourceType>Misc</b:SourceType>
    <b:Guid>{1F65F19B-8AAC-420F-AFD3-8A53B7BA536E}</b:Guid>
    <b:Author>
      <b:Author>
        <b:Corporate>Ministerio de Energía y Minas</b:Corporate>
      </b:Author>
    </b:Author>
    <b:Title>Proyecto de Decreto Supremo</b:Title>
    <b:PublicationTitle>Aprobación de Límites permisibles de emisiones gaseosas y partículas para el subsector electricidad</b:PublicationTitle>
    <b:Year>2004</b:Year>
    <b:Month>Febreo</b:Month>
    <b:CountryRegion>Perú</b:CountryRegion>
    <b:Publisher>El Peruano</b:Publisher>
    <b:Volume>8</b:Volume>
    <b:Comments>https://es.slideshare.net/eliovcr1977/proyecto-decreto-supremo-aprobacin-de-limites-mximos-permisibles-de-emision</b:Comments>
    <b:RefOrder>20</b:RefOrder>
  </b:Source>
  <b:Source>
    <b:Tag>Res141</b:Tag>
    <b:SourceType>Misc</b:SourceType>
    <b:Guid>{C50C4480-57B9-4C99-890D-FE9E54DBF0A6}</b:Guid>
    <b:Title>Resolución Magisterial N° 355-2014-MINAM</b:Title>
    <b:PublicationTitle>Protocolo nacional de sistemas de monitoreo continuo de emisiones -- CEMS</b:PublicationTitle>
    <b:Year>2014</b:Year>
    <b:Month>Octubre</b:Month>
    <b:Day>29</b:Day>
    <b:Publisher>El Peruano</b:Publisher>
    <b:Volume>82</b:Volume>
    <b:RefOrder>21</b:RefOrder>
  </b:Source>
  <b:Source>
    <b:Tag>RM110</b:Tag>
    <b:SourceType>Misc</b:SourceType>
    <b:Guid>{F484E23F-4A71-40F7-A385-4A47C420151A}</b:Guid>
    <b:Title>R.M. 194-2010-PRODUCE </b:Title>
    <b:PublicationTitle>Protocolo de Monitoreo de Emisiones Atmosféricas y de Calidad de Aire</b:PublicationTitle>
    <b:Year>2010</b:Year>
    <b:Month>Agosto</b:Month>
    <b:Publisher>Sociedad Nacional de Pesquería</b:Publisher>
    <b:Volume>24</b:Volume>
    <b:Comments>http://www2.produce.gob.pe/dispositivos/publicaciones/2010/agosto/rm194-2010-produce.pdf</b:Comments>
    <b:RefOrder>22</b:RefOrder>
  </b:Source>
  <b:Source>
    <b:Tag>Reg16</b:Tag>
    <b:SourceType>Misc</b:SourceType>
    <b:Guid>{567BE349-D127-4044-8527-9B568F6CF113}</b:Guid>
    <b:Title>Reglamento Ambiental para el Sector Industrial Manufacturero</b:Title>
    <b:PublicationTitle>Anexo 12-A Límites permisibles para emisiones atmosféricas.</b:PublicationTitle>
    <b:Year>2016</b:Year>
    <b:CountryRegion>Perú</b:CountryRegion>
    <b:Publisher>El Peruano</b:Publisher>
    <b:Pages>87-93</b:Pages>
    <b:Volume>109</b:Volume>
    <b:Comments>https://www.kioscoverde.bo/wp-content/uploads/2016/11/RASIM_PDF-1.pdf</b:Comments>
    <b:RefOrder>23</b:RefOrder>
  </b:Source>
  <b:Source>
    <b:Tag>Org151</b:Tag>
    <b:SourceType>Misc</b:SourceType>
    <b:Guid>{7336B98B-4AD7-44B0-BC94-EC9853A398CF}</b:Guid>
    <b:Author>
      <b:Author>
        <b:Corporate>Organismo de Evaluación y Fiscalización Ambiental (OEFA)</b:Corporate>
      </b:Author>
    </b:Author>
    <b:Title>La supervisión Ambiental en el subsector Electricidad</b:Title>
    <b:Year>2015</b:Year>
    <b:Month>Julio</b:Month>
    <b:CountryRegion>Lima, Perú</b:CountryRegion>
    <b:Publisher>Supervisión Ambiental Directa</b:Publisher>
    <b:Volume>96</b:Volume>
    <b:Comments>www.oefa.gob.pe</b:Comments>
    <b:RefOrder>24</b:RefOrder>
  </b:Source>
  <b:Source>
    <b:Tag>Pre04</b:Tag>
    <b:SourceType>Misc</b:SourceType>
    <b:Guid>{17AA217D-8083-4B1B-B007-767A4B03D4A4}</b:Guid>
    <b:Title>Decreto Supremo Nº 085-2003-PCM</b:Title>
    <b:PublicationTitle>Aprueban el Reglamento de Estándares Nacionales de Calidad Ambiental para Ruido</b:PublicationTitle>
    <b:Year>2004</b:Year>
    <b:Month>Octubre</b:Month>
    <b:Day>30</b:Day>
    <b:CountryRegion>Perú</b:CountryRegion>
    <b:Publisher>SINIA</b:Publisher>
    <b:Volume>11</b:Volume>
    <b:Comments>https://sinia.minam.gob.pe/normas/reglamento-estandares-nacionales-calidad-ambiental-ruido</b:Comments>
    <b:RefOrder>1</b:RefOrder>
  </b:Source>
  <b:Source>
    <b:Tag>Con09</b:Tag>
    <b:SourceType>Misc</b:SourceType>
    <b:Guid>{BD6954F6-DF44-44D0-A264-CA0FD0690EE3}</b:Guid>
    <b:Title>Ley Nº 29338</b:Title>
    <b:Year>2009</b:Year>
    <b:Author>
      <b:Author>
        <b:Corporate>Congreso de la República</b:Corporate>
      </b:Author>
      <b:Compiler>
        <b:NameList>
          <b:Person>
            <b:Last>El Peruano</b:Last>
            <b:First>Diario</b:First>
            <b:Middle>Oficial del Perú</b:Middle>
          </b:Person>
        </b:NameList>
      </b:Compiler>
    </b:Author>
    <b:PublicationTitle>Ley de Recursos Hídricos</b:PublicationTitle>
    <b:Month>Marzo</b:Month>
    <b:Day>31</b:Day>
    <b:Volume>14</b:Volume>
    <b:RefOrder>25</b:RefOrder>
  </b:Source>
  <b:Source>
    <b:Tag>Dia10</b:Tag>
    <b:SourceType>Misc</b:SourceType>
    <b:Guid>{2DE1C287-7097-41D4-95F2-BBBF3FC01F6C}</b:Guid>
    <b:Title>Decreto Supremo Nº 003-2010-MINAM</b:Title>
    <b:PublicationTitle>Aprueba Límites Máximos Permisibles para los efluentes de Plantas de Tratamiento de Aguas Residuales Domésticas o Municipales</b:PublicationTitle>
    <b:Year>2010</b:Year>
    <b:Author>
      <b:Compiler>
        <b:NameList>
          <b:Person>
            <b:Last>Peruano</b:Last>
            <b:First>Diario</b:First>
            <b:Middle>el</b:Middle>
          </b:Person>
        </b:NameList>
      </b:Compiler>
    </b:Author>
    <b:Month>Marzo</b:Month>
    <b:Day>17 </b:Day>
    <b:RefOrder>26</b:RefOrder>
  </b:Source>
  <b:Source>
    <b:Tag>Dec021</b:Tag>
    <b:SourceType>Misc</b:SourceType>
    <b:Guid>{6E857F73-4100-43F3-A675-552DF483E56D}</b:Guid>
    <b:Title>Decreto Supremo N" 003-2002-PRODUCE</b:Title>
    <b:PublicationTitle>Aprueban Límites M¿iximos Permisibles y Valores Referenciales para las actividades industriales de cemento, cerveza,curtiembre y papel</b:PublicationTitle>
    <b:Year>2002</b:Year>
    <b:Month>Octubre</b:Month>
    <b:Day>4</b:Day>
    <b:CountryRegion>Perú</b:CountryRegion>
    <b:Publisher>El Peruano</b:Publisher>
    <b:Pages>230921-230926</b:Pages>
    <b:Volume>5</b:Volume>
    <b:RefOrder>27</b:RefOrder>
  </b:Source>
  <b:Source>
    <b:Tag>Dec10</b:Tag>
    <b:SourceType>Misc</b:SourceType>
    <b:Guid>{D6F27746-B801-4596-AF96-229E1A610A9B}</b:Guid>
    <b:Title>Decreto Supremo N° 010-2010-MINAM</b:Title>
    <b:PublicationTitle>Aprueban límites máximos permisibles para la descarga de efluentes líquidos de Actividades Minero – Metalurgicas</b:PublicationTitle>
    <b:Year>2010</b:Year>
    <b:Month>Agosto</b:Month>
    <b:Day>21</b:Day>
    <b:CountryRegion>Perú</b:CountryRegion>
    <b:Publisher>El Peruano</b:Publisher>
    <b:Pages>424114-424117</b:Pages>
    <b:Volume>4</b:Volume>
    <b:RefOrder>28</b:RefOrder>
  </b:Source>
  <b:Source>
    <b:Tag>Pre08</b:Tag>
    <b:SourceType>Misc</b:SourceType>
    <b:Guid>{F85EEC5C-D021-486E-B7E0-66CDD856DF46}</b:Guid>
    <b:Author>
      <b:Author>
        <b:Corporate>Presidencia del Consejo de Ministros</b:Corporate>
      </b:Author>
    </b:Author>
    <b:Title>Decreto Supremo Nº 037-2008-PCM</b:Title>
    <b:PublicationTitle>Establecen Límites Máximos Permisibles de Efluentes Líquidos para el Subsector Hidrocarburos</b:PublicationTitle>
    <b:Year>2008</b:Year>
    <b:Month>Mayo</b:Month>
    <b:Day>14</b:Day>
    <b:CountryRegion>Perúu</b:CountryRegion>
    <b:Publisher>El Peruano</b:Publisher>
    <b:RefOrder>29</b:RefOrder>
  </b:Source>
  <b:Source>
    <b:Tag>RES18</b:Tag>
    <b:SourceType>Misc</b:SourceType>
    <b:Guid>{845C28D2-6990-4930-9D45-61B81AEE714D}</b:Guid>
    <b:Title>RESOLUCIÓN DE DIRECCIÓN EJECUTIVA Nº 00080-2018-RCC/DE</b:Title>
    <b:PublicationTitle>Designan Gerente de Seguimiento y Análisis de la Autoridad para la Reconstrucción con Cambios</b:PublicationTitle>
    <b:Year>2018</b:Year>
    <b:Month>Setiembre</b:Month>
    <b:Day>30</b:Day>
    <b:CountryRegion>Perú</b:CountryRegion>
    <b:Publisher>El Peruano</b:Publisher>
    <b:RefOrder>30</b:RefOrder>
  </b:Source>
  <b:Source>
    <b:Tag>Res11</b:Tag>
    <b:SourceType>Misc</b:SourceType>
    <b:Guid>{9B035E10-A589-47E4-A6AA-D2C555143817}</b:Guid>
    <b:Title>Resolución Ministerial Nº 030-2011-MEM/DM</b:Title>
    <b:PublicationTitle>Aprueban Términos de Referencia conforme a los cuales se elaborará el Plan de Implementación para el Cumplimiento de los Límites Máximos Permisibles (LMP) para la descarga de efluentes líquidos de Actividaes Minero - metlúrgicas</b:PublicationTitle>
    <b:Year>2011</b:Year>
    <b:Month>Enero</b:Month>
    <b:Day>22</b:Day>
    <b:CountryRegion>Perú</b:CountryRegion>
    <b:Publisher>El Peruano</b:Publisher>
    <b:RefOrder>31</b:RefOrder>
  </b:Source>
  <b:Source>
    <b:Tag>Ofi14</b:Tag>
    <b:SourceType>Misc</b:SourceType>
    <b:Guid>{874AF732-0809-4CAE-A6CD-E6A57DF4FB53}</b:Guid>
    <b:Author>
      <b:Author>
        <b:Corporate>Oficina del Medio Ambiete (OMA) &amp; Ministerio de Vivienda, Construcción y Saneamiento (MVCS)</b:Corporate>
      </b:Author>
    </b:Author>
    <b:PublicationTitle>Protocolo de monitoreo de la calidad de los efluentes de las plantas de tratamiento de aguas residuales domesticas o municipales</b:PublicationTitle>
    <b:Year>2014</b:Year>
    <b:Month>Abril</b:Month>
    <b:Day>24</b:Day>
    <b:City>Perú</b:City>
    <b:RefOrder>8</b:RefOrder>
  </b:Source>
  <b:Source>
    <b:Tag>Min103</b:Tag>
    <b:SourceType>Misc</b:SourceType>
    <b:Guid>{B3F7F3FF-00F0-461B-AABC-7267FDFAB4D2}</b:Guid>
    <b:Author>
      <b:Author>
        <b:Corporate>Ministerio de Agricultura (MINAGRI)</b:Corporate>
      </b:Author>
    </b:Author>
    <b:Title>Reglamento de lla Ley de Recursos Híídriicos Ley Nº 29338</b:Title>
    <b:Year>2010</b:Year>
    <b:Month>Enero</b:Month>
    <b:CountryRegion>Perú</b:CountryRegion>
    <b:RefOrder>1</b:RefOrder>
  </b:Source>
  <b:Source>
    <b:Tag>Cas04</b:Tag>
    <b:SourceType>Misc</b:SourceType>
    <b:Guid>{A5D05FB1-702F-43A4-B878-B83C0C319D3C}</b:Guid>
    <b:Author>
      <b:Author>
        <b:NameList>
          <b:Person>
            <b:Last>Castillo</b:Last>
            <b:First>Gabriela</b:First>
          </b:Person>
        </b:NameList>
      </b:Author>
    </b:Author>
    <b:PublicationTitle>Ensayos toxicológicos y métodos de evaluación de calidad de aguas.Estandarización, intercalibración, resultados y aplicaciones.</b:PublicationTitle>
    <b:Year>2004</b:Year>
    <b:CountryRegion>México</b:CountryRegion>
    <b:Publisher>Instituto Mexicano de Tecnología del Agua,Coordinación de Tecnología de Comunicación, Participación e Información,Subcoordinación de Editorial y Gráfica</b:Publisher>
    <b:RefOrder>2</b:RefOrder>
  </b:Source>
  <b:Source>
    <b:Tag>Cal16</b:Tag>
    <b:SourceType>Misc</b:SourceType>
    <b:Guid>{E38369A2-D044-49D9-930B-64B44FF56D93}</b:Guid>
    <b:Author>
      <b:Author>
        <b:Corporate>Ministerio del Ambiente (MINAM)</b:Corporate>
      </b:Author>
    </b:Author>
    <b:PublicationTitle>El uso de las diatomeas (Bacillariophyceae) como potenciales herramientas en la gestión de la calidad del agua superficial</b:PublicationTitle>
    <b:Year>2016</b:Year>
    <b:Month>Julio</b:Month>
    <b:CountryRegion>Perú</b:CountryRegion>
    <b:Publisher>REDIAM</b:Publisher>
    <b:RefOrder>3</b:RefOrder>
  </b:Source>
  <b:Source>
    <b:Tag>Min20</b:Tag>
    <b:SourceType>Misc</b:SourceType>
    <b:Guid>{583E4EF6-8B61-40FC-96CA-F2817043486A}</b:Guid>
    <b:Author>
      <b:Author>
        <b:Corporate>Ministerio del Ambiente (MINAM)</b:Corporate>
      </b:Author>
    </b:Author>
    <b:PublicationTitle>Adaptación a los impactos del cambio climático en el ecosistema marino Costero del Perú y sus pesquerías</b:PublicationTitle>
    <b:Year>2020</b:Year>
    <b:Month>Mayo</b:Month>
    <b:CountryRegion>Lima, Perú</b:CountryRegion>
    <b:RefOrder>4</b:RefOrder>
  </b:Source>
  <b:Source>
    <b:Tag>Min18</b:Tag>
    <b:SourceType>Misc</b:SourceType>
    <b:Guid>{688B5768-506D-48CC-B5B2-41037A4C65DE}</b:Guid>
    <b:Author>
      <b:Author>
        <b:Corporate>Ministerio de Salud (MINSA)</b:Corporate>
      </b:Author>
      <b:Compiler>
        <b:NameList>
          <b:Person>
            <b:Last>Instituto Nacional de Salud</b:Last>
          </b:Person>
        </b:NameList>
      </b:Compiler>
    </b:Author>
    <b:PublicationTitle>Unidad Temática N°3: Vigilancia y Control de la calidad del Agua</b:PublicationTitle>
    <b:Year>2018</b:Year>
    <b:CountryRegion>Perú</b:CountryRegion>
    <b:RefOrder>5</b:RefOrder>
  </b:Source>
  <b:Source>
    <b:Tag>Aut17</b:Tag>
    <b:SourceType>Misc</b:SourceType>
    <b:Guid>{3DCA346E-B6BA-4152-BCDE-E1685CF6DB3A}</b:Guid>
    <b:Author>
      <b:Author>
        <b:Corporate>Autoridad Nacional del Agua (ANA)</b:Corporate>
      </b:Author>
    </b:Author>
    <b:PublicationTitle>Brasilia 2018: Compartiendo Agua</b:PublicationTitle>
    <b:Year>2017</b:Year>
    <b:Month>Diciembre</b:Month>
    <b:CountryRegion>Perú</b:CountryRegion>
    <b:Publisher>Ediciones ANA </b:Publisher>
    <b:RefOrder>6</b:RefOrder>
  </b:Source>
  <b:Source>
    <b:Tag>Esc20</b:Tag>
    <b:SourceType>Misc</b:SourceType>
    <b:Guid>{35C60540-1A7D-4AF4-B9CE-6E30BC6DB5E5}</b:Guid>
    <b:Author>
      <b:Author>
        <b:NameList>
          <b:Person>
            <b:Last>Escurra</b:Last>
            <b:First>Jorge</b:First>
            <b:Middle>&amp; Emanuel</b:Middle>
          </b:Person>
        </b:NameList>
      </b:Author>
    </b:Author>
    <b:PublicationTitle>Informe nacional sobre la gestión del agua en el Perú</b:PublicationTitle>
    <b:Year>2020</b:Year>
    <b:Month>Enero</b:Month>
    <b:CountryRegion>Perú</b:CountryRegion>
    <b:Publisher>CEPAL</b:Publisher>
    <b:RefOrder>7</b:RefOrder>
  </b:Source>
  <b:Source>
    <b:Tag>Col181</b:Tag>
    <b:SourceType>Misc</b:SourceType>
    <b:Guid>{45E524DD-6A87-4D7F-93C7-7F19A6D9DE17}</b:Guid>
    <b:Author>
      <b:Author>
        <b:NameList>
          <b:Person>
            <b:Last>Colque</b:Last>
            <b:First>Jonan</b:First>
            <b:Middle>Abimael</b:Middle>
          </b:Person>
        </b:NameList>
      </b:Author>
      <b:Compiler>
        <b:NameList>
          <b:Person>
            <b:Last>http://repositorio.unsa.edu.pe/handle/UNSA/7203</b:Last>
          </b:Person>
        </b:NameList>
      </b:Compiler>
      <b:Translator>
        <b:NameList>
          <b:Person>
            <b:Last>Arequipa</b:Last>
            <b:First>Universidad</b:First>
            <b:Middle>Nacional de San Agustín de</b:Middle>
          </b:Person>
        </b:NameList>
      </b:Translator>
    </b:Author>
    <b:PublicationTitle>Evaluación de los niveles de presión sonora a través de la elaboración de mapas de ruido en el hospital Goyeneche</b:PublicationTitle>
    <b:Year>2018</b:Year>
    <b:CountryRegion>Arequipa, Perú</b:CountryRegion>
    <b:Volume>128</b:Volume>
    <b:Edition>Tesis Pregrado</b:Edition>
    <b:RefOrder>1</b:RefOrder>
  </b:Source>
  <b:Source>
    <b:Tag>Ram181</b:Tag>
    <b:SourceType>Misc</b:SourceType>
    <b:Guid>{3E51CD26-13C6-4876-BC3E-FA919F2DFFD0}</b:Guid>
    <b:Author>
      <b:Author>
        <b:NameList>
          <b:Person>
            <b:Last>Ramos</b:Last>
            <b:First>Diana</b:First>
            <b:Middle>luz</b:Middle>
          </b:Person>
        </b:NameList>
      </b:Author>
      <b:Editor>
        <b:NameList>
          <b:Person>
            <b:Last>Unión</b:Last>
            <b:First>Universidad</b:First>
            <b:Middle>Peruana</b:Middle>
          </b:Person>
        </b:NameList>
      </b:Editor>
      <b:Translator>
        <b:NameList>
          <b:Person>
            <b:Last>https://repositorio.upeu.edu.pe/handle/UPEU/102</b:Last>
          </b:Person>
        </b:NameList>
      </b:Translator>
    </b:Author>
    <b:PublicationTitle>Evaluación de la contaminación sonora producida por el tráfico vehicular en el distrito de Tarapoto, Provincia y Región San Martín</b:PublicationTitle>
    <b:Year>2018</b:Year>
    <b:CountryRegion>Tarapoto, Perú</b:CountryRegion>
    <b:Publisher>Tesis pregrado</b:Publisher>
    <b:RefOrder>2</b:RefOrder>
  </b:Source>
  <b:Source>
    <b:Tag>Gra19</b:Tag>
    <b:SourceType>Misc</b:SourceType>
    <b:Guid>{3C8AC285-166E-48BF-BBA9-E78B178439AB}</b:Guid>
    <b:PublicationTitle>El ruido ambiental y la salud en el poblador del centro histórico de Cajamarca</b:PublicationTitle>
    <b:Year>2019</b:Year>
    <b:CountryRegion>Tumbes, Perú</b:CountryRegion>
    <b:Publisher>Revista de Investigación científica</b:Publisher>
    <b:Author>
      <b:Author>
        <b:NameList>
          <b:Person>
            <b:Last>Grau</b:Last>
            <b:First>Walter</b:First>
            <b:Middle>Aldo</b:Middle>
          </b:Person>
        </b:NameList>
      </b:Author>
      <b:Compiler>
        <b:NameList>
          <b:Person>
            <b:Last>http://dspace.unitru.edu.pe/handle/UNITRU/14512</b:Last>
          </b:Person>
        </b:NameList>
      </b:Compiler>
    </b:Author>
    <b:Volume>11</b:Volume>
    <b:RefOrder>3</b:RefOrder>
  </b:Source>
  <b:Source>
    <b:Tag>Col19</b:Tag>
    <b:SourceType>Misc</b:SourceType>
    <b:Guid>{E6AF173F-EC75-4DB8-B537-3DC3CF616CAB}</b:Guid>
    <b:PublicationTitle>Mapa estratégico de ruido ambiental en la zona urbana de Puno</b:PublicationTitle>
    <b:Year>2019</b:Year>
    <b:CountryRegion>Puno, Perú</b:CountryRegion>
    <b:Publisher>Tesis pregrado</b:Publisher>
    <b:Author>
      <b:Author>
        <b:NameList>
          <b:Person>
            <b:Last>Colque</b:Last>
            <b:First>Jorge</b:First>
          </b:Person>
        </b:NameList>
      </b:Author>
      <b:Editor>
        <b:NameList>
          <b:Person>
            <b:Last>Altiplano</b:Last>
            <b:First>Universidad</b:First>
            <b:Middle>Nacional del</b:Middle>
          </b:Person>
        </b:NameList>
      </b:Editor>
      <b:Compiler>
        <b:NameList>
          <b:Person>
            <b:Last>http://repositorio.unap.edu.pe/handle/UNAP/12830</b:Last>
          </b:Person>
        </b:NameList>
      </b:Compiler>
    </b:Author>
    <b:RefOrder>4</b:RefOrder>
  </b:Source>
  <b:Source>
    <b:Tag>Mon16</b:Tag>
    <b:SourceType>Misc</b:SourceType>
    <b:Guid>{E06BCB23-B16C-4DDA-9C80-059F45520C7B}</b:Guid>
    <b:Author>
      <b:Author>
        <b:NameList>
          <b:Person>
            <b:Last>Montes</b:Last>
            <b:First>David,</b:First>
            <b:Middle>Barrigón, Juan, Gozalo, Guillermo, Moraga, Pedro, Vilchez, Rosendo, Mendez, Juan &amp; Maderuelo, Rubén</b:Middle>
          </b:Person>
        </b:NameList>
      </b:Author>
      <b:Compiler>
        <b:NameList>
          <b:Person>
            <b:Last>http://www.sea-acustica.es/fileadmin/Oporto16/146.pdf</b:Last>
          </b:Person>
        </b:NameList>
      </b:Compiler>
    </b:Author>
    <b:PublicationTitle>Mapas de ruido y metodologías de medida basadas en ISO 1996</b:PublicationTitle>
    <b:Year>2016</b:Year>
    <b:CountryRegion>Porto, Portugal</b:CountryRegion>
    <b:Publisher>EuroRegio</b:Publisher>
    <b:Volume>9</b:Volume>
    <b:RefOrder>5</b:RefOrder>
  </b:Source>
  <b:Source>
    <b:Tag>Ben</b:Tag>
    <b:SourceType>Misc</b:SourceType>
    <b:Guid>{B8C30D34-889C-485D-83B0-9BB8531162ED}</b:Guid>
    <b:PublicationTitle>NTP 614: Radiaciones ionizantes: normas de protección</b:PublicationTitle>
    <b:CountryRegion>España</b:CountryRegion>
    <b:Publisher>INSHT</b:Publisher>
    <b:Author>
      <b:Author>
        <b:NameList>
          <b:Person>
            <b:Last>Benés</b:Last>
            <b:First>Adoración</b:First>
            <b:Middle>&amp; Carrera, Enrique</b:Middle>
          </b:Person>
        </b:NameList>
      </b:Author>
      <b:Compiler>
        <b:NameList>
          <b:Person>
            <b:Last>sociales</b:Last>
            <b:First>Ministerio</b:First>
            <b:Middle>de trabajo y asuntos</b:Middle>
          </b:Person>
        </b:NameList>
      </b:Compiler>
    </b:Author>
    <b:Comments>https://www.saludarequipa.gob.pe/desa/archivos/Normas_Legales/NTP%20614%20RADIACIONES%20IONIZANTES%20NORMAS%20DE%20PROTECCI%C3%93N%20-%20ESPA%C3%91A.pdf</b:Comments>
    <b:Year>2001</b:Year>
    <b:RefOrder>6</b:RefOrder>
  </b:Source>
  <b:Source>
    <b:Tag>Ver15</b:Tag>
    <b:SourceType>Misc</b:SourceType>
    <b:Guid>{AECDA74F-0D02-4A5C-9AF5-97FD1BA4E896}</b:Guid>
    <b:Author>
      <b:Author>
        <b:NameList>
          <b:Person>
            <b:Last>Vera</b:Last>
            <b:First>Roberto</b:First>
          </b:Person>
        </b:NameList>
      </b:Author>
    </b:Author>
    <b:PublicationTitle>Evaluación de los niveles de radiación no ionizante en la ciudad de Santa Cruz de la Sierra (Distrito 1)</b:PublicationTitle>
    <b:Year>2015</b:Year>
    <b:Month>Diciembre</b:Month>
    <b:Day>11</b:Day>
    <b:City>Santa Cruz de la Sierra, Bolivia</b:City>
    <b:Publisher>Investigación, Innovación, Ingeniería</b:Publisher>
    <b:Pages>26-49</b:Pages>
    <b:Volume>24</b:Volume>
    <b:Comments>http://revistasdigitales.uniboyaca.edu.co/index.php/reiv3/article/view/217</b:Comments>
    <b:RefOrder>7</b:RefOrder>
  </b:Source>
  <b:Source>
    <b:Tag>Min142</b:Tag>
    <b:SourceType>Misc</b:SourceType>
    <b:Guid>{9442356A-7DF7-4C18-BE4C-F18779416A60}</b:Guid>
    <b:Title>Inventarios Nacionales de Emisiones a la Atmósfera 1990-2012</b:Title>
    <b:PublicationTitle>Volumen 2: Análisis por Actividades SNAP.</b:PublicationTitle>
    <b:Year>2014</b:Year>
    <b:CountryRegion>España</b:CountryRegion>
    <b:Volume>188</b:Volume>
    <b:Author>
      <b:Compiler>
        <b:NameList>
          <b:Person>
            <b:Last>demográfico</b:Last>
            <b:First>Ministerio</b:First>
            <b:Middle>para la transición ecológica y el reto</b:Middle>
          </b:Person>
        </b:NameList>
      </b:Compiler>
      <b:Author>
        <b:Corporate>Sistema Español de Inventario (SEI)</b:Corporate>
      </b:Author>
    </b:Author>
    <b:Comments>https://www.miteco.gob.es/es/calidad-y-evaluacion-ambiental/temas/sistema-espanol-de-inventario-sei-/volumen2.aspx</b:Comments>
    <b:RefOrder>8</b:RefOrder>
  </b:Source>
  <b:Source>
    <b:Tag>Hil17</b:Tag>
    <b:SourceType>Misc</b:SourceType>
    <b:Guid>{6B066403-B703-4C8D-9ACD-F545A1D960A8}</b:Guid>
    <b:PublicationTitle>Emisiones contaminantes de vehículos del distrito de Huancayo</b:PublicationTitle>
    <b:Year>2017</b:Year>
    <b:CountryRegion>Huancayo, Perú</b:CountryRegion>
    <b:Publisher>Tesis postgrado</b:Publisher>
    <b:Author>
      <b:Author>
        <b:NameList>
          <b:Person>
            <b:Last>Hilario</b:Last>
            <b:First>Nilda</b:First>
          </b:Person>
        </b:NameList>
      </b:Author>
    </b:Author>
    <b:Edition>Universidad Nacional del Centro del Perú</b:Edition>
    <b:RefOrder>9</b:RefOrder>
  </b:Source>
  <b:Source>
    <b:Tag>Pum16</b:Tag>
    <b:SourceType>Misc</b:SourceType>
    <b:Guid>{FDDB5517-C747-4B94-9311-0A17B69A04B0}</b:Guid>
    <b:PublicationTitle>Evaluación del consumo de combustible y emisiones de dos vehículos livianos funcionando con dos mezclas de gasolina y etanol (E7 y E10) bajo condiciones de manejo en Cusco y Lima Metropolitana</b:PublicationTitle>
    <b:Year>2016</b:Year>
    <b:CountryRegion>Lima, Perú</b:CountryRegion>
    <b:Publisher>Potificia Universidad Católica del Perú</b:Publisher>
    <b:Author>
      <b:Author>
        <b:NameList>
          <b:Person>
            <b:Last>Puma</b:Last>
            <b:First>Solin</b:First>
          </b:Person>
        </b:NameList>
      </b:Author>
      <b:Editor>
        <b:NameList>
          <b:Person>
            <b:Last>pregrado</b:Last>
            <b:First>Tesis</b:First>
          </b:Person>
        </b:NameList>
      </b:Editor>
    </b:Author>
    <b:RefOrder>10</b:RefOrder>
  </b:Source>
  <b:Source>
    <b:Tag>Ech06</b:Tag>
    <b:SourceType>Misc</b:SourceType>
    <b:Guid>{1BB89345-B144-4883-AD07-2034A025BE8E}</b:Guid>
    <b:PublicationTitle>Determinación de la emisión de material particulaod en fuentes fijas</b:PublicationTitle>
    <b:Year>2006</b:Year>
    <b:CountryRegion>Medellín, Colombia</b:CountryRegion>
    <b:Author>
      <b:Author>
        <b:NameList>
          <b:Person>
            <b:Last>Echeverri</b:Last>
            <b:First>Carlos</b:First>
          </b:Person>
        </b:NameList>
      </b:Author>
      <b:Compiler>
        <b:NameList>
          <b:Person>
            <b:Last>Universidad de Medellín</b:Last>
            <b:First>Ciencia</b:First>
            <b:Middle>y Libertad</b:Middle>
          </b:Person>
        </b:NameList>
      </b:Compiler>
    </b:Author>
    <b:RefOrder>11</b:RefOrder>
  </b:Source>
  <b:Source>
    <b:Tag>Min162</b:Tag>
    <b:SourceType>Misc</b:SourceType>
    <b:Guid>{EFFC4F0E-04EA-4041-A9CE-3D61B43A8890}</b:Guid>
    <b:Author>
      <b:Author>
        <b:Corporate>Ministerio del Amiente (MINAM)</b:Corporate>
      </b:Author>
      <b:Editor>
        <b:NameList>
          <b:Person>
            <b:Last>Concepción</b:Last>
            <b:First>Marcelo</b:First>
          </b:Person>
        </b:NameList>
      </b:Editor>
      <b:Compiler>
        <b:NameList>
          <b:Person>
            <b:Last>Docplayer</b:Last>
          </b:Person>
        </b:NameList>
      </b:Compiler>
    </b:Author>
    <b:PublicationTitle>Estrategia Nacional para combustibles y vehículos más limpios y eficientes en el Perú</b:PublicationTitle>
    <b:Year>2016</b:Year>
    <b:RefOrder>12</b:RefOrder>
  </b:Source>
  <b:Source>
    <b:Tag>Org141</b:Tag>
    <b:SourceType>Misc</b:SourceType>
    <b:Guid>{F52CE03A-EA0C-4211-AA55-BFE811855EEF}</b:Guid>
    <b:Author>
      <b:Author>
        <b:Corporate>Organismo de Evaluación y Fiscalización Ambiental (OEFA)</b:Corporate>
      </b:Author>
      <b:Compiler>
        <b:NameList>
          <b:Person>
            <b:Last>Evaluación</b:Last>
            <b:First>Dirección</b:First>
            <b:Middle>de</b:Middle>
          </b:Person>
        </b:NameList>
      </b:Compiler>
    </b:Author>
    <b:PublicationTitle>Fiscalización Ambiental de Emisiones Atmosférica</b:PublicationTitle>
    <b:Year>2014</b:Year>
    <b:Month>Abril</b:Month>
    <b:Day>28</b:Day>
    <b:RefOrder>13</b:RefOrder>
  </b:Source>
  <b:Source>
    <b:Tag>Lóp17</b:Tag>
    <b:SourceType>Misc</b:SourceType>
    <b:Guid>{4D25386C-406F-470D-8631-197CE0B73DBF}</b:Guid>
    <b:Author>
      <b:Author>
        <b:NameList>
          <b:Person>
            <b:Last>López</b:Last>
            <b:First>Luis,</b:First>
            <b:Middle>Zafrilla, Jorge &amp; Álvarez, Sergio</b:Middle>
          </b:Person>
        </b:NameList>
      </b:Author>
      <b:Compiler>
        <b:NameList>
          <b:Person>
            <b:Last>IQ</b:Last>
            <b:First>Interfase</b:First>
          </b:Person>
        </b:NameList>
      </b:Compiler>
    </b:Author>
    <b:Title>Huella de Carno (Volumen 6)</b:Title>
    <b:PublicationTitle>La huella de carbono y el análisis input- output</b:PublicationTitle>
    <b:Year>2017</b:Year>
    <b:CountryRegion>España</b:CountryRegion>
    <b:Publisher>AENOR</b:Publisher>
    <b:RefOrder>14</b:RefOrder>
  </b:Source>
  <b:Source>
    <b:Tag>Álv17</b:Tag>
    <b:SourceType>Misc</b:SourceType>
    <b:Guid>{F8C00979-8674-4E43-9273-C185C60BA848}</b:Guid>
    <b:Author>
      <b:Author>
        <b:NameList>
          <b:Person>
            <b:Last>Álvarez</b:Last>
            <b:First>Sergio</b:First>
          </b:Person>
        </b:NameList>
      </b:Author>
    </b:Author>
    <b:Title>uela de Carbono ( Volumen 5)</b:Title>
    <b:PublicationTitle>La huella de carbono y el análisis de ciclo de vida</b:PublicationTitle>
    <b:Year>2017</b:Year>
    <b:CountryRegion>España</b:CountryRegion>
    <b:Publisher>AENOR</b:Publisher>
    <b:RefOrder>15</b:RefOrder>
  </b:Source>
  <b:Source>
    <b:Tag>Min15</b:Tag>
    <b:SourceType>Misc</b:SourceType>
    <b:Guid>{905A49AC-8E1F-4F1C-92F4-399445094144}</b:Guid>
    <b:Author>
      <b:Author>
        <b:Corporate>Ministerio del Ambiente (MINAM)</b:Corporate>
      </b:Author>
      <b:Editor>
        <b:NameList>
          <b:Person>
            <b:Last>Rondón</b:Last>
            <b:First>María</b:First>
          </b:Person>
        </b:NameList>
      </b:Editor>
      <b:Compiler>
        <b:NameList>
          <b:Person>
            <b:Last>Climático</b:Last>
            <b:First>Compromiso</b:First>
          </b:Person>
        </b:NameList>
      </b:Compiler>
    </b:Author>
    <b:PublicationTitle>Huella de Carbono</b:PublicationTitle>
    <b:Year>2015</b:Year>
    <b:Month>Julio</b:Month>
    <b:Day>01</b:Day>
    <b:CountryRegion>Perú</b:CountryRegion>
    <b:RefOrder>16</b:RefOrder>
  </b:Source>
</b:Sources>
</file>

<file path=customXml/itemProps1.xml><?xml version="1.0" encoding="utf-8"?>
<ds:datastoreItem xmlns:ds="http://schemas.openxmlformats.org/officeDocument/2006/customXml" ds:itemID="{9C055E77-BE01-41E8-A1FF-5DF5C199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8366</Words>
  <Characters>46013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ÉTICA</Company>
  <LinksUpToDate>false</LinksUpToDate>
  <CharactersWithSpaces>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Elvira Castañeda Chirre</cp:lastModifiedBy>
  <cp:revision>10</cp:revision>
  <cp:lastPrinted>2025-09-17T15:47:00Z</cp:lastPrinted>
  <dcterms:created xsi:type="dcterms:W3CDTF">2025-09-08T00:50:00Z</dcterms:created>
  <dcterms:modified xsi:type="dcterms:W3CDTF">2026-03-30T21:01:00Z</dcterms:modified>
</cp:coreProperties>
</file>