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C32DE" w14:textId="02664045" w:rsidR="00F17FD5" w:rsidRPr="003A0D40" w:rsidRDefault="00E81D4D" w:rsidP="00465FE7">
      <w:pPr>
        <w:ind w:right="224"/>
        <w:rPr>
          <w:b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27BC5662" wp14:editId="65100B7A">
            <wp:simplePos x="0" y="0"/>
            <wp:positionH relativeFrom="column">
              <wp:posOffset>-327660</wp:posOffset>
            </wp:positionH>
            <wp:positionV relativeFrom="paragraph">
              <wp:posOffset>71120</wp:posOffset>
            </wp:positionV>
            <wp:extent cx="760730" cy="766392"/>
            <wp:effectExtent l="0" t="0" r="1270" b="0"/>
            <wp:wrapTight wrapText="bothSides">
              <wp:wrapPolygon edited="0">
                <wp:start x="0" y="0"/>
                <wp:lineTo x="0" y="20955"/>
                <wp:lineTo x="21095" y="20955"/>
                <wp:lineTo x="2109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0730" cy="766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7091" w:rsidRPr="003A0D40">
        <w:rPr>
          <w:sz w:val="40"/>
          <w:szCs w:val="40"/>
        </w:rPr>
        <w:t xml:space="preserve">    </w:t>
      </w:r>
      <w:r w:rsidR="00F17FD5" w:rsidRPr="003A0D40">
        <w:rPr>
          <w:b/>
          <w:color w:val="000000" w:themeColor="text1"/>
          <w:sz w:val="40"/>
          <w:szCs w:val="40"/>
        </w:rPr>
        <w:t>UNIVERSIDAD NACIONAL</w:t>
      </w:r>
    </w:p>
    <w:p w14:paraId="12D841D2" w14:textId="4C3E54FC" w:rsidR="00F17FD5" w:rsidRPr="00AA49DB" w:rsidRDefault="006E735D" w:rsidP="006E735D">
      <w:pPr>
        <w:rPr>
          <w:b/>
          <w:color w:val="000000" w:themeColor="text1"/>
          <w:sz w:val="28"/>
          <w:szCs w:val="28"/>
        </w:rPr>
      </w:pPr>
      <w:r w:rsidRPr="00AA49D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</w:t>
      </w:r>
      <w:r w:rsidR="00F17FD5" w:rsidRPr="00AA49DB">
        <w:rPr>
          <w:b/>
          <w:color w:val="000000" w:themeColor="text1"/>
          <w:sz w:val="28"/>
          <w:szCs w:val="28"/>
        </w:rPr>
        <w:t>“JOSÉ FAUSTINO SÁNCHEZ CARRIÓN”</w:t>
      </w:r>
    </w:p>
    <w:p w14:paraId="0D61E098" w14:textId="77777777" w:rsidR="00F17FD5" w:rsidRPr="00AA49DB" w:rsidRDefault="00F17FD5" w:rsidP="00F17FD5">
      <w:pPr>
        <w:spacing w:before="240"/>
        <w:jc w:val="center"/>
        <w:rPr>
          <w:b/>
          <w:color w:val="000000" w:themeColor="text1"/>
        </w:rPr>
      </w:pPr>
      <w:r w:rsidRPr="00AA49DB">
        <w:rPr>
          <w:b/>
          <w:color w:val="000000" w:themeColor="text1"/>
        </w:rPr>
        <w:t>“VICERRECTORADO ACADEMICO”</w:t>
      </w:r>
    </w:p>
    <w:p w14:paraId="7EF1EFBF" w14:textId="77777777" w:rsidR="00F17FD5" w:rsidRDefault="00F17FD5" w:rsidP="00F17FD5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3D4D7F85" w14:textId="77777777" w:rsidR="00F17FD5" w:rsidRPr="00AA49DB" w:rsidRDefault="00F17FD5" w:rsidP="00F17FD5">
      <w:pPr>
        <w:spacing w:after="240" w:line="276" w:lineRule="auto"/>
        <w:jc w:val="center"/>
        <w:rPr>
          <w:b/>
          <w:color w:val="000000" w:themeColor="text1"/>
          <w:sz w:val="28"/>
          <w:szCs w:val="28"/>
        </w:rPr>
      </w:pPr>
      <w:r w:rsidRPr="00AA49DB">
        <w:rPr>
          <w:b/>
          <w:color w:val="000000" w:themeColor="text1"/>
          <w:sz w:val="28"/>
          <w:szCs w:val="28"/>
        </w:rPr>
        <w:t>FACULTAD DE BROMATOLOGÍA Y NUTRICIÓN</w:t>
      </w:r>
    </w:p>
    <w:p w14:paraId="6121E5C2" w14:textId="77777777" w:rsidR="00F17FD5" w:rsidRPr="00AA49DB" w:rsidRDefault="00F17FD5" w:rsidP="00F17FD5">
      <w:pPr>
        <w:spacing w:line="276" w:lineRule="auto"/>
        <w:jc w:val="center"/>
        <w:rPr>
          <w:rFonts w:eastAsia="Arial Unicode MS"/>
          <w:b/>
          <w:color w:val="000000" w:themeColor="text1"/>
          <w:sz w:val="28"/>
          <w:szCs w:val="28"/>
        </w:rPr>
      </w:pPr>
      <w:r w:rsidRPr="00AA49DB">
        <w:rPr>
          <w:rFonts w:eastAsia="Arial Unicode MS"/>
          <w:b/>
          <w:color w:val="000000" w:themeColor="text1"/>
          <w:sz w:val="28"/>
          <w:szCs w:val="28"/>
        </w:rPr>
        <w:t>ESCUELA PROFESIONAL DE BROMATOLOGÍA Y NUTRICIÓN</w:t>
      </w:r>
    </w:p>
    <w:p w14:paraId="1A19C93E" w14:textId="77777777" w:rsidR="00182A33" w:rsidRPr="00CB3B61" w:rsidRDefault="00182A33" w:rsidP="00182A33"/>
    <w:tbl>
      <w:tblPr>
        <w:tblpPr w:leftFromText="141" w:rightFromText="141" w:vertAnchor="text" w:horzAnchor="margin" w:tblpXSpec="center" w:tblpY="-25"/>
        <w:tblW w:w="8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7"/>
      </w:tblGrid>
      <w:tr w:rsidR="00182A33" w:rsidRPr="00CB3B61" w14:paraId="0C730C54" w14:textId="77777777" w:rsidTr="006E735D">
        <w:trPr>
          <w:trHeight w:val="2395"/>
        </w:trPr>
        <w:tc>
          <w:tcPr>
            <w:tcW w:w="8317" w:type="dxa"/>
            <w:shd w:val="clear" w:color="auto" w:fill="auto"/>
          </w:tcPr>
          <w:p w14:paraId="411AA3BA" w14:textId="76A96303" w:rsidR="00F17FD5" w:rsidRPr="006E735D" w:rsidRDefault="00F17FD5" w:rsidP="00F17FD5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6E735D">
              <w:rPr>
                <w:rFonts w:asciiTheme="minorHAnsi" w:hAnsiTheme="minorHAnsi" w:cstheme="minorHAnsi"/>
                <w:b/>
                <w:sz w:val="44"/>
                <w:szCs w:val="44"/>
              </w:rPr>
              <w:t>MODALIDAD PRESENCIAL</w:t>
            </w:r>
          </w:p>
          <w:p w14:paraId="3607E279" w14:textId="77777777" w:rsidR="00F17FD5" w:rsidRPr="00AA49DB" w:rsidRDefault="00F17FD5" w:rsidP="00F17FD5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AA49DB">
              <w:rPr>
                <w:rFonts w:asciiTheme="minorHAnsi" w:hAnsiTheme="minorHAnsi" w:cstheme="minorHAnsi"/>
                <w:b/>
                <w:sz w:val="36"/>
                <w:szCs w:val="36"/>
              </w:rPr>
              <w:t>SILABO POR COMPETENCIAS</w:t>
            </w:r>
          </w:p>
          <w:p w14:paraId="678815DE" w14:textId="77777777" w:rsidR="00F17FD5" w:rsidRPr="00AA49DB" w:rsidRDefault="00F17FD5" w:rsidP="00F17FD5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AA49DB">
              <w:rPr>
                <w:rFonts w:asciiTheme="minorHAnsi" w:hAnsiTheme="minorHAnsi" w:cstheme="minorHAnsi"/>
                <w:b/>
                <w:sz w:val="36"/>
                <w:szCs w:val="36"/>
              </w:rPr>
              <w:t>CURSO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:</w:t>
            </w:r>
          </w:p>
          <w:p w14:paraId="6ABBE4A6" w14:textId="77777777" w:rsidR="00F17FD5" w:rsidRDefault="00F17FD5" w:rsidP="00F17FD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AB0D1F3" w14:textId="453FAFF0" w:rsidR="00182A33" w:rsidRPr="006E735D" w:rsidRDefault="00F17FD5" w:rsidP="00F17FD5">
            <w:pPr>
              <w:jc w:val="center"/>
              <w:rPr>
                <w:rFonts w:ascii="Mongolian Baiti" w:hAnsi="Mongolian Baiti" w:cs="Mongolian Baiti"/>
                <w:sz w:val="40"/>
                <w:szCs w:val="40"/>
              </w:rPr>
            </w:pPr>
            <w:r w:rsidRPr="006E735D">
              <w:rPr>
                <w:rFonts w:asciiTheme="minorHAnsi" w:hAnsiTheme="minorHAnsi" w:cstheme="minorHAnsi"/>
                <w:b/>
                <w:sz w:val="40"/>
                <w:szCs w:val="40"/>
              </w:rPr>
              <w:t>GESTIÓN Y CERTIFICACION DE LA CALIDAD</w:t>
            </w:r>
          </w:p>
        </w:tc>
      </w:tr>
    </w:tbl>
    <w:p w14:paraId="726877CF" w14:textId="77777777" w:rsidR="006E735D" w:rsidRDefault="006E735D" w:rsidP="00F17FD5">
      <w:pPr>
        <w:spacing w:after="200" w:line="276" w:lineRule="auto"/>
        <w:rPr>
          <w:b/>
        </w:rPr>
      </w:pPr>
    </w:p>
    <w:p w14:paraId="6754AE20" w14:textId="77777777" w:rsidR="00546A28" w:rsidRDefault="00546A28" w:rsidP="00F17FD5">
      <w:pPr>
        <w:spacing w:after="200" w:line="276" w:lineRule="auto"/>
        <w:rPr>
          <w:b/>
        </w:rPr>
      </w:pPr>
    </w:p>
    <w:p w14:paraId="09623A1A" w14:textId="77777777" w:rsidR="00546A28" w:rsidRDefault="00546A28" w:rsidP="00F17FD5">
      <w:pPr>
        <w:spacing w:after="200" w:line="276" w:lineRule="auto"/>
        <w:rPr>
          <w:b/>
        </w:rPr>
      </w:pPr>
    </w:p>
    <w:p w14:paraId="0F1AD886" w14:textId="77777777" w:rsidR="00546A28" w:rsidRDefault="00546A28" w:rsidP="00F17FD5">
      <w:pPr>
        <w:spacing w:after="200" w:line="276" w:lineRule="auto"/>
        <w:rPr>
          <w:b/>
        </w:rPr>
      </w:pPr>
    </w:p>
    <w:p w14:paraId="289EB70F" w14:textId="77777777" w:rsidR="00546A28" w:rsidRDefault="00546A28" w:rsidP="00F17FD5">
      <w:pPr>
        <w:spacing w:after="200" w:line="276" w:lineRule="auto"/>
        <w:rPr>
          <w:b/>
        </w:rPr>
      </w:pPr>
    </w:p>
    <w:p w14:paraId="70A4350F" w14:textId="13F13C30" w:rsidR="00F17FD5" w:rsidRPr="00F17FD5" w:rsidRDefault="00F17FD5" w:rsidP="008B621C">
      <w:pPr>
        <w:spacing w:after="200" w:line="276" w:lineRule="auto"/>
        <w:ind w:left="851" w:right="791"/>
        <w:rPr>
          <w:b/>
        </w:rPr>
      </w:pPr>
      <w:r>
        <w:rPr>
          <w:b/>
        </w:rPr>
        <w:t xml:space="preserve">II. </w:t>
      </w:r>
      <w:r w:rsidRPr="00F17FD5">
        <w:rPr>
          <w:b/>
        </w:rPr>
        <w:t>DATOS GENERALES</w:t>
      </w:r>
    </w:p>
    <w:tbl>
      <w:tblPr>
        <w:tblpPr w:leftFromText="141" w:rightFromText="141" w:vertAnchor="text" w:horzAnchor="margin" w:tblpXSpec="center" w:tblpY="158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4887"/>
      </w:tblGrid>
      <w:tr w:rsidR="00F17FD5" w:rsidRPr="00AA49DB" w14:paraId="1059CC3B" w14:textId="77777777" w:rsidTr="00F17FD5">
        <w:trPr>
          <w:trHeight w:val="416"/>
        </w:trPr>
        <w:tc>
          <w:tcPr>
            <w:tcW w:w="2905" w:type="dxa"/>
            <w:shd w:val="clear" w:color="auto" w:fill="auto"/>
            <w:vAlign w:val="center"/>
            <w:hideMark/>
          </w:tcPr>
          <w:p w14:paraId="2993F72C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LÍNEA DE CARRERA</w:t>
            </w:r>
          </w:p>
        </w:tc>
        <w:tc>
          <w:tcPr>
            <w:tcW w:w="4887" w:type="dxa"/>
            <w:shd w:val="clear" w:color="auto" w:fill="auto"/>
            <w:vAlign w:val="center"/>
            <w:hideMark/>
          </w:tcPr>
          <w:p w14:paraId="2C7E1945" w14:textId="77777777" w:rsidR="00F17FD5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BB672A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CONTROL Y SISTEMA DE GESTIÓN DE LA CALIDAD</w:t>
            </w:r>
          </w:p>
          <w:p w14:paraId="7C9C3994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</w:p>
        </w:tc>
      </w:tr>
      <w:tr w:rsidR="00F17FD5" w:rsidRPr="00AA49DB" w14:paraId="21D289DA" w14:textId="77777777" w:rsidTr="00F17FD5">
        <w:trPr>
          <w:trHeight w:val="332"/>
        </w:trPr>
        <w:tc>
          <w:tcPr>
            <w:tcW w:w="2905" w:type="dxa"/>
            <w:shd w:val="clear" w:color="auto" w:fill="auto"/>
            <w:vAlign w:val="center"/>
            <w:hideMark/>
          </w:tcPr>
          <w:p w14:paraId="5FFCAD0D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CURSO</w:t>
            </w:r>
          </w:p>
        </w:tc>
        <w:tc>
          <w:tcPr>
            <w:tcW w:w="4887" w:type="dxa"/>
            <w:shd w:val="clear" w:color="auto" w:fill="auto"/>
            <w:vAlign w:val="center"/>
            <w:hideMark/>
          </w:tcPr>
          <w:p w14:paraId="7B87BFB5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</w:rPr>
              <w:t>GESTION Y CERTIFICACION DE LA CALIDAD</w:t>
            </w:r>
          </w:p>
        </w:tc>
      </w:tr>
      <w:tr w:rsidR="00F17FD5" w:rsidRPr="00AA49DB" w14:paraId="7F3B6EED" w14:textId="77777777" w:rsidTr="00F17FD5">
        <w:trPr>
          <w:trHeight w:val="282"/>
        </w:trPr>
        <w:tc>
          <w:tcPr>
            <w:tcW w:w="2905" w:type="dxa"/>
            <w:shd w:val="clear" w:color="auto" w:fill="auto"/>
            <w:vAlign w:val="center"/>
            <w:hideMark/>
          </w:tcPr>
          <w:p w14:paraId="24FF36DB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CODIGO</w:t>
            </w:r>
          </w:p>
        </w:tc>
        <w:tc>
          <w:tcPr>
            <w:tcW w:w="4887" w:type="dxa"/>
            <w:shd w:val="clear" w:color="auto" w:fill="auto"/>
            <w:vAlign w:val="center"/>
            <w:hideMark/>
          </w:tcPr>
          <w:p w14:paraId="6DE82E0C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</w:rPr>
              <w:t>14503</w:t>
            </w:r>
          </w:p>
        </w:tc>
      </w:tr>
      <w:tr w:rsidR="00F17FD5" w:rsidRPr="00AA49DB" w14:paraId="3B367D0D" w14:textId="77777777" w:rsidTr="00F17FD5">
        <w:trPr>
          <w:trHeight w:val="282"/>
        </w:trPr>
        <w:tc>
          <w:tcPr>
            <w:tcW w:w="2905" w:type="dxa"/>
            <w:shd w:val="clear" w:color="auto" w:fill="auto"/>
            <w:vAlign w:val="center"/>
            <w:hideMark/>
          </w:tcPr>
          <w:p w14:paraId="261B81F2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HORAS</w:t>
            </w:r>
          </w:p>
        </w:tc>
        <w:tc>
          <w:tcPr>
            <w:tcW w:w="4887" w:type="dxa"/>
            <w:shd w:val="clear" w:color="auto" w:fill="auto"/>
            <w:vAlign w:val="center"/>
            <w:hideMark/>
          </w:tcPr>
          <w:p w14:paraId="0854E088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2HT + 2HP  =  4H</w:t>
            </w:r>
          </w:p>
        </w:tc>
      </w:tr>
      <w:tr w:rsidR="00F17FD5" w:rsidRPr="00AA49DB" w14:paraId="5F523A1D" w14:textId="77777777" w:rsidTr="00F17FD5">
        <w:trPr>
          <w:trHeight w:val="282"/>
        </w:trPr>
        <w:tc>
          <w:tcPr>
            <w:tcW w:w="2905" w:type="dxa"/>
            <w:shd w:val="clear" w:color="auto" w:fill="auto"/>
            <w:vAlign w:val="center"/>
          </w:tcPr>
          <w:p w14:paraId="346825AE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CRÉDITOS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1A7A4267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4</w:t>
            </w:r>
          </w:p>
        </w:tc>
      </w:tr>
      <w:tr w:rsidR="00F17FD5" w:rsidRPr="00AA49DB" w14:paraId="6C5BE339" w14:textId="77777777" w:rsidTr="00F17FD5">
        <w:trPr>
          <w:trHeight w:val="282"/>
        </w:trPr>
        <w:tc>
          <w:tcPr>
            <w:tcW w:w="2905" w:type="dxa"/>
            <w:shd w:val="clear" w:color="auto" w:fill="auto"/>
            <w:vAlign w:val="center"/>
            <w:hideMark/>
          </w:tcPr>
          <w:p w14:paraId="708C5C6C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CICLO</w:t>
            </w:r>
          </w:p>
        </w:tc>
        <w:tc>
          <w:tcPr>
            <w:tcW w:w="4887" w:type="dxa"/>
            <w:shd w:val="clear" w:color="auto" w:fill="auto"/>
            <w:vAlign w:val="center"/>
            <w:hideMark/>
          </w:tcPr>
          <w:p w14:paraId="53C29F08" w14:textId="656F07AB" w:rsidR="00F17FD5" w:rsidRPr="00AA49DB" w:rsidRDefault="009F4BDC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IX</w:t>
            </w:r>
          </w:p>
        </w:tc>
      </w:tr>
      <w:tr w:rsidR="00F17FD5" w:rsidRPr="00AA49DB" w14:paraId="3639B6CB" w14:textId="77777777" w:rsidTr="00F17FD5">
        <w:trPr>
          <w:trHeight w:val="395"/>
        </w:trPr>
        <w:tc>
          <w:tcPr>
            <w:tcW w:w="2905" w:type="dxa"/>
            <w:shd w:val="clear" w:color="auto" w:fill="auto"/>
            <w:vAlign w:val="center"/>
            <w:hideMark/>
          </w:tcPr>
          <w:p w14:paraId="1C290270" w14:textId="77777777" w:rsidR="00F17FD5" w:rsidRPr="00AA49DB" w:rsidRDefault="00F17FD5" w:rsidP="00F17FD5">
            <w:pPr>
              <w:jc w:val="both"/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SEMESTRE ACADÉMICO</w:t>
            </w:r>
          </w:p>
        </w:tc>
        <w:tc>
          <w:tcPr>
            <w:tcW w:w="4887" w:type="dxa"/>
            <w:shd w:val="clear" w:color="auto" w:fill="auto"/>
            <w:vAlign w:val="center"/>
            <w:hideMark/>
          </w:tcPr>
          <w:p w14:paraId="6C4F388F" w14:textId="24E81970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202</w:t>
            </w:r>
            <w:r w:rsidR="00EE4D0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5</w:t>
            </w: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 xml:space="preserve"> - I</w:t>
            </w:r>
          </w:p>
        </w:tc>
      </w:tr>
      <w:tr w:rsidR="00F17FD5" w:rsidRPr="00AA49DB" w14:paraId="66B22C93" w14:textId="77777777" w:rsidTr="00F17FD5">
        <w:trPr>
          <w:trHeight w:val="282"/>
        </w:trPr>
        <w:tc>
          <w:tcPr>
            <w:tcW w:w="2905" w:type="dxa"/>
            <w:shd w:val="clear" w:color="auto" w:fill="auto"/>
            <w:vAlign w:val="center"/>
          </w:tcPr>
          <w:p w14:paraId="5F265280" w14:textId="77777777" w:rsidR="00F17FD5" w:rsidRPr="00AA49DB" w:rsidRDefault="00F17FD5" w:rsidP="00F17FD5">
            <w:pPr>
              <w:jc w:val="both"/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lastRenderedPageBreak/>
              <w:t xml:space="preserve">DOCENTE 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5C37E0A6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Mg. LAURA MONTES CARRASCO</w:t>
            </w:r>
          </w:p>
        </w:tc>
      </w:tr>
      <w:tr w:rsidR="00F17FD5" w:rsidRPr="00AA49DB" w14:paraId="6FE8B833" w14:textId="77777777" w:rsidTr="00F17FD5">
        <w:trPr>
          <w:trHeight w:val="403"/>
        </w:trPr>
        <w:tc>
          <w:tcPr>
            <w:tcW w:w="2905" w:type="dxa"/>
            <w:shd w:val="clear" w:color="auto" w:fill="auto"/>
            <w:vAlign w:val="center"/>
          </w:tcPr>
          <w:p w14:paraId="5C64EF4C" w14:textId="77777777" w:rsidR="00F17FD5" w:rsidRPr="00AA49DB" w:rsidRDefault="00F17FD5" w:rsidP="00F17FD5">
            <w:pPr>
              <w:jc w:val="both"/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CORREO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273D2608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</w:rPr>
              <w:t>Lauramontes_c@hotmail.com</w:t>
            </w:r>
          </w:p>
        </w:tc>
      </w:tr>
      <w:tr w:rsidR="00F17FD5" w:rsidRPr="00AA49DB" w14:paraId="3FA22BBA" w14:textId="77777777" w:rsidTr="00F17FD5">
        <w:trPr>
          <w:trHeight w:val="403"/>
        </w:trPr>
        <w:tc>
          <w:tcPr>
            <w:tcW w:w="2905" w:type="dxa"/>
            <w:shd w:val="clear" w:color="auto" w:fill="auto"/>
            <w:vAlign w:val="center"/>
          </w:tcPr>
          <w:p w14:paraId="4DEF7EAD" w14:textId="77777777" w:rsidR="00F17FD5" w:rsidRPr="00AA49DB" w:rsidRDefault="00F17FD5" w:rsidP="00F17FD5">
            <w:pPr>
              <w:jc w:val="both"/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N° Celular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77DBA051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</w:rPr>
              <w:t>968 385 169</w:t>
            </w:r>
          </w:p>
        </w:tc>
      </w:tr>
    </w:tbl>
    <w:p w14:paraId="2328CDA1" w14:textId="77777777" w:rsidR="00266A04" w:rsidRPr="00266A04" w:rsidRDefault="00266A04" w:rsidP="00266A04"/>
    <w:p w14:paraId="5B152E82" w14:textId="0EE16177" w:rsidR="009904BF" w:rsidRDefault="009904BF" w:rsidP="000A4426">
      <w:pPr>
        <w:spacing w:line="360" w:lineRule="auto"/>
        <w:rPr>
          <w:b/>
        </w:rPr>
      </w:pPr>
    </w:p>
    <w:p w14:paraId="7764D54A" w14:textId="77777777" w:rsidR="007F4E75" w:rsidRDefault="007F4E75" w:rsidP="000A4426">
      <w:pPr>
        <w:spacing w:line="360" w:lineRule="auto"/>
        <w:rPr>
          <w:b/>
        </w:rPr>
      </w:pPr>
    </w:p>
    <w:p w14:paraId="3B51105C" w14:textId="77777777" w:rsidR="009904BF" w:rsidRDefault="009904BF" w:rsidP="000A4426">
      <w:pPr>
        <w:spacing w:line="360" w:lineRule="auto"/>
        <w:rPr>
          <w:b/>
        </w:rPr>
      </w:pPr>
    </w:p>
    <w:p w14:paraId="4188618E" w14:textId="56A60D17" w:rsidR="004E0543" w:rsidRPr="000A4426" w:rsidRDefault="004E0543" w:rsidP="009904BF">
      <w:pPr>
        <w:spacing w:line="360" w:lineRule="auto"/>
        <w:rPr>
          <w:b/>
        </w:rPr>
      </w:pPr>
      <w:r w:rsidRPr="000A4426">
        <w:rPr>
          <w:b/>
        </w:rPr>
        <w:t>II.- SUMILLA Y DESCRIPCIÓN DEL CURSO</w:t>
      </w:r>
    </w:p>
    <w:p w14:paraId="1DFF0FB6" w14:textId="4B90BEFE" w:rsidR="0089454D" w:rsidRDefault="0038360A" w:rsidP="006E735D">
      <w:pPr>
        <w:jc w:val="both"/>
        <w:rPr>
          <w:rFonts w:asciiTheme="minorHAnsi" w:hAnsiTheme="minorHAnsi" w:cstheme="minorHAnsi"/>
          <w:sz w:val="22"/>
          <w:szCs w:val="22"/>
        </w:rPr>
      </w:pPr>
      <w:r w:rsidRPr="00334035">
        <w:t xml:space="preserve">     </w:t>
      </w:r>
      <w:r w:rsidR="002B303D" w:rsidRPr="00951F11">
        <w:rPr>
          <w:sz w:val="22"/>
          <w:szCs w:val="22"/>
        </w:rPr>
        <w:t xml:space="preserve">Diseño e implementación del proceso de </w:t>
      </w:r>
      <w:r w:rsidR="003A2BC4" w:rsidRPr="00951F11">
        <w:rPr>
          <w:sz w:val="22"/>
          <w:szCs w:val="22"/>
        </w:rPr>
        <w:t xml:space="preserve">mejoramiento de la calidad en las organizaciones mediante el uso de herramientas práctica </w:t>
      </w:r>
      <w:r w:rsidR="005D6924" w:rsidRPr="00951F11">
        <w:rPr>
          <w:sz w:val="22"/>
          <w:szCs w:val="22"/>
        </w:rPr>
        <w:t>Gestión de</w:t>
      </w:r>
      <w:r w:rsidR="003A2BC4" w:rsidRPr="00951F11">
        <w:rPr>
          <w:sz w:val="22"/>
          <w:szCs w:val="22"/>
        </w:rPr>
        <w:t xml:space="preserve"> aseguramiento. Normas reglamentos y legislación para la implementación del Sistema de Gestión de Calidad (ISO.</w:t>
      </w:r>
      <w:r w:rsidR="00C77DE5" w:rsidRPr="00951F11">
        <w:rPr>
          <w:sz w:val="22"/>
          <w:szCs w:val="22"/>
        </w:rPr>
        <w:t xml:space="preserve"> </w:t>
      </w:r>
      <w:r w:rsidR="003A2BC4" w:rsidRPr="00951F11">
        <w:rPr>
          <w:sz w:val="22"/>
          <w:szCs w:val="22"/>
        </w:rPr>
        <w:t>900</w:t>
      </w:r>
      <w:r w:rsidR="00295141">
        <w:rPr>
          <w:sz w:val="22"/>
          <w:szCs w:val="22"/>
        </w:rPr>
        <w:t>1</w:t>
      </w:r>
      <w:r w:rsidR="00C77DE5" w:rsidRPr="00951F11">
        <w:rPr>
          <w:sz w:val="22"/>
          <w:szCs w:val="22"/>
        </w:rPr>
        <w:t>;</w:t>
      </w:r>
      <w:r w:rsidR="00C746D8" w:rsidRPr="00951F11">
        <w:rPr>
          <w:sz w:val="22"/>
          <w:szCs w:val="22"/>
        </w:rPr>
        <w:t xml:space="preserve"> </w:t>
      </w:r>
      <w:r w:rsidR="003A2BC4" w:rsidRPr="00951F11">
        <w:rPr>
          <w:sz w:val="22"/>
          <w:szCs w:val="22"/>
        </w:rPr>
        <w:t>2008, ISO 22000:2005 e    ISO</w:t>
      </w:r>
      <w:r w:rsidR="00C77DE5" w:rsidRPr="00951F11">
        <w:rPr>
          <w:sz w:val="22"/>
          <w:szCs w:val="22"/>
        </w:rPr>
        <w:t xml:space="preserve"> (17025:2005</w:t>
      </w:r>
      <w:r w:rsidR="00C746D8" w:rsidRPr="00951F11">
        <w:rPr>
          <w:sz w:val="22"/>
          <w:szCs w:val="22"/>
        </w:rPr>
        <w:t xml:space="preserve"> </w:t>
      </w:r>
      <w:r w:rsidR="005D6924" w:rsidRPr="00951F11">
        <w:rPr>
          <w:sz w:val="22"/>
          <w:szCs w:val="22"/>
        </w:rPr>
        <w:t>BRC, IFS,</w:t>
      </w:r>
      <w:r w:rsidR="00C746D8" w:rsidRPr="00951F11">
        <w:rPr>
          <w:sz w:val="22"/>
          <w:szCs w:val="22"/>
        </w:rPr>
        <w:t xml:space="preserve"> </w:t>
      </w:r>
      <w:r w:rsidR="00C77DE5" w:rsidRPr="00951F11">
        <w:rPr>
          <w:sz w:val="22"/>
          <w:szCs w:val="22"/>
        </w:rPr>
        <w:t>Global Gap). Gestión Ambiental (ISO 14001;2004) sus respectivas Auditorias (ISO 19011) y procedimientos de integración (UNE66177:2005).  Desarrollar la documentación de un sistema de gestión de calidad y ambiental. Aplicar los criterios</w:t>
      </w:r>
      <w:r w:rsidR="00C746D8" w:rsidRPr="00951F11">
        <w:rPr>
          <w:sz w:val="22"/>
          <w:szCs w:val="22"/>
        </w:rPr>
        <w:t xml:space="preserve"> </w:t>
      </w:r>
      <w:r w:rsidR="00C77DE5" w:rsidRPr="00951F11">
        <w:rPr>
          <w:sz w:val="22"/>
          <w:szCs w:val="22"/>
        </w:rPr>
        <w:t xml:space="preserve">del </w:t>
      </w:r>
      <w:r w:rsidR="00C746D8" w:rsidRPr="00951F11">
        <w:rPr>
          <w:sz w:val="22"/>
          <w:szCs w:val="22"/>
        </w:rPr>
        <w:t xml:space="preserve">APPC a la Industria Agroalimentaria. Sistemas de Certificación de la Calidad. </w:t>
      </w:r>
    </w:p>
    <w:p w14:paraId="51F2CFC2" w14:textId="1F19D2B9" w:rsidR="00F17FD5" w:rsidRDefault="00F17FD5" w:rsidP="00F17FD5">
      <w:pPr>
        <w:rPr>
          <w:b/>
          <w:sz w:val="22"/>
          <w:szCs w:val="22"/>
        </w:rPr>
      </w:pPr>
    </w:p>
    <w:p w14:paraId="3CB5B569" w14:textId="77777777" w:rsidR="006E735D" w:rsidRDefault="006E735D" w:rsidP="00F17FD5">
      <w:pPr>
        <w:rPr>
          <w:b/>
          <w:sz w:val="22"/>
          <w:szCs w:val="22"/>
        </w:rPr>
      </w:pPr>
    </w:p>
    <w:p w14:paraId="7EB52A91" w14:textId="77777777" w:rsidR="00E81D4D" w:rsidRDefault="00E81D4D" w:rsidP="00F17FD5">
      <w:pPr>
        <w:rPr>
          <w:b/>
          <w:sz w:val="22"/>
          <w:szCs w:val="22"/>
        </w:rPr>
      </w:pPr>
    </w:p>
    <w:p w14:paraId="304939D4" w14:textId="77777777" w:rsidR="00E81D4D" w:rsidRDefault="00E81D4D" w:rsidP="00F17FD5">
      <w:pPr>
        <w:rPr>
          <w:b/>
          <w:sz w:val="22"/>
          <w:szCs w:val="22"/>
        </w:rPr>
      </w:pPr>
    </w:p>
    <w:p w14:paraId="42912CD7" w14:textId="77777777" w:rsidR="009904BF" w:rsidRDefault="009904BF" w:rsidP="00F17FD5">
      <w:pPr>
        <w:rPr>
          <w:b/>
          <w:sz w:val="22"/>
          <w:szCs w:val="22"/>
        </w:rPr>
      </w:pPr>
    </w:p>
    <w:p w14:paraId="716E047F" w14:textId="77777777" w:rsidR="009904BF" w:rsidRDefault="009904BF" w:rsidP="00F17FD5">
      <w:pPr>
        <w:rPr>
          <w:b/>
          <w:sz w:val="22"/>
          <w:szCs w:val="22"/>
        </w:rPr>
      </w:pPr>
    </w:p>
    <w:p w14:paraId="79030137" w14:textId="77777777" w:rsidR="009904BF" w:rsidRDefault="009904BF" w:rsidP="00F17FD5">
      <w:pPr>
        <w:rPr>
          <w:b/>
          <w:sz w:val="22"/>
          <w:szCs w:val="22"/>
        </w:rPr>
      </w:pPr>
    </w:p>
    <w:p w14:paraId="111B62CA" w14:textId="77777777" w:rsidR="009904BF" w:rsidRDefault="009904BF" w:rsidP="00F17FD5">
      <w:pPr>
        <w:rPr>
          <w:b/>
          <w:sz w:val="22"/>
          <w:szCs w:val="22"/>
        </w:rPr>
      </w:pPr>
    </w:p>
    <w:p w14:paraId="208D726A" w14:textId="77777777" w:rsidR="009904BF" w:rsidRDefault="009904BF" w:rsidP="00F17FD5">
      <w:pPr>
        <w:rPr>
          <w:b/>
          <w:sz w:val="22"/>
          <w:szCs w:val="22"/>
        </w:rPr>
      </w:pPr>
    </w:p>
    <w:p w14:paraId="40BC8C40" w14:textId="77777777" w:rsidR="009904BF" w:rsidRDefault="009904BF" w:rsidP="00F17FD5">
      <w:pPr>
        <w:rPr>
          <w:b/>
          <w:sz w:val="22"/>
          <w:szCs w:val="22"/>
        </w:rPr>
      </w:pPr>
    </w:p>
    <w:p w14:paraId="3F556034" w14:textId="77777777" w:rsidR="009904BF" w:rsidRDefault="009904BF" w:rsidP="00F17FD5">
      <w:pPr>
        <w:rPr>
          <w:b/>
          <w:sz w:val="22"/>
          <w:szCs w:val="22"/>
        </w:rPr>
      </w:pPr>
    </w:p>
    <w:p w14:paraId="18D17116" w14:textId="77777777" w:rsidR="00E81D4D" w:rsidRDefault="00E81D4D" w:rsidP="00F17FD5">
      <w:pPr>
        <w:rPr>
          <w:b/>
          <w:sz w:val="22"/>
          <w:szCs w:val="22"/>
        </w:rPr>
      </w:pPr>
    </w:p>
    <w:p w14:paraId="3F925C22" w14:textId="77777777" w:rsidR="00E81D4D" w:rsidRDefault="00E81D4D" w:rsidP="00F17FD5">
      <w:pPr>
        <w:rPr>
          <w:b/>
          <w:sz w:val="22"/>
          <w:szCs w:val="22"/>
        </w:rPr>
      </w:pPr>
    </w:p>
    <w:p w14:paraId="6F8D6AE1" w14:textId="35EC269E" w:rsidR="00F4629A" w:rsidRPr="00F17FD5" w:rsidRDefault="00F17FD5" w:rsidP="00F17F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F4629A" w:rsidRPr="00F17FD5">
        <w:rPr>
          <w:b/>
          <w:sz w:val="22"/>
          <w:szCs w:val="22"/>
        </w:rPr>
        <w:t>CAPACIDADES AL FINALIZAR EL CURSO</w:t>
      </w:r>
    </w:p>
    <w:p w14:paraId="1F4A19A6" w14:textId="77777777" w:rsidR="00842F07" w:rsidRDefault="00842F07" w:rsidP="00266A04">
      <w:pPr>
        <w:rPr>
          <w:b/>
        </w:rPr>
      </w:pPr>
    </w:p>
    <w:tbl>
      <w:tblPr>
        <w:tblStyle w:val="Tablaconcuadrc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4536"/>
        <w:gridCol w:w="709"/>
      </w:tblGrid>
      <w:tr w:rsidR="00183F53" w:rsidRPr="000A4426" w14:paraId="4B349089" w14:textId="77777777" w:rsidTr="00E47AD7">
        <w:tc>
          <w:tcPr>
            <w:tcW w:w="567" w:type="dxa"/>
          </w:tcPr>
          <w:p w14:paraId="1FE23523" w14:textId="77777777" w:rsidR="00183F53" w:rsidRPr="000A4426" w:rsidRDefault="00183F53" w:rsidP="002B5723">
            <w:pPr>
              <w:rPr>
                <w:b/>
              </w:rPr>
            </w:pPr>
          </w:p>
        </w:tc>
        <w:tc>
          <w:tcPr>
            <w:tcW w:w="4253" w:type="dxa"/>
          </w:tcPr>
          <w:p w14:paraId="441D37FC" w14:textId="77777777" w:rsidR="00183F53" w:rsidRPr="00513FA8" w:rsidRDefault="00183F53" w:rsidP="002B57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FA8">
              <w:rPr>
                <w:rFonts w:asciiTheme="minorHAnsi" w:hAnsiTheme="minorHAnsi" w:cstheme="minorHAnsi"/>
                <w:b/>
                <w:sz w:val="22"/>
                <w:szCs w:val="22"/>
              </w:rPr>
              <w:t>CAPACIDAD DE LA UNIDAD DIDACTICA</w:t>
            </w:r>
          </w:p>
        </w:tc>
        <w:tc>
          <w:tcPr>
            <w:tcW w:w="4536" w:type="dxa"/>
          </w:tcPr>
          <w:p w14:paraId="2FF9A832" w14:textId="77777777" w:rsidR="00183F53" w:rsidRPr="00513FA8" w:rsidRDefault="00183F53" w:rsidP="002B57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FA8">
              <w:rPr>
                <w:rFonts w:asciiTheme="minorHAnsi" w:hAnsiTheme="minorHAnsi" w:cstheme="minorHAnsi"/>
                <w:b/>
                <w:sz w:val="22"/>
                <w:szCs w:val="22"/>
              </w:rPr>
              <w:t>NOMBRE DE LA UNIDAD DIDACTICA</w:t>
            </w:r>
          </w:p>
        </w:tc>
        <w:tc>
          <w:tcPr>
            <w:tcW w:w="709" w:type="dxa"/>
          </w:tcPr>
          <w:p w14:paraId="17B6645A" w14:textId="77777777" w:rsidR="00183F53" w:rsidRPr="00D53FCA" w:rsidRDefault="00183F53" w:rsidP="002B5723">
            <w:pPr>
              <w:jc w:val="center"/>
              <w:rPr>
                <w:b/>
                <w:sz w:val="18"/>
                <w:szCs w:val="18"/>
              </w:rPr>
            </w:pPr>
            <w:r w:rsidRPr="00D53FCA">
              <w:rPr>
                <w:b/>
                <w:sz w:val="18"/>
                <w:szCs w:val="18"/>
              </w:rPr>
              <w:t>S</w:t>
            </w:r>
            <w:r w:rsidRPr="00951F11">
              <w:rPr>
                <w:b/>
                <w:sz w:val="16"/>
                <w:szCs w:val="16"/>
              </w:rPr>
              <w:t>EMANA</w:t>
            </w:r>
          </w:p>
        </w:tc>
      </w:tr>
      <w:tr w:rsidR="00183F53" w:rsidRPr="000A4426" w14:paraId="080B3F4E" w14:textId="77777777" w:rsidTr="00E47AD7">
        <w:trPr>
          <w:cantSplit/>
          <w:trHeight w:val="4426"/>
        </w:trPr>
        <w:tc>
          <w:tcPr>
            <w:tcW w:w="567" w:type="dxa"/>
            <w:shd w:val="clear" w:color="auto" w:fill="A6A6A6" w:themeFill="background1" w:themeFillShade="A6"/>
            <w:textDirection w:val="btLr"/>
          </w:tcPr>
          <w:p w14:paraId="3A99A851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115F2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UNIDAD </w:t>
            </w:r>
          </w:p>
          <w:p w14:paraId="33DB0F62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115F2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I</w:t>
            </w:r>
          </w:p>
          <w:p w14:paraId="75E9E1EA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288CBA81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39DBC14D" w14:textId="77777777" w:rsidR="00183F53" w:rsidRPr="00B115F2" w:rsidRDefault="00183F53" w:rsidP="002B5723">
            <w:pPr>
              <w:ind w:left="113" w:right="113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3E938A07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115F2">
              <w:rPr>
                <w:rFonts w:ascii="Arial Narrow" w:hAnsi="Arial Narrow" w:cstheme="minorHAnsi"/>
                <w:b/>
                <w:sz w:val="22"/>
                <w:szCs w:val="22"/>
              </w:rPr>
              <w:t>UNIDAD</w:t>
            </w:r>
          </w:p>
          <w:p w14:paraId="3D230D54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115F2">
              <w:rPr>
                <w:rFonts w:ascii="Arial Narrow" w:hAnsi="Arial Narrow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4253" w:type="dxa"/>
          </w:tcPr>
          <w:p w14:paraId="5930F832" w14:textId="77777777" w:rsidR="009E4925" w:rsidRDefault="00183F53" w:rsidP="00F553EF">
            <w:pPr>
              <w:autoSpaceDE w:val="0"/>
              <w:autoSpaceDN w:val="0"/>
              <w:adjustRightInd w:val="0"/>
              <w:ind w:left="-113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551D9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Identifica y ent</w:t>
            </w:r>
            <w:r w:rsidR="006E735D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i</w:t>
            </w:r>
            <w:r w:rsidRPr="00551D9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ende los conceptos generales de gestión de calidad y certificación a través del tiempo.</w:t>
            </w:r>
          </w:p>
          <w:p w14:paraId="2ECF7F96" w14:textId="7AFFE712" w:rsidR="009E4925" w:rsidRPr="00FF6F00" w:rsidRDefault="009E4925" w:rsidP="00F553EF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s-PE" w:eastAsia="en-US"/>
              </w:rPr>
              <w:t>A</w:t>
            </w:r>
            <w:r w:rsidRPr="00FF6F00">
              <w:rPr>
                <w:rFonts w:ascii="Calibri" w:hAnsi="Calibri" w:cs="Calibri"/>
                <w:color w:val="000000" w:themeColor="text1"/>
                <w:sz w:val="18"/>
                <w:szCs w:val="18"/>
                <w:lang w:val="es-PE" w:eastAsia="en-US"/>
              </w:rPr>
              <w:t xml:space="preserve">plica estrategias de cambio </w:t>
            </w:r>
            <w:r w:rsidR="00C83FAD">
              <w:rPr>
                <w:rFonts w:ascii="Calibri" w:hAnsi="Calibri" w:cs="Calibri"/>
                <w:color w:val="000000" w:themeColor="text1"/>
                <w:sz w:val="18"/>
                <w:szCs w:val="18"/>
                <w:lang w:val="es-PE" w:eastAsia="en-US"/>
              </w:rPr>
              <w:t xml:space="preserve">principio del sistema de gestión de calidad, </w:t>
            </w:r>
            <w:r w:rsidRPr="00FF6F00">
              <w:rPr>
                <w:rFonts w:ascii="Calibri" w:hAnsi="Calibri" w:cs="Calibri"/>
                <w:color w:val="000000" w:themeColor="text1"/>
                <w:sz w:val="18"/>
                <w:szCs w:val="18"/>
                <w:lang w:val="es-PE" w:eastAsia="en-US"/>
              </w:rPr>
              <w:t>importancia de contar con un manual de calidad. Trabajo en equipo</w:t>
            </w:r>
          </w:p>
          <w:p w14:paraId="40DBA2E6" w14:textId="027EE557" w:rsidR="00183F53" w:rsidRPr="00551D9E" w:rsidRDefault="00183F53" w:rsidP="00F553EF">
            <w:pPr>
              <w:autoSpaceDE w:val="0"/>
              <w:autoSpaceDN w:val="0"/>
              <w:adjustRightInd w:val="0"/>
              <w:ind w:left="-113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551D9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. </w:t>
            </w:r>
          </w:p>
          <w:p w14:paraId="549B4AE2" w14:textId="3A1CBF0A" w:rsidR="00393B28" w:rsidRDefault="00183F53" w:rsidP="00F553EF">
            <w:pPr>
              <w:autoSpaceDE w:val="0"/>
              <w:autoSpaceDN w:val="0"/>
              <w:adjustRightInd w:val="0"/>
              <w:ind w:left="-113"/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551D9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  <w:r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Conoce los alcances, objetivos y Estructura para diagnóstico e implementación de Proyectos de Mejora Continua. A partir del ciclo PHVA e ISO 9004 sistemas de gestión para mejora continua.</w:t>
            </w:r>
          </w:p>
          <w:p w14:paraId="7BD9A76A" w14:textId="67F883F8" w:rsidR="00D26B0D" w:rsidRDefault="00D26B0D" w:rsidP="00603A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41053696" w14:textId="395A9638" w:rsidR="00D26B0D" w:rsidRDefault="00664AEC" w:rsidP="006E3E32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sz w:val="18"/>
                <w:szCs w:val="18"/>
              </w:rPr>
            </w:pPr>
            <w:r w:rsidRPr="0007583D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Describe y aplica </w:t>
            </w:r>
            <w:r w:rsidR="00F553EF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gestiona </w:t>
            </w:r>
            <w:r w:rsidR="006E3E32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la </w:t>
            </w:r>
            <w:r w:rsidR="006E3E32" w:rsidRPr="0007583D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>calidad</w:t>
            </w:r>
            <w:r w:rsidRPr="0007583D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mediante el uso de herramientas para establecer el control </w:t>
            </w:r>
            <w:r w:rsidR="006E3E32" w:rsidRPr="0007583D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y </w:t>
            </w:r>
            <w:r w:rsidR="006E3E32" w:rsidRPr="0007583D">
              <w:rPr>
                <w:sz w:val="18"/>
                <w:szCs w:val="18"/>
              </w:rPr>
              <w:t>gestión</w:t>
            </w:r>
            <w:r w:rsidR="00D26B0D" w:rsidRPr="0007583D">
              <w:rPr>
                <w:sz w:val="18"/>
                <w:szCs w:val="18"/>
              </w:rPr>
              <w:t xml:space="preserve"> de la calidad</w:t>
            </w:r>
          </w:p>
          <w:p w14:paraId="4A318062" w14:textId="77777777" w:rsidR="00F553EF" w:rsidRDefault="00F553EF" w:rsidP="00F553EF">
            <w:pPr>
              <w:tabs>
                <w:tab w:val="left" w:pos="284"/>
                <w:tab w:val="left" w:pos="1134"/>
                <w:tab w:val="left" w:pos="2552"/>
              </w:tabs>
              <w:ind w:left="-113"/>
              <w:rPr>
                <w:sz w:val="18"/>
                <w:szCs w:val="18"/>
              </w:rPr>
            </w:pPr>
          </w:p>
          <w:p w14:paraId="6CA83FEB" w14:textId="0DA90FDD" w:rsidR="00083F98" w:rsidRDefault="00083F98" w:rsidP="00F553EF">
            <w:pPr>
              <w:tabs>
                <w:tab w:val="left" w:pos="284"/>
                <w:tab w:val="left" w:pos="1134"/>
                <w:tab w:val="left" w:pos="2552"/>
              </w:tabs>
              <w:ind w:left="-113"/>
              <w:rPr>
                <w:sz w:val="18"/>
                <w:szCs w:val="18"/>
              </w:rPr>
            </w:pPr>
          </w:p>
          <w:p w14:paraId="5555899A" w14:textId="38F69A99" w:rsidR="005E7B25" w:rsidRPr="00E610D9" w:rsidRDefault="005E7B25" w:rsidP="005E7B25">
            <w:pPr>
              <w:pStyle w:val="Default"/>
              <w:ind w:left="-113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610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Reconocer la importancia del manejo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y uso de </w:t>
            </w:r>
            <w:r w:rsidR="00F80D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las herramientas las</w:t>
            </w:r>
            <w:r w:rsidRPr="00E610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Diferencia</w:t>
            </w:r>
            <w:r w:rsidR="00F80D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y aplica según </w:t>
            </w:r>
            <w:r w:rsidR="00AA7F2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las analiza y toma decisiones</w:t>
            </w:r>
          </w:p>
          <w:p w14:paraId="6A70B071" w14:textId="7A92CC51" w:rsidR="00603AD5" w:rsidRPr="00B115F2" w:rsidRDefault="00603AD5" w:rsidP="00300A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tbl>
            <w:tblPr>
              <w:tblW w:w="45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66"/>
            </w:tblGrid>
            <w:tr w:rsidR="00183F53" w:rsidRPr="00551D9E" w14:paraId="6F46F56E" w14:textId="77777777" w:rsidTr="00C159F2">
              <w:trPr>
                <w:trHeight w:val="784"/>
              </w:trPr>
              <w:tc>
                <w:tcPr>
                  <w:tcW w:w="4566" w:type="dxa"/>
                </w:tcPr>
                <w:p w14:paraId="1AE6CB09" w14:textId="015E968C" w:rsidR="00034AC0" w:rsidRPr="00393B28" w:rsidRDefault="00183F53" w:rsidP="006E3E32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-75"/>
                    <w:jc w:val="both"/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  <w:lang w:val="es-PE" w:eastAsia="en-US"/>
                    </w:rPr>
                  </w:pPr>
                  <w:r w:rsidRPr="00393B28">
                    <w:rPr>
                      <w:rFonts w:asciiTheme="minorHAnsi" w:hAnsiTheme="minorHAnsi" w:cstheme="minorHAnsi"/>
                      <w:sz w:val="18"/>
                      <w:szCs w:val="18"/>
                      <w:lang w:val="es-PE"/>
                    </w:rPr>
                    <w:t xml:space="preserve">Aspectos generales </w:t>
                  </w:r>
                  <w:r w:rsidR="00A81B38" w:rsidRPr="00393B28">
                    <w:rPr>
                      <w:rFonts w:asciiTheme="minorHAnsi" w:hAnsiTheme="minorHAnsi" w:cstheme="minorHAnsi"/>
                      <w:sz w:val="18"/>
                      <w:szCs w:val="18"/>
                      <w:lang w:val="es-PE"/>
                    </w:rPr>
                    <w:t>de</w:t>
                  </w:r>
                  <w:r w:rsidR="00A81B38">
                    <w:rPr>
                      <w:rFonts w:asciiTheme="minorHAnsi" w:hAnsiTheme="minorHAnsi" w:cstheme="minorHAnsi"/>
                      <w:sz w:val="18"/>
                      <w:szCs w:val="18"/>
                      <w:lang w:val="es-PE"/>
                    </w:rPr>
                    <w:t xml:space="preserve"> la gestión</w:t>
                  </w:r>
                  <w:r w:rsidRPr="00393B28">
                    <w:rPr>
                      <w:rFonts w:asciiTheme="minorHAnsi" w:hAnsiTheme="minorHAnsi" w:cstheme="minorHAnsi"/>
                      <w:sz w:val="18"/>
                      <w:szCs w:val="18"/>
                      <w:lang w:val="es-PE"/>
                    </w:rPr>
                    <w:t xml:space="preserve"> de calidad.</w:t>
                  </w:r>
                  <w:r w:rsidRPr="00393B2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tendencias.</w:t>
                  </w:r>
                  <w:r w:rsidRPr="00393B28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 w:eastAsia="en-US"/>
                    </w:rPr>
                    <w:t xml:space="preserve"> de Gestión de la calidad. </w:t>
                  </w:r>
                  <w:r w:rsidR="00A81B38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 w:eastAsia="en-US"/>
                    </w:rPr>
                    <w:t>Evaluación de la calidad.</w:t>
                  </w:r>
                  <w:r w:rsidR="00034AC0" w:rsidRPr="00393B28"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  <w:lang w:val="es-PE" w:eastAsia="en-US"/>
                    </w:rPr>
                    <w:t xml:space="preserve"> Usos de Estrategias </w:t>
                  </w:r>
                  <w:r w:rsidR="00A81B38"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  <w:lang w:val="es-PE" w:eastAsia="en-US"/>
                    </w:rPr>
                    <w:t xml:space="preserve">Principios </w:t>
                  </w:r>
                  <w:r w:rsidR="00E530A3"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  <w:lang w:val="es-PE" w:eastAsia="en-US"/>
                    </w:rPr>
                    <w:t xml:space="preserve">del sistema de gestión de </w:t>
                  </w:r>
                  <w:r w:rsidR="00D03F56"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  <w:lang w:val="es-PE" w:eastAsia="en-US"/>
                    </w:rPr>
                    <w:t>calidad</w:t>
                  </w:r>
                  <w:r w:rsidR="00D03F56" w:rsidRPr="00393B28"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  <w:lang w:val="es-PE" w:eastAsia="en-US"/>
                    </w:rPr>
                    <w:t>.</w:t>
                  </w:r>
                  <w:r w:rsidR="00034AC0" w:rsidRPr="00393B28"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  <w:lang w:val="es-PE" w:eastAsia="en-US"/>
                    </w:rPr>
                    <w:t xml:space="preserve"> manual de calidad. Trabajo en equipo</w:t>
                  </w:r>
                  <w:r w:rsidR="00A83F9D">
                    <w:rPr>
                      <w:rFonts w:ascii="Calibri" w:hAnsi="Calibri" w:cs="Calibri"/>
                      <w:color w:val="000000" w:themeColor="text1"/>
                      <w:sz w:val="18"/>
                      <w:szCs w:val="18"/>
                      <w:lang w:val="es-PE" w:eastAsia="en-US"/>
                    </w:rPr>
                    <w:t xml:space="preserve"> </w:t>
                  </w:r>
                </w:p>
                <w:p w14:paraId="0F77C119" w14:textId="2307E081" w:rsidR="00183F53" w:rsidRPr="00393B28" w:rsidRDefault="00183F53" w:rsidP="000878D3">
                  <w:pPr>
                    <w:autoSpaceDE w:val="0"/>
                    <w:autoSpaceDN w:val="0"/>
                    <w:adjustRightInd w:val="0"/>
                    <w:ind w:left="-75" w:right="-115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6D7CFEC6" w14:textId="2DBB6051" w:rsidR="00183F53" w:rsidRPr="00551D9E" w:rsidRDefault="00183F53" w:rsidP="00393B28">
                  <w:pPr>
                    <w:autoSpaceDE w:val="0"/>
                    <w:autoSpaceDN w:val="0"/>
                    <w:adjustRightInd w:val="0"/>
                    <w:ind w:left="-113" w:right="-1155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 w:eastAsia="en-US"/>
                    </w:rPr>
                  </w:pPr>
                  <w:r w:rsidRPr="00551D9E">
                    <w:rPr>
                      <w:rFonts w:asciiTheme="minorHAnsi" w:hAnsiTheme="minorHAnsi" w:cstheme="minorHAnsi"/>
                      <w:sz w:val="18"/>
                      <w:szCs w:val="18"/>
                      <w:lang w:val="es-PE"/>
                    </w:rPr>
                    <w:t xml:space="preserve">.  </w:t>
                  </w:r>
                </w:p>
              </w:tc>
            </w:tr>
          </w:tbl>
          <w:p w14:paraId="185F8FB8" w14:textId="1EFE9648" w:rsidR="00183F53" w:rsidRDefault="00183F53" w:rsidP="002B572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393B28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Mejora continua. Fases para el diagnóstico de los procesos. Estructura para la implementación de Proyectos de Mejora. Mediante la aplicación del ciclo PHVA y norma</w:t>
            </w:r>
            <w:r w:rsidRPr="00393B28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ISO 9004 sistemas de gestión de </w:t>
            </w:r>
            <w:r w:rsidR="00393B28" w:rsidRPr="00393B28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calidad</w:t>
            </w:r>
            <w:r w:rsidR="00393B28" w:rsidRPr="00393B28">
              <w:rPr>
                <w:sz w:val="18"/>
                <w:szCs w:val="18"/>
              </w:rPr>
              <w:t xml:space="preserve"> Seminario</w:t>
            </w:r>
          </w:p>
          <w:p w14:paraId="27D81436" w14:textId="0C13AFD5" w:rsidR="00D26B0D" w:rsidRDefault="00D26B0D" w:rsidP="002B572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sz w:val="18"/>
                <w:szCs w:val="18"/>
              </w:rPr>
            </w:pPr>
          </w:p>
          <w:p w14:paraId="3E84AF48" w14:textId="77777777" w:rsidR="00031125" w:rsidRDefault="00575ABB" w:rsidP="00575ABB">
            <w:pPr>
              <w:tabs>
                <w:tab w:val="left" w:pos="3746"/>
              </w:tabs>
              <w:autoSpaceDE w:val="0"/>
              <w:autoSpaceDN w:val="0"/>
              <w:adjustRightInd w:val="0"/>
              <w:ind w:left="-75" w:right="-317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</w:pPr>
            <w:r w:rsidRPr="0007583D">
              <w:rPr>
                <w:sz w:val="18"/>
                <w:szCs w:val="18"/>
              </w:rPr>
              <w:t>Herramientas básicas</w:t>
            </w:r>
            <w:r w:rsidRPr="0007583D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de </w:t>
            </w:r>
            <w:r w:rsidRPr="0007583D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gestión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y d</w:t>
            </w:r>
            <w:r w:rsidRPr="0007583D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e calidad: como </w:t>
            </w:r>
            <w:r w:rsidRPr="0007583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recolección de datos,</w:t>
            </w:r>
            <w:r w:rsidRPr="0007583D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 tormenta de ideas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,</w:t>
            </w:r>
            <w:r w:rsidRPr="0007583D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 Análisis de Pareto. diagrama de causa efecto.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 </w:t>
            </w:r>
            <w:r w:rsidR="00031125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control estadístico del proceso Gráficos de </w:t>
            </w:r>
          </w:p>
          <w:p w14:paraId="4DF981BB" w14:textId="19070CD9" w:rsidR="00575ABB" w:rsidRDefault="00031125" w:rsidP="00575ABB">
            <w:pPr>
              <w:tabs>
                <w:tab w:val="left" w:pos="3746"/>
              </w:tabs>
              <w:autoSpaceDE w:val="0"/>
              <w:autoSpaceDN w:val="0"/>
              <w:adjustRightInd w:val="0"/>
              <w:ind w:left="-75" w:right="-317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control</w:t>
            </w:r>
          </w:p>
          <w:p w14:paraId="3255234B" w14:textId="77777777" w:rsidR="00031125" w:rsidRDefault="00031125" w:rsidP="00156B68">
            <w:pPr>
              <w:tabs>
                <w:tab w:val="left" w:pos="3746"/>
              </w:tabs>
              <w:autoSpaceDE w:val="0"/>
              <w:autoSpaceDN w:val="0"/>
              <w:adjustRightInd w:val="0"/>
              <w:ind w:left="-75" w:right="-317"/>
              <w:rPr>
                <w:sz w:val="18"/>
                <w:szCs w:val="18"/>
              </w:rPr>
            </w:pPr>
          </w:p>
          <w:p w14:paraId="791516C5" w14:textId="6D13F970" w:rsidR="00096760" w:rsidRDefault="00096760" w:rsidP="00156B68">
            <w:pPr>
              <w:tabs>
                <w:tab w:val="left" w:pos="3746"/>
              </w:tabs>
              <w:autoSpaceDE w:val="0"/>
              <w:autoSpaceDN w:val="0"/>
              <w:adjustRightInd w:val="0"/>
              <w:ind w:left="-75" w:right="-317"/>
              <w:rPr>
                <w:sz w:val="18"/>
                <w:szCs w:val="18"/>
              </w:rPr>
            </w:pPr>
            <w:r w:rsidRPr="0007583D">
              <w:rPr>
                <w:sz w:val="18"/>
                <w:szCs w:val="18"/>
              </w:rPr>
              <w:t>Herramientas básicas</w:t>
            </w:r>
            <w:r w:rsidRPr="0007583D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de </w:t>
            </w:r>
            <w:r w:rsidRPr="0007583D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gestión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 d</w:t>
            </w:r>
            <w:r w:rsidRPr="0007583D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e calidad</w:t>
            </w:r>
            <w:r w:rsidRPr="0007583D">
              <w:rPr>
                <w:sz w:val="18"/>
                <w:szCs w:val="18"/>
              </w:rPr>
              <w:t xml:space="preserve"> </w:t>
            </w:r>
            <w:r w:rsidR="007041E5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como: DAFO, DIMAC</w:t>
            </w:r>
          </w:p>
          <w:p w14:paraId="6A38F629" w14:textId="32F0B957" w:rsidR="00096760" w:rsidRDefault="003E3465" w:rsidP="00156B68">
            <w:pPr>
              <w:tabs>
                <w:tab w:val="left" w:pos="3746"/>
              </w:tabs>
              <w:autoSpaceDE w:val="0"/>
              <w:autoSpaceDN w:val="0"/>
              <w:adjustRightInd w:val="0"/>
              <w:ind w:left="-75" w:right="-317"/>
              <w:rPr>
                <w:sz w:val="18"/>
                <w:szCs w:val="18"/>
              </w:rPr>
            </w:pPr>
            <w:r w:rsidRPr="00393B28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ciclo PHVA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, 5 </w:t>
            </w:r>
            <w:proofErr w:type="spellStart"/>
            <w:r w:rsidR="006D20E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ss</w:t>
            </w:r>
            <w:proofErr w:type="spellEnd"/>
            <w:r w:rsidR="006D20E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, matriz</w:t>
            </w:r>
            <w:r w:rsidR="008C2687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de prioridades </w:t>
            </w:r>
          </w:p>
          <w:p w14:paraId="251944C9" w14:textId="19B4686F" w:rsidR="00183F53" w:rsidRPr="00B73C0E" w:rsidRDefault="00BC4153" w:rsidP="006D20E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-111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E</w:t>
            </w:r>
            <w:r w:rsidRPr="00E610D9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xamen</w:t>
            </w:r>
            <w:r w:rsidR="00300AC6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.</w:t>
            </w:r>
          </w:p>
        </w:tc>
        <w:tc>
          <w:tcPr>
            <w:tcW w:w="709" w:type="dxa"/>
          </w:tcPr>
          <w:p w14:paraId="55709CAC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5C376187" w14:textId="77777777" w:rsidR="00183F53" w:rsidRPr="000A4426" w:rsidRDefault="00183F53" w:rsidP="002B5723">
            <w:pPr>
              <w:ind w:left="179"/>
              <w:jc w:val="center"/>
              <w:rPr>
                <w:b/>
              </w:rPr>
            </w:pPr>
          </w:p>
          <w:p w14:paraId="53A55939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095CD01A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48A83A9B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78DD18E2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5510885E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764C5822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69DE1652" w14:textId="77777777" w:rsidR="00183F53" w:rsidRPr="005132B7" w:rsidRDefault="00183F53" w:rsidP="002B5723">
            <w:pPr>
              <w:pStyle w:val="Prrafodelista"/>
              <w:ind w:left="5"/>
              <w:jc w:val="center"/>
              <w:rPr>
                <w:bCs/>
                <w:sz w:val="20"/>
                <w:szCs w:val="20"/>
              </w:rPr>
            </w:pPr>
            <w:r w:rsidRPr="005132B7">
              <w:rPr>
                <w:bCs/>
                <w:sz w:val="20"/>
                <w:szCs w:val="20"/>
              </w:rPr>
              <w:t>1-4</w:t>
            </w:r>
          </w:p>
        </w:tc>
      </w:tr>
      <w:tr w:rsidR="00183F53" w:rsidRPr="000A4426" w14:paraId="7A818CDE" w14:textId="77777777" w:rsidTr="00E47AD7">
        <w:trPr>
          <w:cantSplit/>
          <w:trHeight w:val="5506"/>
        </w:trPr>
        <w:tc>
          <w:tcPr>
            <w:tcW w:w="567" w:type="dxa"/>
            <w:shd w:val="clear" w:color="auto" w:fill="A6A6A6" w:themeFill="background1" w:themeFillShade="A6"/>
            <w:textDirection w:val="btLr"/>
          </w:tcPr>
          <w:p w14:paraId="32883BF3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UNIDAD</w:t>
            </w:r>
          </w:p>
          <w:p w14:paraId="2F709DFD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 xml:space="preserve"> II</w:t>
            </w:r>
          </w:p>
          <w:p w14:paraId="0E69BC0B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95FB044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6F9D202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8FA5E23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7FA1C2A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1173A9E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330A48E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C25974D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9223068" w14:textId="6C8E3EC3" w:rsidR="00183F53" w:rsidRPr="00631472" w:rsidRDefault="00183F53" w:rsidP="002B572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  <w:p w14:paraId="7CD25264" w14:textId="77777777" w:rsidR="00BC4153" w:rsidRPr="00631472" w:rsidRDefault="00BC4153" w:rsidP="003B5750">
            <w:pPr>
              <w:autoSpaceDE w:val="0"/>
              <w:autoSpaceDN w:val="0"/>
              <w:adjustRightInd w:val="0"/>
              <w:ind w:left="-113"/>
              <w:jc w:val="both"/>
            </w:pPr>
            <w:r w:rsidRPr="00631472">
              <w:rPr>
                <w:sz w:val="18"/>
                <w:szCs w:val="18"/>
              </w:rPr>
              <w:t>Comprende, interpreta y diferencia la norma ISO 9000: 2005 a través de su evolución, características y control de la documentación de los sistemas de gestión de calidad. Fundamentos y vocabulario</w:t>
            </w:r>
            <w:r w:rsidRPr="00631472">
              <w:t xml:space="preserve"> </w:t>
            </w:r>
          </w:p>
          <w:p w14:paraId="280AB42E" w14:textId="3DAF0D92" w:rsidR="00BC4153" w:rsidRPr="00631472" w:rsidRDefault="00BC4153" w:rsidP="002B572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  <w:p w14:paraId="0A36B009" w14:textId="77777777" w:rsidR="00DE62F7" w:rsidRPr="00631472" w:rsidRDefault="00DE62F7" w:rsidP="00661F69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color w:val="000000" w:themeColor="text1"/>
                <w:sz w:val="18"/>
                <w:szCs w:val="18"/>
              </w:rPr>
            </w:pPr>
            <w:r w:rsidRPr="00631472">
              <w:rPr>
                <w:color w:val="000000" w:themeColor="text1"/>
                <w:sz w:val="18"/>
                <w:szCs w:val="18"/>
              </w:rPr>
              <w:t xml:space="preserve">Describe los fundamentos teóricos del sistema de gestión Norma ISO 9001-2008. (2015) </w:t>
            </w:r>
          </w:p>
          <w:p w14:paraId="6F0BEE5B" w14:textId="76C79EB8" w:rsidR="00DE62F7" w:rsidRPr="00631472" w:rsidRDefault="00DE62F7" w:rsidP="00661F69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sz w:val="18"/>
                <w:szCs w:val="18"/>
              </w:rPr>
            </w:pPr>
            <w:r w:rsidRPr="00631472">
              <w:rPr>
                <w:color w:val="000000" w:themeColor="text1"/>
                <w:sz w:val="18"/>
                <w:szCs w:val="18"/>
              </w:rPr>
              <w:t>Lectura</w:t>
            </w:r>
            <w:r w:rsidRPr="00631472">
              <w:rPr>
                <w:sz w:val="18"/>
                <w:szCs w:val="18"/>
              </w:rPr>
              <w:t xml:space="preserve"> </w:t>
            </w:r>
            <w:r w:rsidRPr="00631472">
              <w:rPr>
                <w:color w:val="000000" w:themeColor="text1"/>
                <w:sz w:val="18"/>
                <w:szCs w:val="18"/>
              </w:rPr>
              <w:t>ISO 9001:2008. sistemas de gestión de calidad:</w:t>
            </w:r>
            <w:r w:rsidR="00E43AB0" w:rsidRPr="00631472">
              <w:rPr>
                <w:color w:val="000000" w:themeColor="text1"/>
                <w:sz w:val="18"/>
                <w:szCs w:val="18"/>
              </w:rPr>
              <w:t xml:space="preserve"> </w:t>
            </w:r>
            <w:r w:rsidR="00D01D48" w:rsidRPr="00631472">
              <w:rPr>
                <w:color w:val="000000" w:themeColor="text1"/>
                <w:sz w:val="18"/>
                <w:szCs w:val="18"/>
              </w:rPr>
              <w:t>Estructura</w:t>
            </w:r>
            <w:r w:rsidR="00E43AB0" w:rsidRPr="0063147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31472">
              <w:rPr>
                <w:sz w:val="18"/>
                <w:szCs w:val="18"/>
              </w:rPr>
              <w:t xml:space="preserve">Detalles de la Norma, identificar </w:t>
            </w:r>
            <w:r w:rsidR="00E40B70" w:rsidRPr="00631472">
              <w:rPr>
                <w:sz w:val="18"/>
                <w:szCs w:val="18"/>
              </w:rPr>
              <w:t xml:space="preserve">lineamientos </w:t>
            </w:r>
            <w:r w:rsidR="00E40B70" w:rsidRPr="00631472">
              <w:rPr>
                <w:color w:val="000000" w:themeColor="text1"/>
                <w:sz w:val="18"/>
                <w:szCs w:val="18"/>
              </w:rPr>
              <w:t>los</w:t>
            </w:r>
            <w:r w:rsidRPr="00631472">
              <w:rPr>
                <w:color w:val="000000" w:themeColor="text1"/>
                <w:sz w:val="18"/>
                <w:szCs w:val="18"/>
              </w:rPr>
              <w:t xml:space="preserve"> procesos de la gestión </w:t>
            </w:r>
            <w:r w:rsidRPr="00631472">
              <w:rPr>
                <w:sz w:val="18"/>
                <w:szCs w:val="18"/>
              </w:rPr>
              <w:t xml:space="preserve">de calidad. </w:t>
            </w:r>
          </w:p>
          <w:p w14:paraId="37C415E4" w14:textId="4A7E21B6" w:rsidR="00DE62F7" w:rsidRPr="00631472" w:rsidRDefault="00DE62F7" w:rsidP="00DE62F7">
            <w:pPr>
              <w:autoSpaceDE w:val="0"/>
              <w:autoSpaceDN w:val="0"/>
              <w:adjustRightInd w:val="0"/>
              <w:jc w:val="both"/>
            </w:pPr>
          </w:p>
          <w:p w14:paraId="5B33960F" w14:textId="77777777" w:rsidR="00800B04" w:rsidRPr="00631472" w:rsidRDefault="00800B04" w:rsidP="00800B04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color w:val="000000" w:themeColor="text1"/>
                <w:sz w:val="18"/>
                <w:szCs w:val="18"/>
              </w:rPr>
            </w:pPr>
            <w:r w:rsidRPr="00631472">
              <w:rPr>
                <w:color w:val="000000" w:themeColor="text1"/>
                <w:sz w:val="18"/>
                <w:szCs w:val="18"/>
              </w:rPr>
              <w:t xml:space="preserve">Describe los fundamentos teóricos del sistema de gestión Norma ISO 9001-2008. (2015) </w:t>
            </w:r>
          </w:p>
          <w:p w14:paraId="2F9C8CDF" w14:textId="69A3EB61" w:rsidR="00262639" w:rsidRPr="00631472" w:rsidRDefault="00800B04" w:rsidP="00800B04">
            <w:pPr>
              <w:autoSpaceDE w:val="0"/>
              <w:autoSpaceDN w:val="0"/>
              <w:adjustRightInd w:val="0"/>
              <w:ind w:left="-113"/>
              <w:jc w:val="both"/>
              <w:rPr>
                <w:sz w:val="18"/>
                <w:szCs w:val="18"/>
              </w:rPr>
            </w:pPr>
            <w:r w:rsidRPr="00631472">
              <w:rPr>
                <w:color w:val="000000" w:themeColor="text1"/>
                <w:sz w:val="18"/>
                <w:szCs w:val="18"/>
              </w:rPr>
              <w:t>Lectura</w:t>
            </w:r>
            <w:r w:rsidRPr="00631472">
              <w:rPr>
                <w:sz w:val="18"/>
                <w:szCs w:val="18"/>
              </w:rPr>
              <w:t xml:space="preserve"> </w:t>
            </w:r>
            <w:r w:rsidRPr="00631472">
              <w:rPr>
                <w:color w:val="000000" w:themeColor="text1"/>
                <w:sz w:val="18"/>
                <w:szCs w:val="18"/>
              </w:rPr>
              <w:t xml:space="preserve">ISO 9001:2008. sistemas de gestión de calidad: Estructura </w:t>
            </w:r>
            <w:r w:rsidRPr="00631472">
              <w:rPr>
                <w:sz w:val="18"/>
                <w:szCs w:val="18"/>
              </w:rPr>
              <w:t xml:space="preserve">Detalles de la Norma, identificar lineamientos </w:t>
            </w:r>
            <w:r w:rsidRPr="00631472">
              <w:rPr>
                <w:color w:val="000000" w:themeColor="text1"/>
                <w:sz w:val="18"/>
                <w:szCs w:val="18"/>
              </w:rPr>
              <w:t xml:space="preserve">los procesos de la gestión </w:t>
            </w:r>
            <w:r w:rsidRPr="00631472">
              <w:rPr>
                <w:sz w:val="18"/>
                <w:szCs w:val="18"/>
              </w:rPr>
              <w:t xml:space="preserve">de </w:t>
            </w:r>
            <w:r w:rsidR="00BC13BD" w:rsidRPr="00631472">
              <w:rPr>
                <w:sz w:val="18"/>
                <w:szCs w:val="18"/>
              </w:rPr>
              <w:t>calidad. Elabora la documentación</w:t>
            </w:r>
          </w:p>
          <w:p w14:paraId="46801F92" w14:textId="77777777" w:rsidR="00BC13BD" w:rsidRPr="00631472" w:rsidRDefault="00BC13BD" w:rsidP="00800B04">
            <w:pPr>
              <w:autoSpaceDE w:val="0"/>
              <w:autoSpaceDN w:val="0"/>
              <w:adjustRightInd w:val="0"/>
              <w:ind w:left="-113"/>
              <w:jc w:val="both"/>
            </w:pPr>
          </w:p>
          <w:p w14:paraId="1996C8DA" w14:textId="55C0DEFB" w:rsidR="00AC464A" w:rsidRPr="00631472" w:rsidRDefault="00183F53" w:rsidP="00661F69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sz w:val="18"/>
                <w:szCs w:val="18"/>
              </w:rPr>
            </w:pPr>
            <w:r w:rsidRPr="00631472">
              <w:rPr>
                <w:sz w:val="18"/>
                <w:szCs w:val="18"/>
              </w:rPr>
              <w:t>Caracteriza la integración de los diversos Sistema de gestión, aplicando la Norma ISO 9001-2008 (2015), las normas de gestión medio ambiental,</w:t>
            </w:r>
            <w:r w:rsidR="00BE076E" w:rsidRPr="00631472">
              <w:rPr>
                <w:sz w:val="18"/>
                <w:szCs w:val="18"/>
              </w:rPr>
              <w:t>14001</w:t>
            </w:r>
            <w:r w:rsidRPr="00631472">
              <w:rPr>
                <w:sz w:val="18"/>
                <w:szCs w:val="18"/>
              </w:rPr>
              <w:t xml:space="preserve"> y la gestión de seguridad e higiene en el trabajo,</w:t>
            </w:r>
            <w:r w:rsidR="00BE076E" w:rsidRPr="00631472">
              <w:rPr>
                <w:sz w:val="18"/>
                <w:szCs w:val="18"/>
              </w:rPr>
              <w:t>45001</w:t>
            </w:r>
            <w:r w:rsidRPr="00631472">
              <w:rPr>
                <w:sz w:val="18"/>
                <w:szCs w:val="18"/>
              </w:rPr>
              <w:t>. como herramienta de mejora continua</w:t>
            </w:r>
          </w:p>
          <w:p w14:paraId="5B161E53" w14:textId="77777777" w:rsidR="00AC464A" w:rsidRPr="00631472" w:rsidRDefault="00AC464A" w:rsidP="00661F69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sz w:val="18"/>
                <w:szCs w:val="18"/>
              </w:rPr>
            </w:pPr>
          </w:p>
          <w:p w14:paraId="6E2C3B69" w14:textId="77777777" w:rsidR="00AC464A" w:rsidRPr="00631472" w:rsidRDefault="00AC464A" w:rsidP="00661F69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sz w:val="18"/>
                <w:szCs w:val="18"/>
              </w:rPr>
            </w:pPr>
          </w:p>
          <w:p w14:paraId="0F403E28" w14:textId="7A962C3E" w:rsidR="00AC464A" w:rsidRPr="00631472" w:rsidRDefault="00AC464A" w:rsidP="00661F69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7C521A9D" w14:textId="77777777" w:rsidR="00BC4153" w:rsidRPr="00631472" w:rsidRDefault="00BC4153" w:rsidP="00DE62F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1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9474D60" w14:textId="1C3A4C75" w:rsidR="00BC4153" w:rsidRPr="00631472" w:rsidRDefault="00BC4153" w:rsidP="00DE62F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1"/>
              <w:jc w:val="both"/>
              <w:rPr>
                <w:sz w:val="18"/>
                <w:szCs w:val="18"/>
              </w:rPr>
            </w:pPr>
            <w:r w:rsidRPr="00631472">
              <w:rPr>
                <w:sz w:val="18"/>
                <w:szCs w:val="18"/>
              </w:rPr>
              <w:t xml:space="preserve">Norma ISO 9000:2005 evolución y características estructura </w:t>
            </w:r>
            <w:r w:rsidR="003B5750" w:rsidRPr="00631472">
              <w:rPr>
                <w:sz w:val="18"/>
                <w:szCs w:val="18"/>
              </w:rPr>
              <w:t>y diferencia</w:t>
            </w:r>
            <w:r w:rsidRPr="00631472">
              <w:rPr>
                <w:sz w:val="18"/>
                <w:szCs w:val="18"/>
              </w:rPr>
              <w:t xml:space="preserve"> entre los sistemas de gestión de calidad, Fundamentos y control de la documentación-Lectura </w:t>
            </w:r>
            <w:r w:rsidR="00841975" w:rsidRPr="00631472">
              <w:rPr>
                <w:sz w:val="18"/>
                <w:szCs w:val="18"/>
              </w:rPr>
              <w:t xml:space="preserve">campo de aplicación </w:t>
            </w:r>
          </w:p>
          <w:p w14:paraId="44EB4107" w14:textId="77777777" w:rsidR="00262639" w:rsidRPr="00631472" w:rsidRDefault="00262639" w:rsidP="00DE62F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1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F9AEF5C" w14:textId="5FE6AA0D" w:rsidR="009B01B4" w:rsidRPr="00631472" w:rsidRDefault="00DE62F7" w:rsidP="00DE62F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1"/>
              <w:jc w:val="both"/>
              <w:rPr>
                <w:color w:val="000000" w:themeColor="text1"/>
                <w:sz w:val="18"/>
                <w:szCs w:val="18"/>
              </w:rPr>
            </w:pPr>
            <w:r w:rsidRPr="00631472">
              <w:rPr>
                <w:color w:val="000000" w:themeColor="text1"/>
                <w:sz w:val="18"/>
                <w:szCs w:val="18"/>
              </w:rPr>
              <w:t>Sistema de gestión</w:t>
            </w:r>
            <w:r w:rsidRPr="00631472">
              <w:rPr>
                <w:sz w:val="18"/>
                <w:szCs w:val="18"/>
              </w:rPr>
              <w:t xml:space="preserve"> </w:t>
            </w:r>
            <w:r w:rsidRPr="00631472">
              <w:rPr>
                <w:color w:val="000000" w:themeColor="text1"/>
                <w:sz w:val="18"/>
                <w:szCs w:val="18"/>
              </w:rPr>
              <w:t xml:space="preserve">de la calidad.  ISO 9001: 2008 (2015), proceso de implementación </w:t>
            </w:r>
            <w:r w:rsidR="00D70B33" w:rsidRPr="00631472">
              <w:rPr>
                <w:color w:val="000000" w:themeColor="text1"/>
                <w:sz w:val="18"/>
                <w:szCs w:val="18"/>
              </w:rPr>
              <w:t>introducción. Comprende</w:t>
            </w:r>
            <w:r w:rsidR="00841975" w:rsidRPr="00631472">
              <w:rPr>
                <w:color w:val="000000" w:themeColor="text1"/>
                <w:sz w:val="18"/>
                <w:szCs w:val="18"/>
              </w:rPr>
              <w:t xml:space="preserve"> </w:t>
            </w:r>
            <w:r w:rsidR="00D70B33" w:rsidRPr="00631472">
              <w:rPr>
                <w:color w:val="000000" w:themeColor="text1"/>
                <w:sz w:val="18"/>
                <w:szCs w:val="18"/>
              </w:rPr>
              <w:t xml:space="preserve">objetivos campo de aplicación. </w:t>
            </w:r>
            <w:r w:rsidR="009A3788" w:rsidRPr="00631472">
              <w:rPr>
                <w:color w:val="000000" w:themeColor="text1"/>
                <w:sz w:val="18"/>
                <w:szCs w:val="18"/>
              </w:rPr>
              <w:t xml:space="preserve">de la norma </w:t>
            </w:r>
            <w:r w:rsidR="00D70B33" w:rsidRPr="00631472">
              <w:rPr>
                <w:color w:val="000000" w:themeColor="text1"/>
                <w:sz w:val="18"/>
                <w:szCs w:val="18"/>
              </w:rPr>
              <w:t xml:space="preserve">interpreta </w:t>
            </w:r>
            <w:r w:rsidR="009A3788" w:rsidRPr="00631472">
              <w:rPr>
                <w:color w:val="000000" w:themeColor="text1"/>
                <w:sz w:val="18"/>
                <w:szCs w:val="18"/>
              </w:rPr>
              <w:t xml:space="preserve">y </w:t>
            </w:r>
            <w:r w:rsidR="00E40B70" w:rsidRPr="00631472">
              <w:rPr>
                <w:color w:val="000000" w:themeColor="text1"/>
                <w:sz w:val="18"/>
                <w:szCs w:val="18"/>
              </w:rPr>
              <w:t xml:space="preserve">selección </w:t>
            </w:r>
            <w:r w:rsidR="003B5750" w:rsidRPr="00631472">
              <w:rPr>
                <w:color w:val="000000" w:themeColor="text1"/>
                <w:sz w:val="18"/>
                <w:szCs w:val="18"/>
              </w:rPr>
              <w:t>del apartado</w:t>
            </w:r>
            <w:r w:rsidR="00262639" w:rsidRPr="00631472">
              <w:rPr>
                <w:color w:val="000000" w:themeColor="text1"/>
                <w:sz w:val="18"/>
                <w:szCs w:val="18"/>
              </w:rPr>
              <w:t xml:space="preserve"> 1</w:t>
            </w:r>
            <w:r w:rsidR="00467E25" w:rsidRPr="00631472">
              <w:rPr>
                <w:color w:val="000000" w:themeColor="text1"/>
                <w:sz w:val="18"/>
                <w:szCs w:val="18"/>
              </w:rPr>
              <w:t>,2,3,4</w:t>
            </w:r>
            <w:r w:rsidR="009A3788" w:rsidRPr="00631472">
              <w:rPr>
                <w:color w:val="000000" w:themeColor="text1"/>
                <w:sz w:val="18"/>
                <w:szCs w:val="18"/>
              </w:rPr>
              <w:t xml:space="preserve">,5,6 </w:t>
            </w:r>
            <w:r w:rsidR="00E40B70" w:rsidRPr="00631472">
              <w:rPr>
                <w:color w:val="000000" w:themeColor="text1"/>
                <w:sz w:val="18"/>
                <w:szCs w:val="18"/>
              </w:rPr>
              <w:t>ISO 9001-</w:t>
            </w:r>
            <w:r w:rsidR="00262639" w:rsidRPr="00631472">
              <w:rPr>
                <w:color w:val="000000" w:themeColor="text1"/>
                <w:sz w:val="18"/>
                <w:szCs w:val="18"/>
              </w:rPr>
              <w:t>2015</w:t>
            </w:r>
            <w:r w:rsidR="00BE076E" w:rsidRPr="00631472">
              <w:rPr>
                <w:color w:val="000000" w:themeColor="text1"/>
                <w:sz w:val="18"/>
                <w:szCs w:val="18"/>
              </w:rPr>
              <w:t xml:space="preserve"> video</w:t>
            </w:r>
            <w:r w:rsidR="00262639" w:rsidRPr="00631472">
              <w:rPr>
                <w:color w:val="000000" w:themeColor="text1"/>
                <w:sz w:val="18"/>
                <w:szCs w:val="18"/>
              </w:rPr>
              <w:t>.</w:t>
            </w:r>
            <w:r w:rsidRPr="0063147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F0597DF" w14:textId="77777777" w:rsidR="009B01B4" w:rsidRPr="00631472" w:rsidRDefault="009B01B4" w:rsidP="00DE62F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1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76522FB" w14:textId="0ED8A904" w:rsidR="00D7520F" w:rsidRPr="00631472" w:rsidRDefault="00800B04" w:rsidP="00DE62F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1"/>
              <w:jc w:val="both"/>
              <w:rPr>
                <w:color w:val="000000" w:themeColor="text1"/>
                <w:sz w:val="18"/>
                <w:szCs w:val="18"/>
              </w:rPr>
            </w:pPr>
            <w:r w:rsidRPr="00631472">
              <w:rPr>
                <w:color w:val="000000" w:themeColor="text1"/>
                <w:sz w:val="18"/>
                <w:szCs w:val="18"/>
              </w:rPr>
              <w:t>Describe los fundamentos teóricos del sistema de gestión Norma ISO 9001-2008. (</w:t>
            </w:r>
            <w:r w:rsidR="00BC13BD" w:rsidRPr="00631472">
              <w:rPr>
                <w:color w:val="000000" w:themeColor="text1"/>
                <w:sz w:val="18"/>
                <w:szCs w:val="18"/>
              </w:rPr>
              <w:t>2015)</w:t>
            </w:r>
            <w:r w:rsidR="00D7520F" w:rsidRPr="00631472">
              <w:rPr>
                <w:color w:val="000000" w:themeColor="text1"/>
                <w:sz w:val="18"/>
                <w:szCs w:val="18"/>
              </w:rPr>
              <w:t xml:space="preserve"> interpreta los apartados de la norma </w:t>
            </w:r>
            <w:r w:rsidR="00B25D8D" w:rsidRPr="00631472">
              <w:rPr>
                <w:color w:val="000000" w:themeColor="text1"/>
                <w:sz w:val="18"/>
                <w:szCs w:val="18"/>
              </w:rPr>
              <w:t xml:space="preserve">7,8,9,10. control de lectura resuelve casos </w:t>
            </w:r>
            <w:r w:rsidR="00311B15" w:rsidRPr="00631472">
              <w:rPr>
                <w:color w:val="000000" w:themeColor="text1"/>
                <w:sz w:val="18"/>
                <w:szCs w:val="18"/>
              </w:rPr>
              <w:t xml:space="preserve">usa herramientas para </w:t>
            </w:r>
            <w:r w:rsidR="003B669D" w:rsidRPr="00631472">
              <w:rPr>
                <w:color w:val="000000" w:themeColor="text1"/>
                <w:sz w:val="18"/>
                <w:szCs w:val="18"/>
              </w:rPr>
              <w:t>implementar</w:t>
            </w:r>
            <w:r w:rsidR="00311B15" w:rsidRPr="00631472">
              <w:rPr>
                <w:color w:val="000000" w:themeColor="text1"/>
                <w:sz w:val="18"/>
                <w:szCs w:val="18"/>
              </w:rPr>
              <w:t xml:space="preserve"> la </w:t>
            </w:r>
            <w:r w:rsidR="00404DA0" w:rsidRPr="00631472">
              <w:rPr>
                <w:color w:val="000000" w:themeColor="text1"/>
                <w:sz w:val="18"/>
                <w:szCs w:val="18"/>
              </w:rPr>
              <w:t>norma. video</w:t>
            </w:r>
            <w:r w:rsidR="003B669D" w:rsidRPr="0063147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1018A4A" w14:textId="61E77F39" w:rsidR="00DE62F7" w:rsidRPr="00631472" w:rsidRDefault="00DE62F7" w:rsidP="00DE62F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1"/>
              <w:jc w:val="both"/>
              <w:rPr>
                <w:sz w:val="18"/>
                <w:szCs w:val="18"/>
              </w:rPr>
            </w:pPr>
            <w:r w:rsidRPr="00631472">
              <w:rPr>
                <w:sz w:val="18"/>
                <w:szCs w:val="18"/>
              </w:rPr>
              <w:t>Elabora un cuadro de Control de Documentos y basado en el manual de calidad de una empresa. seminario</w:t>
            </w:r>
          </w:p>
          <w:p w14:paraId="3E3ACD9E" w14:textId="77777777" w:rsidR="00EB685C" w:rsidRPr="00631472" w:rsidRDefault="00EB685C" w:rsidP="00DE62F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1"/>
              <w:jc w:val="both"/>
              <w:rPr>
                <w:sz w:val="18"/>
                <w:szCs w:val="18"/>
              </w:rPr>
            </w:pPr>
          </w:p>
          <w:p w14:paraId="0B48C988" w14:textId="710F97C5" w:rsidR="00183F53" w:rsidRDefault="00183F53" w:rsidP="002B5723">
            <w:pPr>
              <w:pStyle w:val="Default"/>
              <w:jc w:val="both"/>
              <w:rPr>
                <w:sz w:val="18"/>
                <w:szCs w:val="18"/>
              </w:rPr>
            </w:pPr>
            <w:r w:rsidRPr="00631472">
              <w:rPr>
                <w:sz w:val="18"/>
                <w:szCs w:val="18"/>
              </w:rPr>
              <w:t>Sistema Integrado de Gestión,</w:t>
            </w:r>
            <w:r w:rsidR="00024E34" w:rsidRPr="00631472">
              <w:rPr>
                <w:sz w:val="18"/>
                <w:szCs w:val="18"/>
              </w:rPr>
              <w:t xml:space="preserve"> integración del </w:t>
            </w:r>
            <w:r w:rsidR="006E22FD" w:rsidRPr="00631472">
              <w:rPr>
                <w:sz w:val="18"/>
                <w:szCs w:val="18"/>
              </w:rPr>
              <w:t>sistema Proceso</w:t>
            </w:r>
            <w:r w:rsidRPr="00631472">
              <w:rPr>
                <w:sz w:val="18"/>
                <w:szCs w:val="18"/>
              </w:rPr>
              <w:t xml:space="preserve"> Implementación </w:t>
            </w:r>
            <w:r w:rsidR="00A75A81" w:rsidRPr="00631472">
              <w:rPr>
                <w:sz w:val="18"/>
                <w:szCs w:val="18"/>
              </w:rPr>
              <w:t>ISO 45001</w:t>
            </w:r>
            <w:r w:rsidR="00D65BD1" w:rsidRPr="00631472">
              <w:rPr>
                <w:sz w:val="18"/>
                <w:szCs w:val="18"/>
              </w:rPr>
              <w:t xml:space="preserve"> sistema de seguridad en el trabajo interpretación</w:t>
            </w:r>
            <w:r w:rsidR="00A75A81" w:rsidRPr="00631472">
              <w:rPr>
                <w:sz w:val="18"/>
                <w:szCs w:val="18"/>
              </w:rPr>
              <w:t xml:space="preserve"> </w:t>
            </w:r>
            <w:r w:rsidRPr="00631472">
              <w:rPr>
                <w:sz w:val="18"/>
                <w:szCs w:val="18"/>
              </w:rPr>
              <w:t>Introducción.</w:t>
            </w:r>
            <w:r w:rsidR="00106F85" w:rsidRPr="00631472">
              <w:rPr>
                <w:sz w:val="18"/>
                <w:szCs w:val="18"/>
              </w:rPr>
              <w:t>,</w:t>
            </w:r>
            <w:r w:rsidRPr="00631472">
              <w:rPr>
                <w:sz w:val="18"/>
                <w:szCs w:val="18"/>
              </w:rPr>
              <w:t xml:space="preserve"> </w:t>
            </w:r>
            <w:r w:rsidR="00D65BD1" w:rsidRPr="00631472">
              <w:rPr>
                <w:sz w:val="18"/>
                <w:szCs w:val="18"/>
              </w:rPr>
              <w:t xml:space="preserve">contexto </w:t>
            </w:r>
            <w:r w:rsidRPr="00631472">
              <w:rPr>
                <w:sz w:val="18"/>
                <w:szCs w:val="18"/>
              </w:rPr>
              <w:t>Planificación</w:t>
            </w:r>
            <w:r w:rsidR="00106F85" w:rsidRPr="00631472">
              <w:rPr>
                <w:sz w:val="18"/>
                <w:szCs w:val="18"/>
              </w:rPr>
              <w:t>,</w:t>
            </w:r>
            <w:r w:rsidRPr="00631472">
              <w:rPr>
                <w:sz w:val="18"/>
                <w:szCs w:val="18"/>
              </w:rPr>
              <w:t xml:space="preserve"> </w:t>
            </w:r>
            <w:r w:rsidR="00106F85" w:rsidRPr="00631472">
              <w:rPr>
                <w:sz w:val="18"/>
                <w:szCs w:val="18"/>
              </w:rPr>
              <w:t xml:space="preserve">liderazgo, operación, seguimiento </w:t>
            </w:r>
            <w:r w:rsidR="008C2687" w:rsidRPr="00631472">
              <w:rPr>
                <w:sz w:val="18"/>
                <w:szCs w:val="18"/>
              </w:rPr>
              <w:t>mejora,</w:t>
            </w:r>
            <w:r w:rsidRPr="00631472">
              <w:rPr>
                <w:sz w:val="18"/>
                <w:szCs w:val="18"/>
              </w:rPr>
              <w:t xml:space="preserve"> Documentación </w:t>
            </w:r>
            <w:r w:rsidR="008C2687">
              <w:rPr>
                <w:sz w:val="18"/>
                <w:szCs w:val="18"/>
              </w:rPr>
              <w:t>integrada d</w:t>
            </w:r>
            <w:r w:rsidRPr="00631472">
              <w:rPr>
                <w:sz w:val="18"/>
                <w:szCs w:val="18"/>
              </w:rPr>
              <w:t xml:space="preserve">el </w:t>
            </w:r>
            <w:r w:rsidR="008C2687" w:rsidRPr="00631472">
              <w:rPr>
                <w:sz w:val="18"/>
                <w:szCs w:val="18"/>
              </w:rPr>
              <w:t>Sistema.</w:t>
            </w:r>
            <w:r w:rsidRPr="00631472">
              <w:rPr>
                <w:sz w:val="18"/>
                <w:szCs w:val="18"/>
              </w:rPr>
              <w:t xml:space="preserve"> Auditoria de documentación, características, relaciones entre las diversas etapas para la Implementación del SIG.</w:t>
            </w:r>
          </w:p>
          <w:p w14:paraId="7E3E5B25" w14:textId="2F39823E" w:rsidR="006D20EE" w:rsidRPr="00631472" w:rsidRDefault="006D20EE" w:rsidP="002B572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Examen.</w:t>
            </w:r>
          </w:p>
          <w:p w14:paraId="0268111F" w14:textId="668AAD81" w:rsidR="00183F53" w:rsidRPr="00631472" w:rsidRDefault="00183F53" w:rsidP="002B5723">
            <w:pPr>
              <w:widowControl w:val="0"/>
              <w:autoSpaceDE w:val="0"/>
              <w:autoSpaceDN w:val="0"/>
              <w:adjustRightInd w:val="0"/>
              <w:spacing w:line="226" w:lineRule="exact"/>
              <w:ind w:left="37"/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709" w:type="dxa"/>
          </w:tcPr>
          <w:p w14:paraId="6D6573E7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681C541D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21D3BC5F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52EE4833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1A54B581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3EC3DBB2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7AD02097" w14:textId="77777777" w:rsidR="00183F53" w:rsidRPr="000A4426" w:rsidRDefault="00183F53" w:rsidP="002B5723">
            <w:pPr>
              <w:jc w:val="center"/>
              <w:rPr>
                <w:b/>
              </w:rPr>
            </w:pPr>
          </w:p>
          <w:p w14:paraId="1D7F3466" w14:textId="77777777" w:rsidR="00183F53" w:rsidRPr="000A4426" w:rsidRDefault="00183F53" w:rsidP="002B5723">
            <w:pPr>
              <w:rPr>
                <w:b/>
              </w:rPr>
            </w:pPr>
            <w:r w:rsidRPr="000A4426">
              <w:rPr>
                <w:b/>
              </w:rPr>
              <w:t xml:space="preserve">       </w:t>
            </w:r>
          </w:p>
          <w:p w14:paraId="3409E421" w14:textId="77777777" w:rsidR="00183F53" w:rsidRPr="005132B7" w:rsidRDefault="00183F53" w:rsidP="002B5723">
            <w:pPr>
              <w:jc w:val="center"/>
              <w:rPr>
                <w:b/>
                <w:sz w:val="20"/>
                <w:szCs w:val="20"/>
              </w:rPr>
            </w:pPr>
            <w:r w:rsidRPr="005132B7">
              <w:rPr>
                <w:b/>
                <w:sz w:val="20"/>
                <w:szCs w:val="20"/>
              </w:rPr>
              <w:t>5-8</w:t>
            </w:r>
          </w:p>
        </w:tc>
      </w:tr>
      <w:tr w:rsidR="00183F53" w:rsidRPr="007262B8" w14:paraId="5287F6A3" w14:textId="77777777" w:rsidTr="00E47AD7">
        <w:trPr>
          <w:cantSplit/>
          <w:trHeight w:val="3954"/>
        </w:trPr>
        <w:tc>
          <w:tcPr>
            <w:tcW w:w="567" w:type="dxa"/>
            <w:shd w:val="clear" w:color="auto" w:fill="A6A6A6" w:themeFill="background1" w:themeFillShade="A6"/>
            <w:textDirection w:val="btLr"/>
          </w:tcPr>
          <w:p w14:paraId="57061A68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 xml:space="preserve">UNIDAD </w:t>
            </w:r>
          </w:p>
          <w:p w14:paraId="202FE811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III</w:t>
            </w:r>
          </w:p>
          <w:p w14:paraId="68E6974F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147A84F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UNIDAD III</w:t>
            </w:r>
          </w:p>
          <w:p w14:paraId="6510CD24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09AD464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ED2D2E6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8F1A1D6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1A1CE41A" w14:textId="00752516" w:rsidR="00E67634" w:rsidRDefault="00577D92" w:rsidP="002B5723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left="-70" w:right="-7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D20EE">
              <w:rPr>
                <w:sz w:val="18"/>
                <w:szCs w:val="18"/>
              </w:rPr>
              <w:t>Gestión Ambiental</w:t>
            </w:r>
            <w:r w:rsidRPr="00951F11">
              <w:rPr>
                <w:sz w:val="22"/>
                <w:szCs w:val="22"/>
              </w:rPr>
              <w:t xml:space="preserve"> </w:t>
            </w:r>
            <w:r w:rsidRPr="00C50CD5">
              <w:rPr>
                <w:color w:val="000000" w:themeColor="text1"/>
                <w:sz w:val="18"/>
                <w:szCs w:val="18"/>
              </w:rPr>
              <w:t xml:space="preserve">Conoce los requisitos y procedimientos establecidos por la </w:t>
            </w:r>
            <w:r w:rsidR="005C3698" w:rsidRPr="00C50CD5">
              <w:rPr>
                <w:color w:val="000000" w:themeColor="text1"/>
                <w:sz w:val="18"/>
                <w:szCs w:val="18"/>
              </w:rPr>
              <w:t>Norma</w:t>
            </w:r>
            <w:r w:rsidR="005C3698">
              <w:rPr>
                <w:color w:val="000000" w:themeColor="text1"/>
                <w:sz w:val="18"/>
                <w:szCs w:val="18"/>
              </w:rPr>
              <w:t xml:space="preserve"> internacional </w:t>
            </w:r>
            <w:r w:rsidR="005C3698" w:rsidRPr="00C50CD5">
              <w:rPr>
                <w:color w:val="000000" w:themeColor="text1"/>
                <w:sz w:val="18"/>
                <w:szCs w:val="18"/>
              </w:rPr>
              <w:t>ISO</w:t>
            </w:r>
            <w:r w:rsidRPr="00C50CD5">
              <w:rPr>
                <w:color w:val="000000" w:themeColor="text1"/>
                <w:sz w:val="18"/>
                <w:szCs w:val="18"/>
              </w:rPr>
              <w:t xml:space="preserve">  14001</w:t>
            </w:r>
            <w:r w:rsidR="005C3698">
              <w:rPr>
                <w:color w:val="000000" w:themeColor="text1"/>
                <w:sz w:val="18"/>
                <w:szCs w:val="18"/>
              </w:rPr>
              <w:t xml:space="preserve">. </w:t>
            </w:r>
            <w:r w:rsidR="00935D43">
              <w:rPr>
                <w:color w:val="000000" w:themeColor="text1"/>
                <w:sz w:val="18"/>
                <w:szCs w:val="18"/>
              </w:rPr>
              <w:t>2004 (2015)</w:t>
            </w:r>
            <w:r w:rsidR="004A349D">
              <w:rPr>
                <w:color w:val="000000" w:themeColor="text1"/>
                <w:sz w:val="18"/>
                <w:szCs w:val="18"/>
              </w:rPr>
              <w:t xml:space="preserve"> para garantizar un ambiente seguro.</w:t>
            </w:r>
          </w:p>
          <w:p w14:paraId="27A7FCEA" w14:textId="77777777" w:rsidR="004A2FA5" w:rsidRDefault="004A2FA5" w:rsidP="00577D92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left="-70" w:right="-70"/>
              <w:jc w:val="both"/>
              <w:rPr>
                <w:sz w:val="18"/>
                <w:szCs w:val="18"/>
              </w:rPr>
            </w:pPr>
          </w:p>
          <w:p w14:paraId="2A491D57" w14:textId="4A89E877" w:rsidR="00577D92" w:rsidRPr="00C50CD5" w:rsidRDefault="00203886" w:rsidP="00577D92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left="-70" w:right="-7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935D43">
              <w:rPr>
                <w:sz w:val="18"/>
                <w:szCs w:val="18"/>
              </w:rPr>
              <w:t>escribe los p</w:t>
            </w:r>
            <w:r w:rsidR="00577D92" w:rsidRPr="00C50CD5">
              <w:rPr>
                <w:sz w:val="18"/>
                <w:szCs w:val="18"/>
              </w:rPr>
              <w:t>rocedimientos</w:t>
            </w:r>
            <w:r w:rsidR="005D6E0C">
              <w:rPr>
                <w:sz w:val="18"/>
                <w:szCs w:val="18"/>
              </w:rPr>
              <w:t>,</w:t>
            </w:r>
            <w:r w:rsidR="00577D92" w:rsidRPr="00C50CD5">
              <w:rPr>
                <w:sz w:val="18"/>
                <w:szCs w:val="18"/>
              </w:rPr>
              <w:t xml:space="preserve"> </w:t>
            </w:r>
            <w:r w:rsidR="00935D43">
              <w:rPr>
                <w:sz w:val="18"/>
                <w:szCs w:val="18"/>
              </w:rPr>
              <w:t xml:space="preserve">herramientas y métodos </w:t>
            </w:r>
            <w:r w:rsidR="00577D92" w:rsidRPr="00C50CD5">
              <w:rPr>
                <w:sz w:val="18"/>
                <w:szCs w:val="18"/>
              </w:rPr>
              <w:t xml:space="preserve">para la interpretación </w:t>
            </w:r>
            <w:r w:rsidR="004A2FA5">
              <w:rPr>
                <w:sz w:val="18"/>
                <w:szCs w:val="18"/>
              </w:rPr>
              <w:t xml:space="preserve">según </w:t>
            </w:r>
            <w:r w:rsidR="004A2FA5" w:rsidRPr="00C50CD5">
              <w:rPr>
                <w:sz w:val="18"/>
                <w:szCs w:val="18"/>
              </w:rPr>
              <w:t>(</w:t>
            </w:r>
            <w:r w:rsidR="00577D92" w:rsidRPr="00C50CD5">
              <w:rPr>
                <w:sz w:val="18"/>
                <w:szCs w:val="18"/>
              </w:rPr>
              <w:t xml:space="preserve">une66177 -2005 </w:t>
            </w:r>
            <w:r w:rsidR="00C2273C">
              <w:rPr>
                <w:sz w:val="18"/>
                <w:szCs w:val="18"/>
              </w:rPr>
              <w:t>y sus e</w:t>
            </w:r>
            <w:r w:rsidR="00577D92" w:rsidRPr="00C50CD5">
              <w:rPr>
                <w:sz w:val="18"/>
                <w:szCs w:val="18"/>
              </w:rPr>
              <w:t xml:space="preserve">tapas para la implementación de un sistema de gestión </w:t>
            </w:r>
            <w:r w:rsidR="008270B0">
              <w:rPr>
                <w:sz w:val="18"/>
                <w:szCs w:val="18"/>
              </w:rPr>
              <w:t>de forma separada</w:t>
            </w:r>
            <w:r w:rsidR="00202103">
              <w:rPr>
                <w:sz w:val="18"/>
                <w:szCs w:val="18"/>
              </w:rPr>
              <w:t>,</w:t>
            </w:r>
            <w:r w:rsidR="008270B0">
              <w:rPr>
                <w:sz w:val="18"/>
                <w:szCs w:val="18"/>
              </w:rPr>
              <w:t xml:space="preserve"> requiera unificarlos </w:t>
            </w:r>
          </w:p>
          <w:p w14:paraId="444228E4" w14:textId="77777777" w:rsidR="00183F53" w:rsidRDefault="00183F53" w:rsidP="002B57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2D663BF2" w14:textId="3067D31E" w:rsidR="00CC59AE" w:rsidRDefault="00CC59AE" w:rsidP="00577D92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Describe y </w:t>
            </w:r>
            <w:r w:rsidR="00BD4A84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conoce fundamentos</w:t>
            </w:r>
            <w:r w:rsidR="004A2FA5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y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principios </w:t>
            </w:r>
            <w:r w:rsidR="004A2FA5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aplicación para garantizar la gestión de calidad de los laboratorios. y</w:t>
            </w:r>
            <w:r w:rsidRPr="00AD3F3D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Normas 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de certificación </w:t>
            </w:r>
          </w:p>
          <w:p w14:paraId="6A0E7AB0" w14:textId="77777777" w:rsidR="00CC59AE" w:rsidRDefault="00CC59AE" w:rsidP="00577D92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  <w:p w14:paraId="00499A17" w14:textId="4856767A" w:rsidR="00183F53" w:rsidRPr="00E610D9" w:rsidRDefault="00CC59AE" w:rsidP="00577D92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</w:pPr>
            <w:r w:rsidRPr="008010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Analiza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010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interpreta y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elabora un plan para</w:t>
            </w:r>
            <w:r w:rsidRPr="008010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auditar un sistema de calidad</w:t>
            </w:r>
            <w:r w:rsidR="00BD4A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</w:t>
            </w:r>
            <w:r w:rsidRPr="008010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evaluando el buen funcionamiento del mismo</w:t>
            </w:r>
          </w:p>
        </w:tc>
        <w:tc>
          <w:tcPr>
            <w:tcW w:w="4536" w:type="dxa"/>
          </w:tcPr>
          <w:p w14:paraId="1B553D98" w14:textId="1F048864" w:rsidR="00E67634" w:rsidRDefault="005D6E0C" w:rsidP="00935D43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norma </w:t>
            </w:r>
            <w:r w:rsidR="004A349D" w:rsidRPr="008010E3">
              <w:rPr>
                <w:rFonts w:asciiTheme="minorHAnsi" w:hAnsiTheme="minorHAnsi" w:cstheme="minorHAnsi"/>
                <w:sz w:val="18"/>
                <w:szCs w:val="18"/>
              </w:rPr>
              <w:t>ISO</w:t>
            </w:r>
            <w:r w:rsidR="00577D92" w:rsidRPr="008010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3698">
              <w:rPr>
                <w:rFonts w:asciiTheme="minorHAnsi" w:hAnsiTheme="minorHAnsi" w:cstheme="minorHAnsi"/>
                <w:sz w:val="18"/>
                <w:szCs w:val="18"/>
              </w:rPr>
              <w:t>1400</w:t>
            </w:r>
            <w:r w:rsidR="005C3698" w:rsidRPr="008010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A349D">
              <w:rPr>
                <w:rFonts w:asciiTheme="minorHAnsi" w:hAnsiTheme="minorHAnsi" w:cstheme="minorHAnsi"/>
                <w:sz w:val="18"/>
                <w:szCs w:val="18"/>
              </w:rPr>
              <w:t xml:space="preserve"> brinda</w:t>
            </w:r>
            <w:r w:rsidR="005C3698" w:rsidRPr="008010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349D">
              <w:rPr>
                <w:rFonts w:asciiTheme="minorHAnsi" w:hAnsiTheme="minorHAnsi" w:cstheme="minorHAnsi"/>
                <w:sz w:val="18"/>
                <w:szCs w:val="18"/>
              </w:rPr>
              <w:t>un marco de lineamientos a</w:t>
            </w:r>
            <w:r w:rsidR="005C3698">
              <w:rPr>
                <w:rFonts w:asciiTheme="minorHAnsi" w:hAnsiTheme="minorHAnsi" w:cstheme="minorHAnsi"/>
                <w:sz w:val="18"/>
                <w:szCs w:val="18"/>
              </w:rPr>
              <w:t xml:space="preserve"> las empresas para cumplir sus responsabilidades medio ambientales y reducir su repercusión, </w:t>
            </w:r>
            <w:r w:rsidR="004A349D">
              <w:rPr>
                <w:rFonts w:asciiTheme="minorHAnsi" w:hAnsiTheme="minorHAnsi" w:cstheme="minorHAnsi"/>
                <w:sz w:val="18"/>
                <w:szCs w:val="18"/>
              </w:rPr>
              <w:t xml:space="preserve">establece </w:t>
            </w:r>
            <w:r w:rsidR="005C3698">
              <w:rPr>
                <w:rFonts w:asciiTheme="minorHAnsi" w:hAnsiTheme="minorHAnsi" w:cstheme="minorHAnsi"/>
                <w:sz w:val="18"/>
                <w:szCs w:val="18"/>
              </w:rPr>
              <w:t xml:space="preserve">beneficios </w:t>
            </w:r>
            <w:r w:rsidR="00935D43">
              <w:rPr>
                <w:rFonts w:asciiTheme="minorHAnsi" w:hAnsiTheme="minorHAnsi" w:cstheme="minorHAnsi"/>
                <w:sz w:val="18"/>
                <w:szCs w:val="18"/>
              </w:rPr>
              <w:t xml:space="preserve">principios, </w:t>
            </w:r>
            <w:r w:rsidR="004A349D">
              <w:rPr>
                <w:rFonts w:asciiTheme="minorHAnsi" w:hAnsiTheme="minorHAnsi" w:cstheme="minorHAnsi"/>
                <w:sz w:val="18"/>
                <w:szCs w:val="18"/>
              </w:rPr>
              <w:t>estructura para</w:t>
            </w:r>
            <w:r w:rsidR="00935D43">
              <w:rPr>
                <w:rFonts w:asciiTheme="minorHAnsi" w:hAnsiTheme="minorHAnsi" w:cstheme="minorHAnsi"/>
                <w:sz w:val="18"/>
                <w:szCs w:val="18"/>
              </w:rPr>
              <w:t xml:space="preserve"> su implementación.</w:t>
            </w:r>
          </w:p>
          <w:p w14:paraId="441F77BE" w14:textId="77777777" w:rsidR="00203886" w:rsidRDefault="00203886" w:rsidP="002B572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  <w:p w14:paraId="6B7E2BA6" w14:textId="23213973" w:rsidR="00577D92" w:rsidRDefault="008270B0" w:rsidP="007479A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La </w:t>
            </w:r>
            <w:r w:rsidR="00FB5DFB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norma UNE 667177 20005, permite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conocer</w:t>
            </w:r>
            <w:r w:rsidR="00202103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las directrices para </w:t>
            </w:r>
            <w:r w:rsidR="00FB5DFB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desarrollar, Implantar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evaluar procesos de gestión de </w:t>
            </w:r>
            <w:r w:rsidR="00FB5DFB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calidad aplicando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herramientas Como: ciclo Deming</w:t>
            </w:r>
            <w:r w:rsidR="00FB5DFB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  <w:r w:rsidR="007479A5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  <w:r w:rsidR="00FB5DFB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mejora continua y otros beneficios </w:t>
            </w:r>
          </w:p>
          <w:p w14:paraId="1CFBD858" w14:textId="77777777" w:rsidR="007479A5" w:rsidRDefault="007479A5" w:rsidP="007479A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  <w:p w14:paraId="28A50DCC" w14:textId="2FB4DB86" w:rsidR="00E67634" w:rsidRDefault="00101477" w:rsidP="002B572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8010E3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Sistema de gestión aseguramiento de la calidad ISO 17025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, Describe las Normas de certificación</w:t>
            </w:r>
            <w:r w:rsidR="00BD4A84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su Clasificación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Pr="008F362B">
              <w:rPr>
                <w:rFonts w:asciiTheme="minorHAnsi" w:hAnsiTheme="minorHAnsi" w:cstheme="minorHAnsi"/>
                <w:sz w:val="18"/>
                <w:szCs w:val="18"/>
              </w:rPr>
              <w:t>tipos de certificación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 Seminario</w:t>
            </w:r>
          </w:p>
          <w:p w14:paraId="2BCF395D" w14:textId="77777777" w:rsidR="00203886" w:rsidRDefault="00203886" w:rsidP="00CC59A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E59ACF" w14:textId="4A4524FB" w:rsidR="00CC59AE" w:rsidRPr="00BB7982" w:rsidRDefault="00BB7982" w:rsidP="00CC59AE">
            <w:pPr>
              <w:pStyle w:val="Default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CC59AE" w:rsidRPr="008010E3">
              <w:rPr>
                <w:rFonts w:asciiTheme="minorHAnsi" w:hAnsiTheme="minorHAnsi" w:cstheme="minorHAnsi"/>
                <w:sz w:val="18"/>
                <w:szCs w:val="18"/>
              </w:rPr>
              <w:t xml:space="preserve">SO 90011 auditoria de un sistema de </w:t>
            </w:r>
            <w:r w:rsidR="00EB609E" w:rsidRPr="008010E3">
              <w:rPr>
                <w:rFonts w:asciiTheme="minorHAnsi" w:hAnsiTheme="minorHAnsi" w:cstheme="minorHAnsi"/>
                <w:sz w:val="18"/>
                <w:szCs w:val="18"/>
              </w:rPr>
              <w:t>gestión</w:t>
            </w:r>
            <w:r w:rsidR="00EB609E" w:rsidRPr="00BD6A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B609E" w:rsidRPr="00BB7982">
              <w:rPr>
                <w:rFonts w:asciiTheme="minorHAnsi" w:hAnsiTheme="minorHAnsi" w:cstheme="minorHAnsi"/>
                <w:sz w:val="18"/>
                <w:szCs w:val="18"/>
              </w:rPr>
              <w:t xml:space="preserve">elabora un plan de </w:t>
            </w:r>
            <w:r w:rsidR="00530328" w:rsidRPr="00BB7982">
              <w:rPr>
                <w:rFonts w:asciiTheme="minorHAnsi" w:hAnsiTheme="minorHAnsi" w:cstheme="minorHAnsi"/>
                <w:sz w:val="18"/>
                <w:szCs w:val="18"/>
              </w:rPr>
              <w:t xml:space="preserve">auditoría; </w:t>
            </w:r>
            <w:r w:rsidR="00530328">
              <w:rPr>
                <w:rFonts w:asciiTheme="minorHAnsi" w:hAnsiTheme="minorHAnsi" w:cstheme="minorHAnsi"/>
                <w:sz w:val="18"/>
                <w:szCs w:val="18"/>
              </w:rPr>
              <w:t>lista</w:t>
            </w:r>
            <w:r w:rsidR="00EB609E" w:rsidRPr="00BB7982">
              <w:rPr>
                <w:rFonts w:asciiTheme="minorHAnsi" w:hAnsiTheme="minorHAnsi" w:cstheme="minorHAnsi"/>
                <w:sz w:val="18"/>
                <w:szCs w:val="18"/>
              </w:rPr>
              <w:t xml:space="preserve"> de verificación. </w:t>
            </w:r>
            <w:r w:rsidR="00530328" w:rsidRPr="00BB7982">
              <w:rPr>
                <w:rFonts w:asciiTheme="minorHAnsi" w:hAnsiTheme="minorHAnsi" w:cstheme="minorHAnsi"/>
                <w:sz w:val="18"/>
                <w:szCs w:val="18"/>
              </w:rPr>
              <w:t xml:space="preserve">ejecución, </w:t>
            </w:r>
            <w:r w:rsidR="00530328">
              <w:rPr>
                <w:rFonts w:asciiTheme="minorHAnsi" w:hAnsiTheme="minorHAnsi" w:cstheme="minorHAnsi"/>
                <w:sz w:val="18"/>
                <w:szCs w:val="18"/>
              </w:rPr>
              <w:t>Revisión</w:t>
            </w:r>
            <w:r w:rsidR="00EB609E" w:rsidRPr="00BB7982">
              <w:rPr>
                <w:rFonts w:asciiTheme="minorHAnsi" w:hAnsiTheme="minorHAnsi" w:cstheme="minorHAnsi"/>
                <w:sz w:val="18"/>
                <w:szCs w:val="18"/>
              </w:rPr>
              <w:t xml:space="preserve"> de los hallazgos</w:t>
            </w:r>
            <w:r w:rsidR="0016654B">
              <w:rPr>
                <w:rFonts w:asciiTheme="minorHAnsi" w:hAnsiTheme="minorHAnsi" w:cstheme="minorHAnsi"/>
                <w:sz w:val="18"/>
                <w:szCs w:val="18"/>
              </w:rPr>
              <w:t xml:space="preserve"> y</w:t>
            </w:r>
            <w:r w:rsidR="00EB609E" w:rsidRPr="00BB7982">
              <w:rPr>
                <w:rFonts w:asciiTheme="minorHAnsi" w:hAnsiTheme="minorHAnsi" w:cstheme="minorHAnsi"/>
                <w:sz w:val="18"/>
                <w:szCs w:val="18"/>
              </w:rPr>
              <w:t xml:space="preserve"> Redacción de hallazgos</w:t>
            </w:r>
          </w:p>
          <w:p w14:paraId="1220A10F" w14:textId="14315DFB" w:rsidR="00183F53" w:rsidRPr="00BB7982" w:rsidRDefault="006D20EE" w:rsidP="002B5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7982">
              <w:rPr>
                <w:rFonts w:asciiTheme="minorHAnsi" w:hAnsiTheme="minorHAnsi" w:cstheme="minorHAnsi"/>
                <w:sz w:val="18"/>
                <w:szCs w:val="18"/>
              </w:rPr>
              <w:t>Examen</w:t>
            </w:r>
          </w:p>
          <w:p w14:paraId="08CF8176" w14:textId="7D251984" w:rsidR="00183F53" w:rsidRPr="00E610D9" w:rsidRDefault="00183F53" w:rsidP="002B572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</w:tc>
        <w:tc>
          <w:tcPr>
            <w:tcW w:w="709" w:type="dxa"/>
          </w:tcPr>
          <w:p w14:paraId="1BA64A83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585315F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1C3E2AC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DBE689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927C799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6210A69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C990FC0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FDF5AA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C66E73" w14:textId="77777777" w:rsidR="00183F53" w:rsidRPr="007262B8" w:rsidRDefault="00183F53" w:rsidP="002B5723">
            <w:pPr>
              <w:ind w:left="-247" w:firstLine="24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9- 12</w:t>
            </w:r>
          </w:p>
        </w:tc>
      </w:tr>
      <w:tr w:rsidR="00183F53" w:rsidRPr="007262B8" w14:paraId="5C5B3F06" w14:textId="77777777" w:rsidTr="00E47AD7">
        <w:trPr>
          <w:cantSplit/>
          <w:trHeight w:val="1416"/>
        </w:trPr>
        <w:tc>
          <w:tcPr>
            <w:tcW w:w="567" w:type="dxa"/>
            <w:shd w:val="clear" w:color="auto" w:fill="A6A6A6" w:themeFill="background1" w:themeFillShade="A6"/>
            <w:textDirection w:val="btLr"/>
          </w:tcPr>
          <w:p w14:paraId="450DA248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 xml:space="preserve">UNIDAD  </w:t>
            </w:r>
          </w:p>
          <w:p w14:paraId="3717808B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IV</w:t>
            </w:r>
          </w:p>
          <w:p w14:paraId="1BAB2CEA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E6CD60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161907B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6F05F6E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E89C0E7" w14:textId="77777777" w:rsidR="00183F53" w:rsidRPr="00B115F2" w:rsidRDefault="00183F53" w:rsidP="002B5723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330C323" w14:textId="0742C5B6" w:rsidR="00577D92" w:rsidRDefault="00891F6D" w:rsidP="00E47AD7">
            <w:pPr>
              <w:tabs>
                <w:tab w:val="left" w:pos="284"/>
                <w:tab w:val="left" w:pos="1134"/>
                <w:tab w:val="left" w:pos="2552"/>
              </w:tabs>
              <w:ind w:left="-98"/>
              <w:jc w:val="both"/>
              <w:rPr>
                <w:sz w:val="18"/>
                <w:szCs w:val="18"/>
              </w:rPr>
            </w:pPr>
            <w:r w:rsidRPr="00C50CD5">
              <w:rPr>
                <w:sz w:val="18"/>
                <w:szCs w:val="18"/>
              </w:rPr>
              <w:t>Conoce los</w:t>
            </w:r>
            <w:r w:rsidR="00577D92" w:rsidRPr="00C50CD5">
              <w:rPr>
                <w:sz w:val="18"/>
                <w:szCs w:val="18"/>
              </w:rPr>
              <w:t xml:space="preserve"> alcances e importancia de elaborar un sistema de documentación como base para el desarrollo de la gestión de calidad</w:t>
            </w:r>
          </w:p>
          <w:p w14:paraId="61C84DE3" w14:textId="5C60D9C6" w:rsidR="00E47AD7" w:rsidRDefault="00E47AD7" w:rsidP="00E47AD7">
            <w:pPr>
              <w:tabs>
                <w:tab w:val="left" w:pos="284"/>
                <w:tab w:val="left" w:pos="1134"/>
                <w:tab w:val="left" w:pos="2552"/>
              </w:tabs>
              <w:ind w:left="-98"/>
              <w:jc w:val="both"/>
              <w:rPr>
                <w:sz w:val="18"/>
                <w:szCs w:val="18"/>
              </w:rPr>
            </w:pPr>
          </w:p>
          <w:p w14:paraId="0A8F78BE" w14:textId="77777777" w:rsidR="00E47AD7" w:rsidRDefault="00E47AD7" w:rsidP="00E47AD7">
            <w:pPr>
              <w:tabs>
                <w:tab w:val="left" w:pos="284"/>
                <w:tab w:val="left" w:pos="1134"/>
                <w:tab w:val="left" w:pos="2552"/>
              </w:tabs>
              <w:ind w:left="-98"/>
              <w:jc w:val="both"/>
              <w:rPr>
                <w:sz w:val="18"/>
                <w:szCs w:val="18"/>
              </w:rPr>
            </w:pPr>
          </w:p>
          <w:p w14:paraId="6C60191E" w14:textId="77777777" w:rsidR="004A349D" w:rsidRDefault="004A349D" w:rsidP="00E47AD7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Establece la importancia de las normas ISO 22000 2018 que integran la seguridad alimentaria, Describe sus principios y aplicaciones de acuerdo a su aplicabilidad,</w:t>
            </w:r>
          </w:p>
          <w:p w14:paraId="25BA16E7" w14:textId="38793683" w:rsidR="00183F53" w:rsidRPr="004A349D" w:rsidRDefault="00183F53" w:rsidP="002B572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  <w:p w14:paraId="1D2D1B9B" w14:textId="77777777" w:rsidR="004A349D" w:rsidRPr="00577D92" w:rsidRDefault="004A349D" w:rsidP="002B572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65222B" w14:textId="339999B7" w:rsidR="00577D92" w:rsidRDefault="00577D92" w:rsidP="004A349D">
            <w:pPr>
              <w:tabs>
                <w:tab w:val="left" w:pos="1985"/>
              </w:tabs>
              <w:ind w:left="-98"/>
              <w:jc w:val="both"/>
              <w:rPr>
                <w:sz w:val="18"/>
                <w:szCs w:val="18"/>
              </w:rPr>
            </w:pPr>
            <w:r w:rsidRPr="00C50CD5">
              <w:rPr>
                <w:sz w:val="18"/>
                <w:szCs w:val="18"/>
              </w:rPr>
              <w:t>Analiza, interpreta</w:t>
            </w:r>
            <w:r w:rsidR="00891F6D">
              <w:rPr>
                <w:sz w:val="18"/>
                <w:szCs w:val="18"/>
              </w:rPr>
              <w:t>,</w:t>
            </w:r>
            <w:r w:rsidRPr="00C50CD5">
              <w:rPr>
                <w:sz w:val="18"/>
                <w:szCs w:val="18"/>
              </w:rPr>
              <w:t xml:space="preserve"> discierne y aplica las normas del sistema de seguridad alimentaria como garantía de   </w:t>
            </w:r>
            <w:r w:rsidR="00880F20" w:rsidRPr="00C50CD5">
              <w:rPr>
                <w:sz w:val="18"/>
                <w:szCs w:val="18"/>
              </w:rPr>
              <w:t>calidad</w:t>
            </w:r>
            <w:r w:rsidR="00880F20">
              <w:rPr>
                <w:sz w:val="18"/>
                <w:szCs w:val="18"/>
              </w:rPr>
              <w:t xml:space="preserve">, </w:t>
            </w:r>
            <w:r w:rsidR="00880F20" w:rsidRPr="00C50CD5">
              <w:rPr>
                <w:sz w:val="18"/>
                <w:szCs w:val="18"/>
              </w:rPr>
              <w:t>BRCV</w:t>
            </w:r>
            <w:r w:rsidRPr="00C50CD5">
              <w:rPr>
                <w:sz w:val="18"/>
                <w:szCs w:val="18"/>
              </w:rPr>
              <w:t xml:space="preserve"> 9, IFS, Global </w:t>
            </w:r>
            <w:r w:rsidR="003B25DD" w:rsidRPr="00C50CD5">
              <w:rPr>
                <w:sz w:val="18"/>
                <w:szCs w:val="18"/>
              </w:rPr>
              <w:t>Gap</w:t>
            </w:r>
            <w:r w:rsidR="004A349D">
              <w:rPr>
                <w:sz w:val="18"/>
                <w:szCs w:val="18"/>
              </w:rPr>
              <w:t xml:space="preserve"> como </w:t>
            </w:r>
            <w:r w:rsidR="004A349D" w:rsidRPr="00C50CD5">
              <w:rPr>
                <w:sz w:val="18"/>
                <w:szCs w:val="18"/>
              </w:rPr>
              <w:t>como garantía de   calidad</w:t>
            </w:r>
            <w:r w:rsidR="004A349D">
              <w:rPr>
                <w:sz w:val="18"/>
                <w:szCs w:val="18"/>
              </w:rPr>
              <w:t>.</w:t>
            </w:r>
          </w:p>
          <w:p w14:paraId="7DE4688F" w14:textId="3E8C3ADF" w:rsidR="00203886" w:rsidRDefault="00203886" w:rsidP="004A349D">
            <w:pPr>
              <w:tabs>
                <w:tab w:val="left" w:pos="1985"/>
              </w:tabs>
              <w:ind w:left="-98"/>
              <w:jc w:val="both"/>
              <w:rPr>
                <w:sz w:val="18"/>
                <w:szCs w:val="18"/>
              </w:rPr>
            </w:pPr>
          </w:p>
          <w:p w14:paraId="4323D631" w14:textId="77777777" w:rsidR="00203886" w:rsidRPr="00C50CD5" w:rsidRDefault="00203886" w:rsidP="00203886">
            <w:pPr>
              <w:tabs>
                <w:tab w:val="left" w:pos="-98"/>
                <w:tab w:val="left" w:pos="1985"/>
              </w:tabs>
              <w:ind w:left="-98" w:hanging="98"/>
              <w:jc w:val="both"/>
              <w:rPr>
                <w:sz w:val="18"/>
                <w:szCs w:val="18"/>
              </w:rPr>
            </w:pPr>
            <w:r w:rsidRPr="00C50CD5">
              <w:rPr>
                <w:sz w:val="18"/>
                <w:szCs w:val="18"/>
              </w:rPr>
              <w:t>Comprende la necesidad de Los principios generales de higiene, sus beneficios y aplicación del sistema de prevención HACCP como sinónimo de inocuidad</w:t>
            </w:r>
          </w:p>
          <w:p w14:paraId="50DCE0F4" w14:textId="77777777" w:rsidR="00203886" w:rsidRPr="00C50CD5" w:rsidRDefault="00203886" w:rsidP="00203886">
            <w:pPr>
              <w:tabs>
                <w:tab w:val="left" w:pos="-98"/>
                <w:tab w:val="left" w:pos="284"/>
                <w:tab w:val="left" w:pos="1134"/>
                <w:tab w:val="left" w:pos="2552"/>
              </w:tabs>
              <w:ind w:left="-113" w:hanging="98"/>
              <w:jc w:val="both"/>
              <w:rPr>
                <w:sz w:val="18"/>
                <w:szCs w:val="18"/>
                <w:lang w:val="es-PE"/>
              </w:rPr>
            </w:pPr>
          </w:p>
          <w:p w14:paraId="174F7ECC" w14:textId="2D41A2AC" w:rsidR="00C22C2C" w:rsidRPr="008010E3" w:rsidRDefault="00C22C2C" w:rsidP="00577D92">
            <w:pPr>
              <w:tabs>
                <w:tab w:val="left" w:pos="284"/>
                <w:tab w:val="left" w:pos="1134"/>
                <w:tab w:val="left" w:pos="2552"/>
              </w:tabs>
              <w:ind w:left="-113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</w:tc>
        <w:tc>
          <w:tcPr>
            <w:tcW w:w="4536" w:type="dxa"/>
          </w:tcPr>
          <w:p w14:paraId="3AB57E0F" w14:textId="598362F9" w:rsidR="004A349D" w:rsidRDefault="00E47AD7" w:rsidP="00E47AD7">
            <w:pPr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A7FA6">
              <w:rPr>
                <w:rFonts w:ascii="Calibri" w:hAnsi="Calibri" w:cs="Calibri"/>
                <w:sz w:val="18"/>
                <w:szCs w:val="18"/>
                <w:lang w:val="es-PE"/>
              </w:rPr>
              <w:t>D</w:t>
            </w:r>
            <w:proofErr w:type="spellStart"/>
            <w:r w:rsidRPr="00DA7FA6">
              <w:rPr>
                <w:rFonts w:ascii="Calibri" w:hAnsi="Calibri" w:cs="Calibri"/>
                <w:sz w:val="18"/>
                <w:szCs w:val="18"/>
              </w:rPr>
              <w:t>ocumentar</w:t>
            </w:r>
            <w:proofErr w:type="spellEnd"/>
            <w:r w:rsidRPr="00DA7FA6">
              <w:rPr>
                <w:rFonts w:ascii="Calibri" w:hAnsi="Calibri" w:cs="Calibri"/>
                <w:sz w:val="18"/>
                <w:szCs w:val="18"/>
              </w:rPr>
              <w:t xml:space="preserve"> un sistema de gestión comprende</w:t>
            </w:r>
            <w:r w:rsidR="00DA7FA6">
              <w:rPr>
                <w:rFonts w:ascii="Calibri" w:hAnsi="Calibri" w:cs="Calibri"/>
                <w:sz w:val="18"/>
                <w:szCs w:val="18"/>
              </w:rPr>
              <w:t>:</w:t>
            </w:r>
            <w:r w:rsidRPr="00DA7FA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A7FA6" w:rsidRPr="00DA7FA6">
              <w:rPr>
                <w:rFonts w:ascii="Calibri" w:hAnsi="Calibri" w:cs="Calibri"/>
                <w:sz w:val="18"/>
                <w:szCs w:val="18"/>
              </w:rPr>
              <w:t>objetivos</w:t>
            </w:r>
            <w:r w:rsidR="00DA7FA6" w:rsidRPr="00DA7FA6">
              <w:rPr>
                <w:rFonts w:ascii="Calibri" w:hAnsi="Calibri" w:cs="Calibri"/>
                <w:color w:val="474747"/>
                <w:sz w:val="18"/>
                <w:szCs w:val="18"/>
                <w:shd w:val="clear" w:color="auto" w:fill="FFFFFF"/>
              </w:rPr>
              <w:t xml:space="preserve"> </w:t>
            </w:r>
            <w:r w:rsidR="00DA7FA6">
              <w:rPr>
                <w:rFonts w:ascii="Calibri" w:hAnsi="Calibri" w:cs="Calibri"/>
                <w:color w:val="474747"/>
                <w:sz w:val="18"/>
                <w:szCs w:val="18"/>
                <w:shd w:val="clear" w:color="auto" w:fill="FFFFFF"/>
              </w:rPr>
              <w:t>política</w:t>
            </w:r>
            <w:r w:rsidR="003871EB">
              <w:rPr>
                <w:rFonts w:ascii="Calibri" w:hAnsi="Calibri" w:cs="Calibri"/>
                <w:color w:val="474747"/>
                <w:sz w:val="18"/>
                <w:szCs w:val="18"/>
                <w:shd w:val="clear" w:color="auto" w:fill="FFFFFF"/>
              </w:rPr>
              <w:t>,</w:t>
            </w:r>
            <w:r w:rsidRPr="00DA7FA6">
              <w:rPr>
                <w:rFonts w:ascii="Calibri" w:hAnsi="Calibri" w:cs="Calibri"/>
                <w:color w:val="474747"/>
                <w:sz w:val="18"/>
                <w:szCs w:val="18"/>
                <w:shd w:val="clear" w:color="auto" w:fill="FFFFFF"/>
              </w:rPr>
              <w:t xml:space="preserve"> Manual de calidad, y procedimientos documentados</w:t>
            </w:r>
            <w:r w:rsidR="003871EB">
              <w:rPr>
                <w:rFonts w:ascii="Calibri" w:hAnsi="Calibri" w:cs="Calibri"/>
                <w:color w:val="474747"/>
                <w:sz w:val="18"/>
                <w:szCs w:val="18"/>
                <w:shd w:val="clear" w:color="auto" w:fill="FFFFFF"/>
              </w:rPr>
              <w:t>,</w:t>
            </w:r>
            <w:r w:rsidRPr="00DA7FA6">
              <w:rPr>
                <w:rFonts w:ascii="Calibri" w:hAnsi="Calibri" w:cs="Calibri"/>
                <w:color w:val="474747"/>
                <w:sz w:val="18"/>
                <w:szCs w:val="18"/>
                <w:shd w:val="clear" w:color="auto" w:fill="FFFFFF"/>
              </w:rPr>
              <w:t xml:space="preserve"> registros necesarios p</w:t>
            </w:r>
            <w:r w:rsidR="003871EB">
              <w:rPr>
                <w:rFonts w:ascii="Calibri" w:hAnsi="Calibri" w:cs="Calibri"/>
                <w:color w:val="474747"/>
                <w:sz w:val="18"/>
                <w:szCs w:val="18"/>
                <w:shd w:val="clear" w:color="auto" w:fill="FFFFFF"/>
              </w:rPr>
              <w:t xml:space="preserve">ara </w:t>
            </w:r>
            <w:r w:rsidRPr="00DA7FA6">
              <w:rPr>
                <w:rFonts w:ascii="Calibri" w:hAnsi="Calibri" w:cs="Calibri"/>
                <w:color w:val="474747"/>
                <w:sz w:val="18"/>
                <w:szCs w:val="18"/>
                <w:shd w:val="clear" w:color="auto" w:fill="FFFFFF"/>
              </w:rPr>
              <w:t xml:space="preserve">las </w:t>
            </w:r>
            <w:r w:rsidR="00891F6D" w:rsidRPr="00DA7FA6">
              <w:rPr>
                <w:rFonts w:ascii="Calibri" w:hAnsi="Calibri" w:cs="Calibri"/>
                <w:color w:val="474747"/>
                <w:sz w:val="18"/>
                <w:szCs w:val="18"/>
                <w:shd w:val="clear" w:color="auto" w:fill="FFFFFF"/>
              </w:rPr>
              <w:t>organizaciones</w:t>
            </w:r>
            <w:r w:rsidR="00891F6D">
              <w:rPr>
                <w:rFonts w:ascii="Calibri" w:hAnsi="Calibri" w:cs="Calibri"/>
                <w:color w:val="474747"/>
                <w:sz w:val="18"/>
                <w:szCs w:val="18"/>
                <w:shd w:val="clear" w:color="auto" w:fill="FFFFFF"/>
              </w:rPr>
              <w:t>.</w:t>
            </w:r>
          </w:p>
          <w:p w14:paraId="062D421C" w14:textId="77777777" w:rsidR="004A349D" w:rsidRDefault="004A349D" w:rsidP="00C94DCE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587C0D" w14:textId="1B1FDFA3" w:rsidR="00C22C2C" w:rsidRDefault="00C94DCE" w:rsidP="006D20EE">
            <w:pPr>
              <w:spacing w:line="200" w:lineRule="exact"/>
              <w:jc w:val="both"/>
              <w:rPr>
                <w:rFonts w:asciiTheme="minorHAnsi" w:eastAsia="Arial Narrow" w:hAnsiTheme="minorHAnsi" w:cs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8010E3">
              <w:rPr>
                <w:rFonts w:asciiTheme="minorHAnsi" w:hAnsiTheme="minorHAnsi" w:cstheme="minorHAnsi"/>
                <w:sz w:val="18"/>
                <w:szCs w:val="18"/>
              </w:rPr>
              <w:t>istemas de seguridad alimentaria IS0 22000: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2018</w:t>
            </w:r>
            <w:r w:rsidR="006D20EE" w:rsidRPr="00BD6A29">
              <w:rPr>
                <w:rFonts w:asciiTheme="minorHAnsi" w:hAnsiTheme="minorHAnsi" w:cstheme="minorHAnsi"/>
                <w:sz w:val="16"/>
                <w:szCs w:val="16"/>
              </w:rPr>
              <w:t xml:space="preserve"> reconocer los requerimientos</w:t>
            </w:r>
            <w:r w:rsidR="006D20EE">
              <w:rPr>
                <w:rFonts w:asciiTheme="minorHAnsi" w:hAnsiTheme="minorHAnsi" w:cstheme="minorHAnsi"/>
                <w:sz w:val="16"/>
                <w:szCs w:val="16"/>
              </w:rPr>
              <w:t xml:space="preserve"> y estructura de la norma    </w:t>
            </w:r>
            <w:r w:rsidR="006D20EE" w:rsidRPr="00BD6A29">
              <w:rPr>
                <w:rFonts w:asciiTheme="minorHAnsi" w:hAnsiTheme="minorHAnsi" w:cstheme="minorHAnsi"/>
                <w:sz w:val="16"/>
                <w:szCs w:val="16"/>
              </w:rPr>
              <w:t>para desarrollar e implantar sistemas de gestión</w:t>
            </w:r>
            <w:r w:rsidR="006D20EE">
              <w:rPr>
                <w:rFonts w:asciiTheme="minorHAnsi" w:hAnsiTheme="minorHAnsi" w:cstheme="minorHAnsi"/>
                <w:sz w:val="16"/>
                <w:szCs w:val="16"/>
              </w:rPr>
              <w:t>, de seguridad alimentaria. Seminario</w:t>
            </w:r>
          </w:p>
          <w:p w14:paraId="6C1B742B" w14:textId="3808D6C0" w:rsidR="00C22C2C" w:rsidRDefault="00C22C2C" w:rsidP="002B5723">
            <w:pPr>
              <w:spacing w:line="200" w:lineRule="exact"/>
              <w:ind w:left="103"/>
              <w:rPr>
                <w:rFonts w:asciiTheme="minorHAnsi" w:eastAsia="Arial Narrow" w:hAnsiTheme="minorHAnsi" w:cstheme="minorHAnsi"/>
                <w:spacing w:val="-1"/>
                <w:sz w:val="18"/>
                <w:szCs w:val="18"/>
              </w:rPr>
            </w:pPr>
          </w:p>
          <w:p w14:paraId="462357E5" w14:textId="77777777" w:rsidR="004A349D" w:rsidRDefault="004A349D" w:rsidP="002B5723">
            <w:pPr>
              <w:spacing w:line="200" w:lineRule="exact"/>
              <w:ind w:left="103"/>
              <w:rPr>
                <w:rFonts w:asciiTheme="minorHAnsi" w:eastAsia="Arial Narrow" w:hAnsiTheme="minorHAnsi" w:cstheme="minorHAnsi"/>
                <w:spacing w:val="-1"/>
                <w:sz w:val="18"/>
                <w:szCs w:val="18"/>
              </w:rPr>
            </w:pPr>
          </w:p>
          <w:p w14:paraId="5DA9F2DA" w14:textId="5C76FF62" w:rsidR="00BB6778" w:rsidRDefault="00AA2D16" w:rsidP="00BB6778">
            <w:pPr>
              <w:spacing w:line="200" w:lineRule="exact"/>
              <w:ind w:left="-11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Normas </w:t>
            </w:r>
            <w:r w:rsidR="004A349D">
              <w:rPr>
                <w:rFonts w:asciiTheme="minorHAnsi" w:hAnsiTheme="minorHAnsi" w:cstheme="minorHAnsi"/>
                <w:sz w:val="18"/>
                <w:szCs w:val="18"/>
              </w:rPr>
              <w:t>internacionales IFS</w:t>
            </w:r>
            <w:r w:rsidRPr="008010E3">
              <w:rPr>
                <w:rFonts w:asciiTheme="minorHAnsi" w:hAnsiTheme="minorHAnsi" w:cstheme="minorHAnsi"/>
                <w:sz w:val="18"/>
                <w:szCs w:val="18"/>
              </w:rPr>
              <w:t>, BRC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v9, global </w:t>
            </w:r>
            <w:r w:rsidR="003B25DD">
              <w:rPr>
                <w:rFonts w:asciiTheme="minorHAnsi" w:hAnsiTheme="minorHAnsi" w:cstheme="minorHAnsi"/>
                <w:sz w:val="18"/>
                <w:szCs w:val="18"/>
              </w:rPr>
              <w:t>gap</w:t>
            </w:r>
            <w:r w:rsidR="00BB67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625C">
              <w:rPr>
                <w:rFonts w:asciiTheme="minorHAnsi" w:hAnsiTheme="minorHAnsi" w:cstheme="minorHAnsi"/>
                <w:sz w:val="18"/>
                <w:szCs w:val="18"/>
              </w:rPr>
              <w:t>según</w:t>
            </w:r>
            <w:r w:rsidR="00BB6778">
              <w:rPr>
                <w:rFonts w:asciiTheme="minorHAnsi" w:hAnsiTheme="minorHAnsi" w:cstheme="minorHAnsi"/>
                <w:sz w:val="18"/>
                <w:szCs w:val="18"/>
              </w:rPr>
              <w:t xml:space="preserve"> organismos </w:t>
            </w:r>
            <w:r w:rsidR="003B25DD">
              <w:rPr>
                <w:rFonts w:asciiTheme="minorHAnsi" w:hAnsiTheme="minorHAnsi" w:cstheme="minorHAnsi"/>
                <w:sz w:val="18"/>
                <w:szCs w:val="18"/>
              </w:rPr>
              <w:t>distribuidores</w:t>
            </w:r>
            <w:r w:rsidR="004A349D">
              <w:rPr>
                <w:rFonts w:asciiTheme="minorHAnsi" w:hAnsiTheme="minorHAnsi" w:cstheme="minorHAnsi"/>
                <w:sz w:val="18"/>
                <w:szCs w:val="18"/>
              </w:rPr>
              <w:t xml:space="preserve"> franceses</w:t>
            </w:r>
            <w:r w:rsidR="00E4625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B67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349D">
              <w:rPr>
                <w:rFonts w:asciiTheme="minorHAnsi" w:hAnsiTheme="minorHAnsi" w:cstheme="minorHAnsi"/>
                <w:sz w:val="18"/>
                <w:szCs w:val="18"/>
              </w:rPr>
              <w:t>alemanes</w:t>
            </w:r>
            <w:r w:rsidR="00BB6778">
              <w:rPr>
                <w:rFonts w:asciiTheme="minorHAnsi" w:hAnsiTheme="minorHAnsi" w:cstheme="minorHAnsi"/>
                <w:sz w:val="18"/>
                <w:szCs w:val="18"/>
              </w:rPr>
              <w:t xml:space="preserve"> entre </w:t>
            </w:r>
            <w:r w:rsidR="00880F20">
              <w:rPr>
                <w:rFonts w:asciiTheme="minorHAnsi" w:hAnsiTheme="minorHAnsi" w:cstheme="minorHAnsi"/>
                <w:sz w:val="18"/>
                <w:szCs w:val="18"/>
              </w:rPr>
              <w:t>otros, estableen</w:t>
            </w:r>
            <w:r w:rsidR="00BB6778">
              <w:rPr>
                <w:rFonts w:asciiTheme="minorHAnsi" w:hAnsiTheme="minorHAnsi" w:cstheme="minorHAnsi"/>
                <w:sz w:val="18"/>
                <w:szCs w:val="18"/>
              </w:rPr>
              <w:t xml:space="preserve"> el cumplimiento de requisitos y </w:t>
            </w:r>
            <w:r w:rsidR="004A349D"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="00BB6778">
              <w:rPr>
                <w:rFonts w:asciiTheme="minorHAnsi" w:hAnsiTheme="minorHAnsi" w:cstheme="minorHAnsi"/>
                <w:sz w:val="18"/>
                <w:szCs w:val="18"/>
              </w:rPr>
              <w:t>certificación de productores, proveedores</w:t>
            </w:r>
            <w:r w:rsidR="00880F20">
              <w:rPr>
                <w:rFonts w:asciiTheme="minorHAnsi" w:hAnsiTheme="minorHAnsi" w:cstheme="minorHAnsi"/>
                <w:sz w:val="18"/>
                <w:szCs w:val="18"/>
              </w:rPr>
              <w:t xml:space="preserve"> y</w:t>
            </w:r>
            <w:r w:rsidR="00BB67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349D">
              <w:rPr>
                <w:rFonts w:asciiTheme="minorHAnsi" w:hAnsiTheme="minorHAnsi" w:cstheme="minorHAnsi"/>
                <w:sz w:val="18"/>
                <w:szCs w:val="18"/>
              </w:rPr>
              <w:t>almacenistas para</w:t>
            </w:r>
            <w:r w:rsidR="00BB6778">
              <w:rPr>
                <w:rFonts w:asciiTheme="minorHAnsi" w:hAnsiTheme="minorHAnsi" w:cstheme="minorHAnsi"/>
                <w:sz w:val="18"/>
                <w:szCs w:val="18"/>
              </w:rPr>
              <w:t xml:space="preserve"> mantener la seguridad </w:t>
            </w:r>
            <w:r w:rsidR="004A349D">
              <w:rPr>
                <w:rFonts w:asciiTheme="minorHAnsi" w:hAnsiTheme="minorHAnsi" w:cstheme="minorHAnsi"/>
                <w:sz w:val="18"/>
                <w:szCs w:val="18"/>
              </w:rPr>
              <w:t>alimentaria</w:t>
            </w:r>
          </w:p>
          <w:p w14:paraId="12460833" w14:textId="2CFD7B60" w:rsidR="004A349D" w:rsidRDefault="004A349D" w:rsidP="004A349D">
            <w:pPr>
              <w:spacing w:line="200" w:lineRule="exact"/>
              <w:ind w:left="-111"/>
              <w:rPr>
                <w:rFonts w:asciiTheme="minorHAnsi" w:eastAsia="Arial Narrow" w:hAnsiTheme="minorHAnsi" w:cstheme="minorHAnsi"/>
                <w:spacing w:val="-1"/>
                <w:sz w:val="18"/>
                <w:szCs w:val="18"/>
              </w:rPr>
            </w:pPr>
          </w:p>
          <w:p w14:paraId="5339612E" w14:textId="77777777" w:rsidR="00203886" w:rsidRDefault="00203886" w:rsidP="00203886">
            <w:pPr>
              <w:tabs>
                <w:tab w:val="left" w:pos="196"/>
                <w:tab w:val="left" w:pos="284"/>
                <w:tab w:val="left" w:pos="2552"/>
              </w:tabs>
              <w:ind w:left="-111" w:hanging="3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10D9">
              <w:rPr>
                <w:rFonts w:asciiTheme="minorHAnsi" w:hAnsiTheme="minorHAnsi" w:cstheme="minorHAnsi"/>
                <w:sz w:val="18"/>
                <w:szCs w:val="18"/>
              </w:rPr>
              <w:t>sistema de prevención HACCP sinónimo de inocuidad para la certificación</w:t>
            </w:r>
          </w:p>
          <w:p w14:paraId="77E0A84B" w14:textId="26E15333" w:rsidR="00183F53" w:rsidRPr="00203886" w:rsidRDefault="00203886" w:rsidP="006D20EE">
            <w:pPr>
              <w:tabs>
                <w:tab w:val="left" w:pos="196"/>
                <w:tab w:val="left" w:pos="284"/>
                <w:tab w:val="left" w:pos="2552"/>
              </w:tabs>
              <w:ind w:left="-111" w:hanging="30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EXAMEN</w:t>
            </w:r>
          </w:p>
        </w:tc>
        <w:tc>
          <w:tcPr>
            <w:tcW w:w="709" w:type="dxa"/>
          </w:tcPr>
          <w:p w14:paraId="00A53545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F93A75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04482A7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F553867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361AB4C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4F56152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4A3510C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68ED10" w14:textId="77777777" w:rsidR="00183F53" w:rsidRPr="007262B8" w:rsidRDefault="00183F53" w:rsidP="002B57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13- 16</w:t>
            </w:r>
          </w:p>
        </w:tc>
      </w:tr>
    </w:tbl>
    <w:p w14:paraId="32C1B0CD" w14:textId="77777777" w:rsidR="00266A04" w:rsidRPr="007262B8" w:rsidRDefault="00266A04" w:rsidP="00190B0A">
      <w:pPr>
        <w:rPr>
          <w:rFonts w:asciiTheme="minorHAnsi" w:hAnsiTheme="minorHAnsi"/>
          <w:sz w:val="20"/>
          <w:szCs w:val="20"/>
        </w:rPr>
      </w:pPr>
    </w:p>
    <w:p w14:paraId="21E9955A" w14:textId="77777777" w:rsidR="000A4426" w:rsidRPr="00266A04" w:rsidRDefault="000A4426" w:rsidP="00266A04"/>
    <w:p w14:paraId="4FE97AD0" w14:textId="77777777" w:rsidR="00A318BC" w:rsidRDefault="00A318BC" w:rsidP="00266A04">
      <w:pPr>
        <w:rPr>
          <w:b/>
        </w:rPr>
      </w:pPr>
    </w:p>
    <w:p w14:paraId="28518409" w14:textId="4F4769FC" w:rsidR="00A318BC" w:rsidRDefault="00A318BC" w:rsidP="00266A04">
      <w:pPr>
        <w:rPr>
          <w:b/>
        </w:rPr>
      </w:pPr>
    </w:p>
    <w:p w14:paraId="01B9CE74" w14:textId="5031ECD1" w:rsidR="00DF20CE" w:rsidRDefault="00DF20CE" w:rsidP="00266A04">
      <w:pPr>
        <w:rPr>
          <w:b/>
        </w:rPr>
      </w:pPr>
    </w:p>
    <w:p w14:paraId="2656DC01" w14:textId="6D42E72E" w:rsidR="00DF20CE" w:rsidRDefault="00DF20CE" w:rsidP="00266A04">
      <w:pPr>
        <w:rPr>
          <w:b/>
        </w:rPr>
      </w:pPr>
    </w:p>
    <w:p w14:paraId="3AABC13A" w14:textId="6A20AF1A" w:rsidR="00DF20CE" w:rsidRDefault="00DF20CE" w:rsidP="00266A04">
      <w:pPr>
        <w:rPr>
          <w:b/>
        </w:rPr>
      </w:pPr>
    </w:p>
    <w:p w14:paraId="02EA5AE8" w14:textId="73AE1D51" w:rsidR="00DF20CE" w:rsidRDefault="00DF20CE" w:rsidP="00266A04">
      <w:pPr>
        <w:rPr>
          <w:b/>
        </w:rPr>
      </w:pPr>
    </w:p>
    <w:p w14:paraId="79A79E9E" w14:textId="2E7CFD6C" w:rsidR="00DF20CE" w:rsidRDefault="00DF20CE" w:rsidP="00266A04">
      <w:pPr>
        <w:rPr>
          <w:b/>
        </w:rPr>
      </w:pPr>
    </w:p>
    <w:p w14:paraId="73E69B7A" w14:textId="70E79067" w:rsidR="00DF20CE" w:rsidRDefault="00DF20CE" w:rsidP="00266A04">
      <w:pPr>
        <w:rPr>
          <w:b/>
        </w:rPr>
      </w:pPr>
    </w:p>
    <w:p w14:paraId="7E9BADA2" w14:textId="3561278C" w:rsidR="00DF20CE" w:rsidRDefault="00DF20CE" w:rsidP="00266A04">
      <w:pPr>
        <w:rPr>
          <w:b/>
        </w:rPr>
      </w:pPr>
    </w:p>
    <w:p w14:paraId="6B36FDE6" w14:textId="37B74ACE" w:rsidR="00DF20CE" w:rsidRDefault="00DF20CE" w:rsidP="00266A04">
      <w:pPr>
        <w:rPr>
          <w:b/>
        </w:rPr>
      </w:pPr>
    </w:p>
    <w:p w14:paraId="0DBD8A32" w14:textId="3B6B4CF9" w:rsidR="00DF20CE" w:rsidRDefault="00DF20CE" w:rsidP="00266A04">
      <w:pPr>
        <w:rPr>
          <w:b/>
        </w:rPr>
      </w:pPr>
    </w:p>
    <w:p w14:paraId="03FD26D8" w14:textId="77777777" w:rsidR="00880F20" w:rsidRDefault="00880F20" w:rsidP="00266A04">
      <w:pPr>
        <w:rPr>
          <w:b/>
        </w:rPr>
      </w:pPr>
    </w:p>
    <w:p w14:paraId="0BCA59E2" w14:textId="77777777" w:rsidR="00880F20" w:rsidRDefault="00880F20" w:rsidP="00266A04">
      <w:pPr>
        <w:rPr>
          <w:b/>
        </w:rPr>
      </w:pPr>
    </w:p>
    <w:p w14:paraId="1E74B7C3" w14:textId="7AF5A5F0" w:rsidR="00DF20CE" w:rsidRDefault="00DF20CE" w:rsidP="00266A04">
      <w:pPr>
        <w:rPr>
          <w:b/>
        </w:rPr>
      </w:pPr>
    </w:p>
    <w:p w14:paraId="3CEBDE6D" w14:textId="3FC0C75A" w:rsidR="00824BEC" w:rsidRDefault="00824BEC" w:rsidP="00266A04">
      <w:pPr>
        <w:rPr>
          <w:b/>
        </w:rPr>
      </w:pPr>
    </w:p>
    <w:p w14:paraId="61AC93AC" w14:textId="34AA0E5E" w:rsidR="00824BEC" w:rsidRDefault="00824BEC" w:rsidP="00266A04">
      <w:pPr>
        <w:rPr>
          <w:b/>
        </w:rPr>
      </w:pPr>
    </w:p>
    <w:tbl>
      <w:tblPr>
        <w:tblStyle w:val="Tablaconcuadrcula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7"/>
        <w:gridCol w:w="9070"/>
      </w:tblGrid>
      <w:tr w:rsidR="00203886" w:rsidRPr="00B115F2" w14:paraId="02F7019C" w14:textId="77777777" w:rsidTr="00212540">
        <w:trPr>
          <w:trHeight w:val="860"/>
        </w:trPr>
        <w:tc>
          <w:tcPr>
            <w:tcW w:w="457" w:type="dxa"/>
            <w:shd w:val="clear" w:color="auto" w:fill="A6A6A6" w:themeFill="background1" w:themeFillShade="A6"/>
            <w:vAlign w:val="center"/>
          </w:tcPr>
          <w:p w14:paraId="0CE9E170" w14:textId="77777777" w:rsidR="00203886" w:rsidRPr="00B115F2" w:rsidRDefault="00203886" w:rsidP="00EF79E7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9070" w:type="dxa"/>
            <w:shd w:val="clear" w:color="auto" w:fill="A6A6A6" w:themeFill="background1" w:themeFillShade="A6"/>
            <w:vAlign w:val="center"/>
          </w:tcPr>
          <w:p w14:paraId="037A395B" w14:textId="77777777" w:rsidR="00203886" w:rsidRPr="00B115F2" w:rsidRDefault="00203886" w:rsidP="00EF79E7">
            <w:pPr>
              <w:pStyle w:val="Prrafodelista"/>
              <w:spacing w:line="276" w:lineRule="auto"/>
              <w:ind w:left="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INDICADORES DE CAPACIDADES AL FINALIZAR EL CURSO</w:t>
            </w:r>
          </w:p>
        </w:tc>
      </w:tr>
      <w:tr w:rsidR="00203886" w:rsidRPr="006B0257" w14:paraId="5EEF1160" w14:textId="77777777" w:rsidTr="00212540">
        <w:trPr>
          <w:trHeight w:val="742"/>
        </w:trPr>
        <w:tc>
          <w:tcPr>
            <w:tcW w:w="457" w:type="dxa"/>
            <w:vAlign w:val="center"/>
          </w:tcPr>
          <w:p w14:paraId="59057993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5BD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070" w:type="dxa"/>
            <w:vAlign w:val="center"/>
          </w:tcPr>
          <w:p w14:paraId="4215F1EE" w14:textId="5F44303E" w:rsidR="00203886" w:rsidRPr="00B115F2" w:rsidRDefault="00203886" w:rsidP="00EF79E7">
            <w:pPr>
              <w:rPr>
                <w:rFonts w:asciiTheme="minorHAnsi" w:hAnsiTheme="minorHAnsi"/>
                <w:sz w:val="18"/>
                <w:szCs w:val="18"/>
              </w:rPr>
            </w:pPr>
            <w:r w:rsidRPr="00551D9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Identifica y entiende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la evolución de </w:t>
            </w:r>
            <w:r w:rsidRPr="00551D9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los conceptos de gestión de calidad y certificación </w:t>
            </w:r>
            <w:r w:rsidRPr="00551D9E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>maneja</w:t>
            </w:r>
            <w:r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y aplica </w:t>
            </w:r>
            <w:r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los principios de calidad</w:t>
            </w:r>
            <w:r w:rsidR="00B317C1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,</w:t>
            </w:r>
            <w:r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33E35">
              <w:rPr>
                <w:rFonts w:asciiTheme="minorHAnsi" w:hAnsiTheme="minorHAnsi"/>
                <w:sz w:val="18"/>
                <w:szCs w:val="18"/>
              </w:rPr>
              <w:t>Diferencia las etapas de</w:t>
            </w:r>
            <w:r w:rsidR="00B317C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A4288">
              <w:rPr>
                <w:rFonts w:asciiTheme="minorHAnsi" w:hAnsiTheme="minorHAnsi"/>
                <w:sz w:val="18"/>
                <w:szCs w:val="18"/>
              </w:rPr>
              <w:t xml:space="preserve">la </w:t>
            </w:r>
            <w:r w:rsidR="007A4288" w:rsidRPr="00733E35">
              <w:rPr>
                <w:rFonts w:asciiTheme="minorHAnsi" w:hAnsiTheme="minorHAnsi"/>
                <w:sz w:val="18"/>
                <w:szCs w:val="18"/>
              </w:rPr>
              <w:t>evolución</w:t>
            </w:r>
            <w:r w:rsidRPr="00733E35">
              <w:rPr>
                <w:rFonts w:asciiTheme="minorHAnsi" w:hAnsiTheme="minorHAnsi"/>
                <w:sz w:val="18"/>
                <w:szCs w:val="18"/>
              </w:rPr>
              <w:t xml:space="preserve"> de la </w:t>
            </w:r>
            <w:r w:rsidR="007A4288">
              <w:rPr>
                <w:rFonts w:asciiTheme="minorHAnsi" w:hAnsiTheme="minorHAnsi"/>
                <w:sz w:val="18"/>
                <w:szCs w:val="18"/>
              </w:rPr>
              <w:t xml:space="preserve">gestión de </w:t>
            </w:r>
            <w:r w:rsidRPr="00733E35">
              <w:rPr>
                <w:rFonts w:asciiTheme="minorHAnsi" w:hAnsiTheme="minorHAnsi"/>
                <w:sz w:val="18"/>
                <w:szCs w:val="18"/>
              </w:rPr>
              <w:t xml:space="preserve">calidad. Explica su importancia </w:t>
            </w:r>
            <w:r w:rsidR="007A4288">
              <w:rPr>
                <w:rFonts w:asciiTheme="minorHAnsi" w:hAnsiTheme="minorHAnsi"/>
                <w:sz w:val="18"/>
                <w:szCs w:val="18"/>
              </w:rPr>
              <w:t xml:space="preserve">para </w:t>
            </w:r>
            <w:r w:rsidRPr="00733E35">
              <w:rPr>
                <w:rFonts w:asciiTheme="minorHAnsi" w:hAnsiTheme="minorHAnsi"/>
                <w:sz w:val="18"/>
                <w:szCs w:val="18"/>
              </w:rPr>
              <w:t xml:space="preserve">su administración e implementación </w:t>
            </w:r>
          </w:p>
        </w:tc>
      </w:tr>
      <w:tr w:rsidR="00203886" w:rsidRPr="006B0257" w14:paraId="58200A4E" w14:textId="77777777" w:rsidTr="00212540">
        <w:trPr>
          <w:trHeight w:val="632"/>
        </w:trPr>
        <w:tc>
          <w:tcPr>
            <w:tcW w:w="457" w:type="dxa"/>
            <w:vAlign w:val="center"/>
          </w:tcPr>
          <w:p w14:paraId="147A6885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070" w:type="dxa"/>
            <w:vAlign w:val="center"/>
          </w:tcPr>
          <w:p w14:paraId="37086539" w14:textId="60F639A4" w:rsidR="00203886" w:rsidRPr="00733E35" w:rsidRDefault="00203886" w:rsidP="00F92AA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815E46">
              <w:rPr>
                <w:rFonts w:asciiTheme="minorHAnsi" w:hAnsiTheme="minorHAnsi"/>
                <w:sz w:val="18"/>
                <w:szCs w:val="18"/>
                <w:lang w:val="es-PE"/>
              </w:rPr>
              <w:t>Desarrolla y</w:t>
            </w:r>
            <w:r w:rsidRPr="00815E46">
              <w:rPr>
                <w:rFonts w:asciiTheme="minorHAnsi" w:hAnsiTheme="minorHAnsi"/>
                <w:sz w:val="18"/>
                <w:szCs w:val="18"/>
              </w:rPr>
              <w:t xml:space="preserve"> propone la mejora continua en un proceso o actividad</w:t>
            </w:r>
            <w:r w:rsidRPr="00815E46">
              <w:rPr>
                <w:rFonts w:asciiTheme="minorHAnsi" w:hAnsiTheme="minorHAnsi"/>
                <w:sz w:val="18"/>
                <w:szCs w:val="18"/>
                <w:lang w:val="es-PE"/>
              </w:rPr>
              <w:t xml:space="preserve"> </w:t>
            </w:r>
            <w:r w:rsidRPr="00815E46">
              <w:rPr>
                <w:rFonts w:asciiTheme="minorHAnsi" w:hAnsiTheme="minorHAnsi"/>
                <w:sz w:val="18"/>
                <w:szCs w:val="18"/>
              </w:rPr>
              <w:t>Aplica el ciclo PHVA para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la</w:t>
            </w:r>
            <w:r w:rsidRPr="00815E46">
              <w:rPr>
                <w:rFonts w:asciiTheme="minorHAnsi" w:hAnsiTheme="minorHAnsi"/>
                <w:sz w:val="18"/>
                <w:szCs w:val="18"/>
              </w:rPr>
              <w:t xml:space="preserve"> mejora. Explica el desarrollar una cultura de calidad. Aplica herramientas como parte de la mejora continua</w:t>
            </w:r>
          </w:p>
        </w:tc>
      </w:tr>
      <w:tr w:rsidR="00203886" w:rsidRPr="006B0257" w14:paraId="035008EC" w14:textId="77777777" w:rsidTr="00212540">
        <w:trPr>
          <w:trHeight w:val="741"/>
        </w:trPr>
        <w:tc>
          <w:tcPr>
            <w:tcW w:w="457" w:type="dxa"/>
            <w:vAlign w:val="center"/>
          </w:tcPr>
          <w:p w14:paraId="603840EE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070" w:type="dxa"/>
            <w:vAlign w:val="center"/>
          </w:tcPr>
          <w:p w14:paraId="691FC832" w14:textId="6A06DCD7" w:rsidR="00203886" w:rsidRPr="0098586E" w:rsidRDefault="00203886" w:rsidP="00EF79E7">
            <w:pPr>
              <w:rPr>
                <w:rFonts w:asciiTheme="minorHAnsi" w:hAnsiTheme="minorHAnsi"/>
                <w:color w:val="C00000"/>
                <w:sz w:val="18"/>
                <w:szCs w:val="18"/>
                <w:lang w:val="es-PE"/>
              </w:rPr>
            </w:pPr>
            <w:r w:rsidRPr="00FF3D3F">
              <w:rPr>
                <w:rFonts w:asciiTheme="minorHAnsi" w:hAnsiTheme="minorHAnsi" w:cstheme="minorHAnsi"/>
                <w:sz w:val="20"/>
                <w:szCs w:val="20"/>
              </w:rPr>
              <w:t>Aplicar herramientas estadísticas a la Gestión de la calidad. Desarrollar habilidad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para interpretarlas </w:t>
            </w:r>
          </w:p>
        </w:tc>
      </w:tr>
      <w:tr w:rsidR="00203886" w:rsidRPr="006B0257" w14:paraId="7C0A62C0" w14:textId="77777777" w:rsidTr="00212540">
        <w:trPr>
          <w:trHeight w:val="586"/>
        </w:trPr>
        <w:tc>
          <w:tcPr>
            <w:tcW w:w="457" w:type="dxa"/>
            <w:vAlign w:val="center"/>
          </w:tcPr>
          <w:p w14:paraId="307308A6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070" w:type="dxa"/>
            <w:vAlign w:val="center"/>
          </w:tcPr>
          <w:p w14:paraId="481F83A6" w14:textId="77777777" w:rsidR="00203886" w:rsidRPr="00815E46" w:rsidRDefault="00203886" w:rsidP="00EF79E7">
            <w:pPr>
              <w:rPr>
                <w:rFonts w:asciiTheme="minorHAnsi" w:hAnsi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Conoce y </w:t>
            </w:r>
            <w:r w:rsidRPr="00FF3D3F">
              <w:rPr>
                <w:rFonts w:asciiTheme="minorHAnsi" w:hAnsiTheme="minorHAnsi"/>
                <w:sz w:val="20"/>
                <w:szCs w:val="20"/>
              </w:rPr>
              <w:t xml:space="preserve">Analizar las herramientas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gestión </w:t>
            </w:r>
            <w:r w:rsidRPr="00FF3D3F">
              <w:rPr>
                <w:rFonts w:asciiTheme="minorHAnsi" w:hAnsiTheme="minorHAnsi"/>
                <w:sz w:val="20"/>
                <w:szCs w:val="20"/>
              </w:rPr>
              <w:t xml:space="preserve">estudiadas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para lograr el desarrollo de la gestión de calidad </w:t>
            </w:r>
          </w:p>
        </w:tc>
      </w:tr>
      <w:tr w:rsidR="00203886" w:rsidRPr="006B0257" w14:paraId="765538D7" w14:textId="77777777" w:rsidTr="00212540">
        <w:trPr>
          <w:trHeight w:val="622"/>
        </w:trPr>
        <w:tc>
          <w:tcPr>
            <w:tcW w:w="457" w:type="dxa"/>
            <w:vAlign w:val="center"/>
          </w:tcPr>
          <w:p w14:paraId="357B4BB9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070" w:type="dxa"/>
            <w:vAlign w:val="center"/>
          </w:tcPr>
          <w:p w14:paraId="5614C84E" w14:textId="06079E90" w:rsidR="00203886" w:rsidRPr="00815E46" w:rsidRDefault="00203886" w:rsidP="00EF79E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Conoce la </w:t>
            </w:r>
            <w:r w:rsidRPr="005A058F">
              <w:rPr>
                <w:rFonts w:asciiTheme="minorHAnsi" w:hAnsiTheme="minorHAnsi" w:cs="Arial"/>
                <w:sz w:val="18"/>
                <w:szCs w:val="18"/>
              </w:rPr>
              <w:t>norma ISO 9000:200</w:t>
            </w: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5A058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D4DF7">
              <w:rPr>
                <w:rFonts w:asciiTheme="minorHAnsi" w:hAnsiTheme="minorHAnsi" w:cs="Arial"/>
                <w:sz w:val="18"/>
                <w:szCs w:val="18"/>
              </w:rPr>
              <w:t xml:space="preserve">su </w:t>
            </w:r>
            <w:r w:rsidRPr="005A058F">
              <w:rPr>
                <w:rFonts w:asciiTheme="minorHAnsi" w:hAnsiTheme="minorHAnsi" w:cs="Arial"/>
                <w:sz w:val="18"/>
                <w:szCs w:val="18"/>
              </w:rPr>
              <w:t>evolución</w:t>
            </w:r>
            <w:r w:rsidR="00AD4DF7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5A058F">
              <w:rPr>
                <w:rFonts w:asciiTheme="minorHAnsi" w:hAnsiTheme="minorHAnsi" w:cs="Arial"/>
                <w:sz w:val="18"/>
                <w:szCs w:val="18"/>
              </w:rPr>
              <w:t xml:space="preserve"> características estructura y las diferencia entre los sistemas de gestión de calidad, </w:t>
            </w:r>
            <w:r w:rsidR="005304B9">
              <w:rPr>
                <w:rFonts w:asciiTheme="minorHAnsi" w:hAnsiTheme="minorHAnsi" w:cs="Arial"/>
                <w:sz w:val="18"/>
                <w:szCs w:val="18"/>
              </w:rPr>
              <w:t xml:space="preserve">sus </w:t>
            </w:r>
            <w:r w:rsidRPr="005A058F">
              <w:rPr>
                <w:rFonts w:asciiTheme="minorHAnsi" w:hAnsiTheme="minorHAnsi" w:cs="Arial"/>
                <w:sz w:val="18"/>
                <w:szCs w:val="18"/>
              </w:rPr>
              <w:t>Fundamentos y control de la documentación</w:t>
            </w:r>
          </w:p>
        </w:tc>
      </w:tr>
      <w:tr w:rsidR="00203886" w:rsidRPr="006B0257" w14:paraId="51AC2065" w14:textId="77777777" w:rsidTr="00212540">
        <w:trPr>
          <w:trHeight w:val="632"/>
        </w:trPr>
        <w:tc>
          <w:tcPr>
            <w:tcW w:w="457" w:type="dxa"/>
            <w:vAlign w:val="center"/>
          </w:tcPr>
          <w:p w14:paraId="3E728E83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9070" w:type="dxa"/>
            <w:vAlign w:val="center"/>
          </w:tcPr>
          <w:p w14:paraId="4BD1FB8D" w14:textId="68C395EB" w:rsidR="00203886" w:rsidRPr="006B0257" w:rsidRDefault="00203886" w:rsidP="00EF79E7">
            <w:pPr>
              <w:rPr>
                <w:rFonts w:asciiTheme="minorHAnsi" w:hAnsiTheme="minorHAnsi"/>
                <w:sz w:val="20"/>
                <w:szCs w:val="20"/>
                <w:lang w:val="es-PE"/>
              </w:rPr>
            </w:pPr>
            <w:r w:rsidRPr="00815E46">
              <w:rPr>
                <w:rFonts w:asciiTheme="minorHAnsi" w:hAnsiTheme="minorHAnsi"/>
                <w:sz w:val="18"/>
                <w:szCs w:val="18"/>
              </w:rPr>
              <w:t>Comprende e Integra los requisitos establecidos en la Norma ISO 9001:2015.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En 1,2,3,4,5,6 en sus apartados, de la norma Para </w:t>
            </w:r>
            <w:r w:rsidRPr="00815E46">
              <w:rPr>
                <w:rFonts w:asciiTheme="minorHAnsi" w:hAnsiTheme="minorHAnsi"/>
                <w:sz w:val="18"/>
                <w:szCs w:val="18"/>
                <w:lang w:val="es-PE"/>
              </w:rPr>
              <w:t xml:space="preserve">Poner en marcha (implementar un </w:t>
            </w:r>
            <w:r>
              <w:rPr>
                <w:rFonts w:asciiTheme="minorHAnsi" w:hAnsiTheme="minorHAnsi"/>
                <w:sz w:val="18"/>
                <w:szCs w:val="18"/>
                <w:lang w:val="es-PE"/>
              </w:rPr>
              <w:t xml:space="preserve">nuevo </w:t>
            </w:r>
            <w:r w:rsidRPr="00815E46">
              <w:rPr>
                <w:rFonts w:asciiTheme="minorHAnsi" w:hAnsiTheme="minorHAnsi"/>
                <w:sz w:val="18"/>
                <w:szCs w:val="18"/>
                <w:lang w:val="es-PE"/>
              </w:rPr>
              <w:t xml:space="preserve">sistema de calidad en una </w:t>
            </w:r>
            <w:r w:rsidR="002A71F0" w:rsidRPr="00815E46">
              <w:rPr>
                <w:rFonts w:asciiTheme="minorHAnsi" w:hAnsiTheme="minorHAnsi"/>
                <w:sz w:val="18"/>
                <w:szCs w:val="18"/>
                <w:lang w:val="es-PE"/>
              </w:rPr>
              <w:t>empresa</w:t>
            </w:r>
            <w:r w:rsidR="002A71F0">
              <w:rPr>
                <w:rFonts w:asciiTheme="minorHAnsi" w:hAnsiTheme="minorHAnsi"/>
                <w:sz w:val="18"/>
                <w:szCs w:val="18"/>
                <w:lang w:val="es-PE"/>
              </w:rPr>
              <w:t xml:space="preserve"> de</w:t>
            </w:r>
            <w:r w:rsidR="001A7B28">
              <w:rPr>
                <w:rFonts w:asciiTheme="minorHAnsi" w:hAnsiTheme="minorHAnsi"/>
                <w:sz w:val="18"/>
                <w:szCs w:val="18"/>
                <w:lang w:val="es-PE"/>
              </w:rPr>
              <w:t xml:space="preserve"> acuerdo a </w:t>
            </w:r>
            <w:proofErr w:type="gramStart"/>
            <w:r w:rsidR="001A7B28">
              <w:rPr>
                <w:rFonts w:asciiTheme="minorHAnsi" w:hAnsiTheme="minorHAnsi"/>
                <w:sz w:val="18"/>
                <w:szCs w:val="18"/>
                <w:lang w:val="es-PE"/>
              </w:rPr>
              <w:t xml:space="preserve">la </w:t>
            </w:r>
            <w:r w:rsidRPr="00815E46">
              <w:rPr>
                <w:rFonts w:asciiTheme="minorHAnsi" w:hAnsiTheme="minorHAnsi"/>
                <w:sz w:val="18"/>
                <w:szCs w:val="18"/>
                <w:lang w:val="es-PE"/>
              </w:rPr>
              <w:t xml:space="preserve"> norma</w:t>
            </w:r>
            <w:proofErr w:type="gramEnd"/>
            <w:r w:rsidRPr="00815E46">
              <w:rPr>
                <w:rFonts w:asciiTheme="minorHAnsi" w:hAnsiTheme="minorHAnsi"/>
                <w:sz w:val="18"/>
                <w:szCs w:val="18"/>
                <w:lang w:val="es-PE"/>
              </w:rPr>
              <w:t xml:space="preserve"> ISO 9001‐2008.</w:t>
            </w:r>
            <w:r>
              <w:rPr>
                <w:rFonts w:asciiTheme="minorHAnsi" w:hAnsiTheme="minorHAnsi"/>
                <w:sz w:val="18"/>
                <w:szCs w:val="18"/>
                <w:lang w:val="es-PE"/>
              </w:rPr>
              <w:t xml:space="preserve"> (2015).</w:t>
            </w:r>
          </w:p>
        </w:tc>
      </w:tr>
      <w:tr w:rsidR="00203886" w:rsidRPr="006B0257" w14:paraId="312223C2" w14:textId="77777777" w:rsidTr="00212540">
        <w:trPr>
          <w:trHeight w:val="639"/>
        </w:trPr>
        <w:tc>
          <w:tcPr>
            <w:tcW w:w="457" w:type="dxa"/>
            <w:vAlign w:val="center"/>
          </w:tcPr>
          <w:p w14:paraId="5363AA2B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9070" w:type="dxa"/>
            <w:vAlign w:val="center"/>
          </w:tcPr>
          <w:p w14:paraId="3184078B" w14:textId="77777777" w:rsidR="00203886" w:rsidRPr="00B115F2" w:rsidRDefault="00203886" w:rsidP="00EF79E7">
            <w:pPr>
              <w:rPr>
                <w:rFonts w:asciiTheme="minorHAnsi" w:hAnsiTheme="minorHAnsi"/>
                <w:sz w:val="18"/>
                <w:szCs w:val="18"/>
                <w:lang w:val="es-PE"/>
              </w:rPr>
            </w:pPr>
            <w:r w:rsidRPr="00815E46">
              <w:rPr>
                <w:rFonts w:asciiTheme="minorHAnsi" w:hAnsiTheme="minorHAnsi"/>
                <w:sz w:val="18"/>
                <w:szCs w:val="18"/>
              </w:rPr>
              <w:t>Comprende e Integra los requisitos establecidos en la Norma ISO 9001:2015</w:t>
            </w:r>
            <w:r>
              <w:rPr>
                <w:rFonts w:asciiTheme="minorHAnsi" w:hAnsiTheme="minorHAnsi"/>
                <w:sz w:val="18"/>
                <w:szCs w:val="18"/>
              </w:rPr>
              <w:t>apartados</w:t>
            </w:r>
            <w:r w:rsidRPr="00815E46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,7,8,9,10 Para </w:t>
            </w:r>
            <w:r w:rsidRPr="00815E46">
              <w:rPr>
                <w:rFonts w:asciiTheme="minorHAnsi" w:hAnsiTheme="minorHAnsi"/>
                <w:sz w:val="18"/>
                <w:szCs w:val="18"/>
                <w:lang w:val="es-PE"/>
              </w:rPr>
              <w:t xml:space="preserve">Poner en marcha (implementar) un </w:t>
            </w:r>
            <w:r>
              <w:rPr>
                <w:rFonts w:asciiTheme="minorHAnsi" w:hAnsiTheme="minorHAnsi"/>
                <w:sz w:val="18"/>
                <w:szCs w:val="18"/>
                <w:lang w:val="es-PE"/>
              </w:rPr>
              <w:t xml:space="preserve">nuevo </w:t>
            </w:r>
            <w:r w:rsidRPr="00815E46">
              <w:rPr>
                <w:rFonts w:asciiTheme="minorHAnsi" w:hAnsiTheme="minorHAnsi"/>
                <w:sz w:val="18"/>
                <w:szCs w:val="18"/>
                <w:lang w:val="es-PE"/>
              </w:rPr>
              <w:t>sistema de calidad en una empresa</w:t>
            </w:r>
            <w:r>
              <w:rPr>
                <w:rFonts w:asciiTheme="minorHAnsi" w:hAnsiTheme="minorHAnsi"/>
                <w:sz w:val="18"/>
                <w:szCs w:val="18"/>
                <w:lang w:val="es-PE"/>
              </w:rPr>
              <w:t xml:space="preserve"> </w:t>
            </w:r>
            <w:r w:rsidRPr="00815E46">
              <w:rPr>
                <w:rFonts w:asciiTheme="minorHAnsi" w:hAnsiTheme="minorHAnsi"/>
                <w:sz w:val="18"/>
                <w:szCs w:val="18"/>
                <w:lang w:val="es-PE"/>
              </w:rPr>
              <w:t>atendiendo los requisitos de la norma ISO 9001‐2008.</w:t>
            </w:r>
            <w:r>
              <w:rPr>
                <w:rFonts w:asciiTheme="minorHAnsi" w:hAnsiTheme="minorHAnsi"/>
                <w:sz w:val="18"/>
                <w:szCs w:val="18"/>
                <w:lang w:val="es-PE"/>
              </w:rPr>
              <w:t xml:space="preserve"> (2015).</w:t>
            </w:r>
          </w:p>
        </w:tc>
      </w:tr>
      <w:tr w:rsidR="00203886" w:rsidRPr="006B0257" w14:paraId="1CAB4FE3" w14:textId="77777777" w:rsidTr="00212540">
        <w:trPr>
          <w:trHeight w:val="862"/>
        </w:trPr>
        <w:tc>
          <w:tcPr>
            <w:tcW w:w="457" w:type="dxa"/>
            <w:vAlign w:val="center"/>
          </w:tcPr>
          <w:p w14:paraId="05C28F2A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9070" w:type="dxa"/>
            <w:vAlign w:val="center"/>
          </w:tcPr>
          <w:p w14:paraId="13FAEEE4" w14:textId="46A24645" w:rsidR="00203886" w:rsidRPr="006B0257" w:rsidRDefault="00203886" w:rsidP="00EF79E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15E46">
              <w:rPr>
                <w:rFonts w:asciiTheme="minorHAnsi" w:hAnsiTheme="minorHAnsi"/>
                <w:sz w:val="18"/>
                <w:szCs w:val="18"/>
              </w:rPr>
              <w:t>Relaciona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los</w:t>
            </w:r>
            <w:r w:rsidRPr="00815E46">
              <w:rPr>
                <w:rFonts w:asciiTheme="minorHAnsi" w:hAnsiTheme="minorHAnsi"/>
                <w:sz w:val="18"/>
                <w:szCs w:val="18"/>
              </w:rPr>
              <w:t xml:space="preserve"> requisitos establecidos </w:t>
            </w:r>
            <w:r w:rsidR="002A71F0">
              <w:rPr>
                <w:rFonts w:asciiTheme="minorHAnsi" w:hAnsiTheme="minorHAnsi"/>
                <w:sz w:val="18"/>
                <w:szCs w:val="18"/>
              </w:rPr>
              <w:t xml:space="preserve">en </w:t>
            </w:r>
            <w:r w:rsidRPr="00815E46">
              <w:rPr>
                <w:rFonts w:asciiTheme="minorHAnsi" w:hAnsiTheme="minorHAnsi"/>
                <w:sz w:val="18"/>
                <w:szCs w:val="18"/>
              </w:rPr>
              <w:t xml:space="preserve">las normas que </w:t>
            </w:r>
            <w:r>
              <w:rPr>
                <w:rFonts w:asciiTheme="minorHAnsi" w:hAnsiTheme="minorHAnsi"/>
                <w:sz w:val="18"/>
                <w:szCs w:val="18"/>
              </w:rPr>
              <w:t>integran</w:t>
            </w:r>
            <w:r w:rsidRPr="00815E46">
              <w:rPr>
                <w:rFonts w:asciiTheme="minorHAnsi" w:hAnsiTheme="minorHAnsi"/>
                <w:sz w:val="18"/>
                <w:szCs w:val="18"/>
              </w:rPr>
              <w:t xml:space="preserve"> el Sistema Integrado de Gestión</w:t>
            </w:r>
            <w:r w:rsidRPr="00815E46">
              <w:rPr>
                <w:color w:val="C00000"/>
                <w:sz w:val="18"/>
                <w:szCs w:val="18"/>
              </w:rPr>
              <w:t>.</w:t>
            </w:r>
            <w:r w:rsidRPr="00815E46">
              <w:rPr>
                <w:rFonts w:asciiTheme="minorHAnsi" w:hAnsiTheme="minorHAnsi"/>
                <w:sz w:val="18"/>
                <w:szCs w:val="18"/>
              </w:rPr>
              <w:t xml:space="preserve"> Relaciona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los sistemas </w:t>
            </w:r>
            <w:r w:rsidRPr="00EE032A">
              <w:rPr>
                <w:rFonts w:asciiTheme="minorHAnsi" w:hAnsiTheme="minorHAnsi"/>
                <w:sz w:val="20"/>
                <w:szCs w:val="20"/>
              </w:rPr>
              <w:t>que aplican la norma ISO 9001‐2008,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(2015</w:t>
            </w:r>
            <w:r w:rsidR="00684C53">
              <w:rPr>
                <w:rFonts w:asciiTheme="minorHAnsi" w:hAnsiTheme="minorHAnsi"/>
                <w:sz w:val="20"/>
                <w:szCs w:val="20"/>
              </w:rPr>
              <w:t>)</w:t>
            </w:r>
            <w:r w:rsidR="00684C53" w:rsidRPr="00EE032A">
              <w:rPr>
                <w:rFonts w:asciiTheme="minorHAnsi" w:hAnsiTheme="minorHAnsi"/>
                <w:sz w:val="20"/>
                <w:szCs w:val="20"/>
              </w:rPr>
              <w:t>, ISO</w:t>
            </w:r>
            <w:r w:rsidR="009735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84C53">
              <w:rPr>
                <w:rFonts w:asciiTheme="minorHAnsi" w:hAnsiTheme="minorHAnsi"/>
                <w:sz w:val="20"/>
                <w:szCs w:val="20"/>
              </w:rPr>
              <w:t>14001:</w:t>
            </w:r>
            <w:r w:rsidRPr="00EE032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EE032A">
              <w:rPr>
                <w:rFonts w:asciiTheme="minorHAnsi" w:hAnsiTheme="minorHAnsi"/>
                <w:sz w:val="20"/>
                <w:szCs w:val="20"/>
              </w:rPr>
              <w:t>estión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E032A">
              <w:rPr>
                <w:rFonts w:asciiTheme="minorHAnsi" w:hAnsiTheme="minorHAnsi"/>
                <w:sz w:val="20"/>
                <w:szCs w:val="20"/>
              </w:rPr>
              <w:t>medioambiental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EE032A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EE032A">
              <w:rPr>
                <w:rFonts w:asciiTheme="minorHAnsi" w:hAnsiTheme="minorHAnsi"/>
                <w:sz w:val="20"/>
                <w:szCs w:val="20"/>
              </w:rPr>
              <w:t>estión de la seguridad e higiene en el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trabajo ISO 45001, los desarrolla e implementa.</w:t>
            </w:r>
          </w:p>
        </w:tc>
      </w:tr>
      <w:tr w:rsidR="00203886" w:rsidRPr="006B0257" w14:paraId="21165550" w14:textId="77777777" w:rsidTr="00212540">
        <w:trPr>
          <w:trHeight w:val="500"/>
        </w:trPr>
        <w:tc>
          <w:tcPr>
            <w:tcW w:w="457" w:type="dxa"/>
            <w:vAlign w:val="center"/>
          </w:tcPr>
          <w:p w14:paraId="73246DA3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" w:name="_Hlk193397143"/>
            <w:r w:rsidRPr="006B0257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9070" w:type="dxa"/>
            <w:vAlign w:val="center"/>
          </w:tcPr>
          <w:p w14:paraId="578EEC91" w14:textId="77777777" w:rsidR="00203886" w:rsidRPr="00302BC6" w:rsidRDefault="00203886" w:rsidP="00EF79E7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left="-55" w:right="-70"/>
              <w:rPr>
                <w:rFonts w:asciiTheme="minorHAnsi" w:hAnsi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Gestión medioambiental Conoce los requisitos y procedimientos establecidos por la Norma ISO  14001 </w:t>
            </w:r>
          </w:p>
        </w:tc>
      </w:tr>
      <w:bookmarkEnd w:id="1"/>
      <w:tr w:rsidR="00203886" w:rsidRPr="006B0257" w14:paraId="4A63FB3B" w14:textId="77777777" w:rsidTr="00212540">
        <w:trPr>
          <w:trHeight w:val="550"/>
        </w:trPr>
        <w:tc>
          <w:tcPr>
            <w:tcW w:w="457" w:type="dxa"/>
            <w:vAlign w:val="center"/>
          </w:tcPr>
          <w:p w14:paraId="70D3A158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9070" w:type="dxa"/>
            <w:vAlign w:val="center"/>
          </w:tcPr>
          <w:p w14:paraId="01E1B185" w14:textId="6DFF48F2" w:rsidR="00203886" w:rsidRPr="009605FA" w:rsidRDefault="00203886" w:rsidP="00EF79E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Conoce los procedimientos para la interpretación </w:t>
            </w:r>
            <w:r w:rsidR="002C3B4D">
              <w:rPr>
                <w:rFonts w:asciiTheme="minorHAnsi" w:hAnsiTheme="minorHAnsi" w:cstheme="minorHAnsi"/>
                <w:sz w:val="18"/>
                <w:szCs w:val="18"/>
              </w:rPr>
              <w:t xml:space="preserve">de la </w:t>
            </w:r>
            <w:r w:rsidR="00684C53">
              <w:rPr>
                <w:rFonts w:asciiTheme="minorHAnsi" w:hAnsiTheme="minorHAnsi" w:cstheme="minorHAnsi"/>
                <w:sz w:val="18"/>
                <w:szCs w:val="18"/>
              </w:rPr>
              <w:t>norma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UNE 177 -</w:t>
            </w:r>
            <w:r w:rsidR="00684C53">
              <w:rPr>
                <w:rFonts w:asciiTheme="minorHAnsi" w:hAnsiTheme="minorHAnsi" w:cstheme="minorHAnsi"/>
                <w:sz w:val="18"/>
                <w:szCs w:val="18"/>
              </w:rPr>
              <w:t>2005, y</w:t>
            </w:r>
            <w:r w:rsidR="002C3B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4C53">
              <w:rPr>
                <w:rFonts w:asciiTheme="minorHAnsi" w:hAnsiTheme="minorHAnsi" w:cstheme="minorHAnsi"/>
                <w:sz w:val="18"/>
                <w:szCs w:val="18"/>
              </w:rPr>
              <w:t>sus Etapas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para la implementación de un sistema de gestión y certificación. de un sistema de gestión</w:t>
            </w:r>
          </w:p>
        </w:tc>
      </w:tr>
      <w:tr w:rsidR="00203886" w:rsidRPr="006B0257" w14:paraId="58EEF7AB" w14:textId="77777777" w:rsidTr="00212540">
        <w:trPr>
          <w:trHeight w:val="553"/>
        </w:trPr>
        <w:tc>
          <w:tcPr>
            <w:tcW w:w="457" w:type="dxa"/>
            <w:vAlign w:val="center"/>
          </w:tcPr>
          <w:p w14:paraId="78A9DDF3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9070" w:type="dxa"/>
            <w:vAlign w:val="center"/>
          </w:tcPr>
          <w:p w14:paraId="27B4AA1E" w14:textId="77777777" w:rsidR="00203886" w:rsidRPr="00B115F2" w:rsidRDefault="00203886" w:rsidP="0021254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Describir los fundamentos principios y aplicación de la norma 17025, para garantizar la gestión de calidad de los laboratorios,</w:t>
            </w:r>
            <w:r w:rsidRPr="004446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03886" w:rsidRPr="006B0257" w14:paraId="3F61754F" w14:textId="77777777" w:rsidTr="00212540">
        <w:trPr>
          <w:trHeight w:val="646"/>
        </w:trPr>
        <w:tc>
          <w:tcPr>
            <w:tcW w:w="457" w:type="dxa"/>
            <w:vAlign w:val="center"/>
          </w:tcPr>
          <w:p w14:paraId="62A052DB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  <w:p w14:paraId="3B977F70" w14:textId="77777777" w:rsidR="00203886" w:rsidRPr="006B0257" w:rsidRDefault="00203886" w:rsidP="00EF79E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0" w:type="dxa"/>
            <w:vAlign w:val="center"/>
          </w:tcPr>
          <w:p w14:paraId="3E00CA66" w14:textId="7682988F" w:rsidR="00203886" w:rsidRPr="00B115F2" w:rsidRDefault="00203886" w:rsidP="00212540">
            <w:pPr>
              <w:autoSpaceDE w:val="0"/>
              <w:autoSpaceDN w:val="0"/>
              <w:adjustRightInd w:val="0"/>
              <w:ind w:left="-2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</w:pPr>
            <w:r w:rsidRPr="00F27CF5">
              <w:rPr>
                <w:rFonts w:asciiTheme="minorHAnsi" w:hAnsiTheme="minorHAnsi" w:cs="Arial"/>
                <w:bCs/>
                <w:spacing w:val="-2"/>
                <w:sz w:val="18"/>
                <w:szCs w:val="18"/>
              </w:rPr>
              <w:t>Entiende</w:t>
            </w:r>
            <w:r w:rsidRPr="00F27CF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y Analiza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los lineamientos </w:t>
            </w:r>
            <w:r w:rsidR="00EC1A7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la norma ISO  19011  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para</w:t>
            </w:r>
            <w:r w:rsidRPr="00F27CF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auditar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F27CF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 sistema de calidad evaluando el buen funcionamiento del mismo</w:t>
            </w:r>
          </w:p>
        </w:tc>
      </w:tr>
      <w:tr w:rsidR="00203886" w:rsidRPr="006B0257" w14:paraId="4DCBCC78" w14:textId="77777777" w:rsidTr="00212540">
        <w:trPr>
          <w:trHeight w:val="648"/>
        </w:trPr>
        <w:tc>
          <w:tcPr>
            <w:tcW w:w="457" w:type="dxa"/>
            <w:vAlign w:val="center"/>
          </w:tcPr>
          <w:p w14:paraId="18DE31C4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3D3F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9070" w:type="dxa"/>
            <w:vAlign w:val="center"/>
          </w:tcPr>
          <w:tbl>
            <w:tblPr>
              <w:tblW w:w="90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24"/>
            </w:tblGrid>
            <w:tr w:rsidR="00203886" w:rsidRPr="003B4FF2" w14:paraId="59A591E5" w14:textId="77777777" w:rsidTr="00212540">
              <w:trPr>
                <w:trHeight w:val="578"/>
              </w:trPr>
              <w:tc>
                <w:tcPr>
                  <w:tcW w:w="9024" w:type="dxa"/>
                </w:tcPr>
                <w:p w14:paraId="1F27EC6B" w14:textId="6367D10C" w:rsidR="00203886" w:rsidRPr="00FF3D3F" w:rsidRDefault="00203886" w:rsidP="00EF79E7">
                  <w:pPr>
                    <w:autoSpaceDE w:val="0"/>
                    <w:autoSpaceDN w:val="0"/>
                    <w:adjustRightInd w:val="0"/>
                    <w:ind w:left="-7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Conoce los alcances e importancia de elaborar un sistema de documentación como base para el desarrollo de la gestión de calidad</w:t>
                  </w:r>
                </w:p>
              </w:tc>
            </w:tr>
          </w:tbl>
          <w:p w14:paraId="3FDAF3E7" w14:textId="77777777" w:rsidR="00203886" w:rsidRPr="00ED5213" w:rsidRDefault="00203886" w:rsidP="00EF79E7">
            <w:pPr>
              <w:tabs>
                <w:tab w:val="left" w:pos="0"/>
                <w:tab w:val="left" w:pos="1985"/>
              </w:tabs>
              <w:spacing w:line="200" w:lineRule="exact"/>
              <w:ind w:left="107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03886" w:rsidRPr="006B0257" w14:paraId="35A2DA7F" w14:textId="77777777" w:rsidTr="0068109C">
        <w:trPr>
          <w:trHeight w:val="501"/>
        </w:trPr>
        <w:tc>
          <w:tcPr>
            <w:tcW w:w="457" w:type="dxa"/>
            <w:vAlign w:val="center"/>
          </w:tcPr>
          <w:p w14:paraId="1E6FF27C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9070" w:type="dxa"/>
            <w:vAlign w:val="center"/>
          </w:tcPr>
          <w:p w14:paraId="47B63F2F" w14:textId="1BA0BC14" w:rsidR="00203886" w:rsidRPr="0068109C" w:rsidRDefault="00203886" w:rsidP="00546A28">
            <w:pPr>
              <w:tabs>
                <w:tab w:val="left" w:pos="0"/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68109C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Reconoce la Norma ISO 220</w:t>
            </w:r>
            <w:r w:rsidR="0068109C" w:rsidRPr="0068109C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0</w:t>
            </w:r>
            <w:r w:rsidRPr="0068109C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0- 2018 sus características e importancia para garantizarla la inocuidad y seguridad alimentaria a través de la implementación</w:t>
            </w:r>
          </w:p>
        </w:tc>
      </w:tr>
      <w:tr w:rsidR="00203886" w:rsidRPr="006B0257" w14:paraId="36B94E40" w14:textId="77777777" w:rsidTr="00212540">
        <w:trPr>
          <w:trHeight w:val="639"/>
        </w:trPr>
        <w:tc>
          <w:tcPr>
            <w:tcW w:w="457" w:type="dxa"/>
            <w:vAlign w:val="center"/>
          </w:tcPr>
          <w:p w14:paraId="43A50D9B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9070" w:type="dxa"/>
            <w:vAlign w:val="center"/>
          </w:tcPr>
          <w:p w14:paraId="7E55A574" w14:textId="25A7120E" w:rsidR="00203886" w:rsidRPr="00AB4C61" w:rsidRDefault="00203886" w:rsidP="00546A28">
            <w:pPr>
              <w:tabs>
                <w:tab w:val="left" w:pos="0"/>
                <w:tab w:val="left" w:pos="1985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4C61">
              <w:rPr>
                <w:rFonts w:asciiTheme="minorHAnsi" w:hAnsiTheme="minorHAnsi"/>
                <w:sz w:val="20"/>
                <w:szCs w:val="20"/>
              </w:rPr>
              <w:t xml:space="preserve">Analiza, interpreta y aplica las normas del sistema de seguridad alimentaria como garantía de   calidad BRCV </w:t>
            </w:r>
            <w:r w:rsidR="00C71EB8" w:rsidRPr="00AB4C61">
              <w:rPr>
                <w:rFonts w:asciiTheme="minorHAnsi" w:hAnsiTheme="minorHAnsi"/>
                <w:sz w:val="20"/>
                <w:szCs w:val="20"/>
              </w:rPr>
              <w:t>9, IFS</w:t>
            </w:r>
            <w:r w:rsidRPr="00AB4C61">
              <w:rPr>
                <w:rFonts w:asciiTheme="minorHAnsi" w:hAnsiTheme="minorHAnsi"/>
                <w:sz w:val="20"/>
                <w:szCs w:val="20"/>
              </w:rPr>
              <w:t>,   GLOBAL GALP</w:t>
            </w:r>
          </w:p>
        </w:tc>
      </w:tr>
      <w:tr w:rsidR="00203886" w:rsidRPr="006B0257" w14:paraId="75C29C64" w14:textId="77777777" w:rsidTr="00212540">
        <w:trPr>
          <w:trHeight w:val="586"/>
        </w:trPr>
        <w:tc>
          <w:tcPr>
            <w:tcW w:w="457" w:type="dxa"/>
            <w:vAlign w:val="center"/>
          </w:tcPr>
          <w:p w14:paraId="7DFBB182" w14:textId="77777777" w:rsidR="00203886" w:rsidRPr="006B0257" w:rsidRDefault="00203886" w:rsidP="00EF79E7">
            <w:pPr>
              <w:tabs>
                <w:tab w:val="left" w:pos="198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9070" w:type="dxa"/>
            <w:vAlign w:val="center"/>
          </w:tcPr>
          <w:p w14:paraId="3BD5B446" w14:textId="77777777" w:rsidR="00203886" w:rsidRPr="006B0257" w:rsidRDefault="00203886" w:rsidP="00546A28">
            <w:pPr>
              <w:tabs>
                <w:tab w:val="left" w:pos="0"/>
                <w:tab w:val="left" w:pos="1985"/>
              </w:tabs>
              <w:spacing w:line="276" w:lineRule="auto"/>
              <w:ind w:hanging="11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02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05821">
              <w:rPr>
                <w:rFonts w:asciiTheme="minorHAnsi" w:hAnsiTheme="minorHAnsi" w:cstheme="minorHAnsi"/>
                <w:sz w:val="18"/>
                <w:szCs w:val="18"/>
              </w:rPr>
              <w:t>Comprende la necesidad de Los principios generales de higiene, sus beneficios y aplicación del sistema de prevención HACCP como sinónimo de inocuidad</w:t>
            </w:r>
          </w:p>
          <w:p w14:paraId="1071B893" w14:textId="77777777" w:rsidR="00203886" w:rsidRPr="006B0257" w:rsidRDefault="00203886" w:rsidP="00546A28">
            <w:pPr>
              <w:tabs>
                <w:tab w:val="left" w:pos="0"/>
                <w:tab w:val="left" w:pos="1985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AF600AA" w14:textId="4A8475C4" w:rsidR="00824BEC" w:rsidRDefault="00824BEC" w:rsidP="00266A04">
      <w:pPr>
        <w:rPr>
          <w:b/>
        </w:rPr>
      </w:pPr>
    </w:p>
    <w:p w14:paraId="56A6AB5B" w14:textId="5308A304" w:rsidR="00824BEC" w:rsidRDefault="00824BEC" w:rsidP="00266A04">
      <w:pPr>
        <w:rPr>
          <w:b/>
        </w:rPr>
      </w:pPr>
    </w:p>
    <w:p w14:paraId="0D62ABF2" w14:textId="1D6B0E13" w:rsidR="00824BEC" w:rsidRDefault="00824BEC" w:rsidP="00266A04">
      <w:pPr>
        <w:rPr>
          <w:b/>
        </w:rPr>
      </w:pPr>
    </w:p>
    <w:p w14:paraId="2F07BA5B" w14:textId="56850B86" w:rsidR="00824BEC" w:rsidRDefault="00824BEC" w:rsidP="00266A04">
      <w:pPr>
        <w:rPr>
          <w:b/>
        </w:rPr>
      </w:pPr>
    </w:p>
    <w:p w14:paraId="4918050C" w14:textId="77777777" w:rsidR="00824BEC" w:rsidRDefault="00824BEC" w:rsidP="00266A04">
      <w:pPr>
        <w:rPr>
          <w:b/>
        </w:rPr>
      </w:pPr>
    </w:p>
    <w:p w14:paraId="53421BC2" w14:textId="2A2FB3D3" w:rsidR="00DF20CE" w:rsidRDefault="00DF20CE" w:rsidP="00266A04">
      <w:pPr>
        <w:rPr>
          <w:b/>
        </w:rPr>
      </w:pPr>
    </w:p>
    <w:p w14:paraId="0DC61AD6" w14:textId="643D86FA" w:rsidR="00475143" w:rsidRPr="009605FA" w:rsidRDefault="00475143" w:rsidP="004751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es-PE" w:eastAsia="en-US"/>
        </w:rPr>
      </w:pPr>
    </w:p>
    <w:p w14:paraId="5D7EF748" w14:textId="77777777" w:rsidR="000E5BD6" w:rsidRDefault="000E5BD6" w:rsidP="006B0257">
      <w:pPr>
        <w:jc w:val="both"/>
        <w:rPr>
          <w:rFonts w:asciiTheme="minorHAnsi" w:hAnsiTheme="minorHAnsi"/>
          <w:b/>
          <w:sz w:val="20"/>
          <w:szCs w:val="20"/>
        </w:rPr>
      </w:pPr>
    </w:p>
    <w:p w14:paraId="6AE17A58" w14:textId="77777777" w:rsidR="000E5BD6" w:rsidRDefault="000E5BD6" w:rsidP="006B0257">
      <w:pPr>
        <w:jc w:val="both"/>
        <w:rPr>
          <w:rFonts w:asciiTheme="minorHAnsi" w:hAnsiTheme="minorHAnsi"/>
          <w:b/>
          <w:sz w:val="20"/>
          <w:szCs w:val="20"/>
        </w:rPr>
      </w:pPr>
    </w:p>
    <w:p w14:paraId="671F5F1A" w14:textId="77777777" w:rsidR="000E5BD6" w:rsidRDefault="000E5BD6" w:rsidP="006B0257">
      <w:pPr>
        <w:jc w:val="both"/>
        <w:rPr>
          <w:rFonts w:asciiTheme="minorHAnsi" w:hAnsiTheme="minorHAnsi"/>
          <w:b/>
          <w:sz w:val="20"/>
          <w:szCs w:val="20"/>
        </w:rPr>
      </w:pPr>
    </w:p>
    <w:p w14:paraId="39906042" w14:textId="77777777" w:rsidR="000E5BD6" w:rsidRDefault="000E5BD6" w:rsidP="006B0257">
      <w:pPr>
        <w:jc w:val="both"/>
        <w:rPr>
          <w:rFonts w:asciiTheme="minorHAnsi" w:hAnsiTheme="minorHAnsi"/>
          <w:b/>
          <w:sz w:val="20"/>
          <w:szCs w:val="20"/>
        </w:rPr>
      </w:pPr>
    </w:p>
    <w:p w14:paraId="14601A16" w14:textId="01DDF82C" w:rsidR="00F5043A" w:rsidRDefault="00F5043A" w:rsidP="007F4E75">
      <w:pPr>
        <w:ind w:left="-142"/>
        <w:rPr>
          <w:b/>
        </w:rPr>
      </w:pPr>
      <w:r w:rsidRPr="002A52D0">
        <w:rPr>
          <w:b/>
        </w:rPr>
        <w:t>V</w:t>
      </w:r>
      <w:r>
        <w:rPr>
          <w:b/>
        </w:rPr>
        <w:t xml:space="preserve">.  </w:t>
      </w:r>
      <w:r w:rsidRPr="007D6647">
        <w:rPr>
          <w:b/>
          <w:sz w:val="20"/>
          <w:szCs w:val="20"/>
        </w:rPr>
        <w:t>DESARROLLO DE LAS UNIDADES DIDACTICAS</w:t>
      </w:r>
    </w:p>
    <w:tbl>
      <w:tblPr>
        <w:tblW w:w="146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3441"/>
        <w:gridCol w:w="1697"/>
        <w:gridCol w:w="957"/>
        <w:gridCol w:w="2108"/>
        <w:gridCol w:w="235"/>
        <w:gridCol w:w="2238"/>
        <w:gridCol w:w="2865"/>
      </w:tblGrid>
      <w:tr w:rsidR="00DF2EB3" w:rsidRPr="003E5521" w14:paraId="63865A04" w14:textId="77777777" w:rsidTr="00145A6D">
        <w:trPr>
          <w:trHeight w:val="711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41595DB" w14:textId="77777777" w:rsidR="00DF2EB3" w:rsidRPr="00264BAA" w:rsidRDefault="00DF2EB3" w:rsidP="002B572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50" w:type="dxa"/>
            <w:gridSpan w:val="8"/>
            <w:shd w:val="clear" w:color="auto" w:fill="auto"/>
          </w:tcPr>
          <w:p w14:paraId="5B22DD08" w14:textId="3E98FC7B" w:rsidR="00DF2EB3" w:rsidRPr="00264BAA" w:rsidRDefault="00DF2EB3" w:rsidP="002B572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</w:pPr>
            <w:r w:rsidRPr="00264BAA">
              <w:rPr>
                <w:rFonts w:asciiTheme="minorHAnsi" w:hAnsiTheme="minorHAnsi" w:cstheme="minorHAnsi"/>
                <w:b/>
                <w:sz w:val="18"/>
                <w:szCs w:val="18"/>
              </w:rPr>
              <w:t>CAPACIDAD DE LA UNIDAD DIDACTICA I</w:t>
            </w:r>
            <w:r w:rsidRPr="000F513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F513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  <w:r w:rsidRPr="00A105E3">
              <w:rPr>
                <w:rFonts w:asciiTheme="minorHAnsi" w:hAnsiTheme="minorHAnsi" w:cstheme="minorHAnsi"/>
                <w:b/>
                <w:sz w:val="20"/>
                <w:szCs w:val="20"/>
              </w:rPr>
              <w:t>CAPACIDAD DE LA UNIDAD DIDACTICA I</w:t>
            </w:r>
            <w:r w:rsidRPr="00A105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05E3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  <w:r w:rsidRPr="00B36CBC">
              <w:rPr>
                <w:sz w:val="18"/>
                <w:szCs w:val="18"/>
              </w:rPr>
              <w:t>Establece la</w:t>
            </w:r>
            <w:r w:rsidRPr="00B36CBC">
              <w:rPr>
                <w:sz w:val="18"/>
                <w:szCs w:val="18"/>
                <w:lang w:val="es-ES_tradnl"/>
              </w:rPr>
              <w:t xml:space="preserve"> evolución de la calidad   a través del tiempo</w:t>
            </w:r>
            <w:r w:rsidRPr="00B36CBC">
              <w:rPr>
                <w:lang w:val="es-ES_tradnl"/>
              </w:rPr>
              <w:t xml:space="preserve">, </w:t>
            </w:r>
            <w:r w:rsidRPr="00B36CBC">
              <w:rPr>
                <w:sz w:val="20"/>
                <w:szCs w:val="20"/>
                <w:lang w:val="es-ES_tradnl"/>
              </w:rPr>
              <w:t xml:space="preserve">describiendo sus características, en relación a sus objetivos, aplicando, procedimientos, diferencia y ordena jerárquicamente las fases del sistema de calidad. </w:t>
            </w:r>
            <w:r w:rsidRPr="00B36CBC">
              <w:rPr>
                <w:color w:val="000000"/>
                <w:sz w:val="20"/>
                <w:szCs w:val="20"/>
                <w:lang w:val="es-PE" w:eastAsia="en-US"/>
              </w:rPr>
              <w:t>Aplica conoc</w:t>
            </w:r>
            <w:r w:rsidR="00FD23DB">
              <w:rPr>
                <w:color w:val="000000"/>
                <w:sz w:val="20"/>
                <w:szCs w:val="20"/>
                <w:lang w:val="es-PE" w:eastAsia="en-US"/>
              </w:rPr>
              <w:t>e</w:t>
            </w:r>
            <w:r w:rsidRPr="00B36CBC">
              <w:rPr>
                <w:color w:val="000000"/>
                <w:sz w:val="20"/>
                <w:szCs w:val="20"/>
                <w:lang w:val="es-PE" w:eastAsia="en-US"/>
              </w:rPr>
              <w:t xml:space="preserve"> el rediseño y mejora </w:t>
            </w:r>
            <w:r w:rsidR="00145A6D">
              <w:rPr>
                <w:color w:val="000000"/>
                <w:sz w:val="20"/>
                <w:szCs w:val="20"/>
                <w:lang w:val="es-PE" w:eastAsia="en-US"/>
              </w:rPr>
              <w:t>continua</w:t>
            </w:r>
          </w:p>
        </w:tc>
      </w:tr>
      <w:tr w:rsidR="00DF2EB3" w:rsidRPr="003E5521" w14:paraId="2568A7B1" w14:textId="77777777" w:rsidTr="00A31604">
        <w:trPr>
          <w:trHeight w:val="218"/>
        </w:trPr>
        <w:tc>
          <w:tcPr>
            <w:tcW w:w="426" w:type="dxa"/>
            <w:tcBorders>
              <w:top w:val="nil"/>
              <w:bottom w:val="nil"/>
            </w:tcBorders>
          </w:tcPr>
          <w:p w14:paraId="34382AB0" w14:textId="77777777" w:rsidR="00DF2EB3" w:rsidRPr="003E5521" w:rsidRDefault="00DF2EB3" w:rsidP="002B572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69CA769B" w14:textId="77777777" w:rsidR="00DF2EB3" w:rsidRPr="00313FD6" w:rsidRDefault="00DF2EB3" w:rsidP="002B572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13FD6">
              <w:rPr>
                <w:rFonts w:asciiTheme="minorHAnsi" w:hAnsiTheme="minorHAnsi" w:cstheme="minorHAnsi"/>
                <w:b/>
                <w:sz w:val="16"/>
                <w:szCs w:val="16"/>
              </w:rPr>
              <w:t>Semana</w:t>
            </w:r>
          </w:p>
        </w:tc>
        <w:tc>
          <w:tcPr>
            <w:tcW w:w="8438" w:type="dxa"/>
            <w:gridSpan w:val="5"/>
            <w:tcBorders>
              <w:bottom w:val="single" w:sz="4" w:space="0" w:color="auto"/>
            </w:tcBorders>
          </w:tcPr>
          <w:p w14:paraId="1734FBE4" w14:textId="77777777" w:rsidR="00DF2EB3" w:rsidRPr="00264BAA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4BAA">
              <w:rPr>
                <w:rFonts w:asciiTheme="minorHAnsi" w:hAnsiTheme="minorHAnsi"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2238" w:type="dxa"/>
            <w:vMerge w:val="restart"/>
          </w:tcPr>
          <w:p w14:paraId="66B01CAA" w14:textId="77777777" w:rsidR="00DF2EB3" w:rsidRPr="00DF5C38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5C38">
              <w:rPr>
                <w:rFonts w:asciiTheme="minorHAnsi" w:hAnsiTheme="minorHAnsi" w:cstheme="minorHAnsi"/>
                <w:b/>
                <w:sz w:val="18"/>
                <w:szCs w:val="18"/>
              </w:rPr>
              <w:t>Estrategia</w:t>
            </w:r>
          </w:p>
          <w:p w14:paraId="0D488080" w14:textId="77777777" w:rsidR="00DF2EB3" w:rsidRPr="00DF5C38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5C38">
              <w:rPr>
                <w:rFonts w:asciiTheme="minorHAnsi" w:hAnsiTheme="minorHAnsi" w:cstheme="minorHAnsi"/>
                <w:b/>
                <w:sz w:val="18"/>
                <w:szCs w:val="18"/>
              </w:rPr>
              <w:t>didáctica</w:t>
            </w:r>
          </w:p>
        </w:tc>
        <w:tc>
          <w:tcPr>
            <w:tcW w:w="2865" w:type="dxa"/>
            <w:vMerge w:val="restart"/>
          </w:tcPr>
          <w:p w14:paraId="317660B4" w14:textId="77777777" w:rsidR="00DF2EB3" w:rsidRPr="00DF5C38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5C38">
              <w:rPr>
                <w:rFonts w:asciiTheme="minorHAnsi" w:hAnsiTheme="minorHAnsi" w:cstheme="minorHAnsi"/>
                <w:b/>
                <w:sz w:val="18"/>
                <w:szCs w:val="18"/>
              </w:rPr>
              <w:t>Indicadores de logro de la capacidad</w:t>
            </w:r>
          </w:p>
        </w:tc>
      </w:tr>
      <w:tr w:rsidR="00DF2EB3" w:rsidRPr="003E5521" w14:paraId="18BE07D1" w14:textId="77777777" w:rsidTr="00A31604">
        <w:trPr>
          <w:trHeight w:val="372"/>
        </w:trPr>
        <w:tc>
          <w:tcPr>
            <w:tcW w:w="426" w:type="dxa"/>
            <w:tcBorders>
              <w:top w:val="nil"/>
              <w:bottom w:val="nil"/>
            </w:tcBorders>
          </w:tcPr>
          <w:p w14:paraId="3AF60406" w14:textId="77777777" w:rsidR="00DF2EB3" w:rsidRPr="003E5521" w:rsidRDefault="00DF2EB3" w:rsidP="002B572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B05220A" w14:textId="77777777" w:rsidR="00DF2EB3" w:rsidRPr="003E5521" w:rsidRDefault="00DF2EB3" w:rsidP="002B572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5EF79486" w14:textId="77777777" w:rsidR="00DF2EB3" w:rsidRPr="00264BAA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4BAA">
              <w:rPr>
                <w:rFonts w:asciiTheme="minorHAnsi" w:hAnsiTheme="minorHAnsi"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2654" w:type="dxa"/>
            <w:gridSpan w:val="2"/>
            <w:tcBorders>
              <w:bottom w:val="single" w:sz="4" w:space="0" w:color="auto"/>
            </w:tcBorders>
          </w:tcPr>
          <w:p w14:paraId="5B09D00A" w14:textId="77777777" w:rsidR="00DF2EB3" w:rsidRPr="00264BAA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4BAA">
              <w:rPr>
                <w:rFonts w:asciiTheme="minorHAnsi" w:hAnsiTheme="minorHAnsi"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</w:tcPr>
          <w:p w14:paraId="227EF709" w14:textId="77777777" w:rsidR="00DF2EB3" w:rsidRPr="00264BAA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4BAA">
              <w:rPr>
                <w:rFonts w:asciiTheme="minorHAnsi" w:hAnsiTheme="minorHAnsi"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14:paraId="7BD7E138" w14:textId="77777777" w:rsidR="00DF2EB3" w:rsidRPr="00DF5C38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65" w:type="dxa"/>
            <w:vMerge/>
            <w:tcBorders>
              <w:bottom w:val="single" w:sz="4" w:space="0" w:color="auto"/>
            </w:tcBorders>
          </w:tcPr>
          <w:p w14:paraId="23E81017" w14:textId="77777777" w:rsidR="00DF2EB3" w:rsidRPr="00DF5C38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F2EB3" w:rsidRPr="003E5521" w14:paraId="38228B52" w14:textId="77777777" w:rsidTr="00C02F90">
        <w:trPr>
          <w:trHeight w:val="2204"/>
        </w:trPr>
        <w:tc>
          <w:tcPr>
            <w:tcW w:w="426" w:type="dxa"/>
            <w:tcBorders>
              <w:top w:val="nil"/>
              <w:bottom w:val="nil"/>
            </w:tcBorders>
          </w:tcPr>
          <w:p w14:paraId="4D3E9F03" w14:textId="77777777" w:rsidR="00DF2EB3" w:rsidRPr="001F6251" w:rsidRDefault="00DF2EB3" w:rsidP="002B57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66717DE" w14:textId="77777777" w:rsidR="00DF2EB3" w:rsidRPr="003E5521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C0BA16C" w14:textId="77777777" w:rsidR="00DF2EB3" w:rsidRPr="003E5521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53C9D27" w14:textId="77777777" w:rsidR="00DF2EB3" w:rsidRPr="003E5521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441" w:type="dxa"/>
            <w:tcBorders>
              <w:bottom w:val="nil"/>
            </w:tcBorders>
          </w:tcPr>
          <w:p w14:paraId="5165B0D1" w14:textId="46A6FC89" w:rsidR="00DF2EB3" w:rsidRPr="00BF01C7" w:rsidRDefault="00507350" w:rsidP="002B5723">
            <w:pPr>
              <w:tabs>
                <w:tab w:val="left" w:pos="218"/>
                <w:tab w:val="left" w:pos="284"/>
                <w:tab w:val="left" w:pos="2552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BF01C7">
              <w:rPr>
                <w:color w:val="000000"/>
                <w:sz w:val="18"/>
                <w:szCs w:val="18"/>
                <w:lang w:val="es-PE" w:eastAsia="en-US"/>
              </w:rPr>
              <w:t>Historia de Gestión de la calidad</w:t>
            </w:r>
            <w:r w:rsidRPr="00BF01C7">
              <w:rPr>
                <w:color w:val="000000" w:themeColor="text1"/>
                <w:sz w:val="18"/>
                <w:szCs w:val="18"/>
              </w:rPr>
              <w:t xml:space="preserve"> </w:t>
            </w:r>
            <w:r w:rsidR="00DF2EB3" w:rsidRPr="00BF01C7">
              <w:rPr>
                <w:color w:val="000000" w:themeColor="text1"/>
                <w:sz w:val="18"/>
                <w:szCs w:val="18"/>
              </w:rPr>
              <w:t xml:space="preserve">Importancia, y desarrollo histórico de la calidad su significado y sentido. Los Principios de Deming. Historia de la Gestión </w:t>
            </w:r>
            <w:r w:rsidR="00B852BD" w:rsidRPr="00BF01C7">
              <w:rPr>
                <w:sz w:val="18"/>
                <w:szCs w:val="18"/>
              </w:rPr>
              <w:t>principios de calidad</w:t>
            </w:r>
            <w:r w:rsidR="00B852BD" w:rsidRPr="00BF01C7">
              <w:rPr>
                <w:color w:val="000000" w:themeColor="text1"/>
                <w:sz w:val="18"/>
                <w:szCs w:val="18"/>
              </w:rPr>
              <w:t>.</w:t>
            </w:r>
            <w:r w:rsidR="00DF2EB3" w:rsidRPr="00BF01C7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5FA2BE12" w14:textId="77777777" w:rsidR="00DF2EB3" w:rsidRDefault="00DF2EB3" w:rsidP="002B5723">
            <w:pPr>
              <w:tabs>
                <w:tab w:val="left" w:pos="218"/>
                <w:tab w:val="left" w:pos="284"/>
                <w:tab w:val="left" w:pos="2552"/>
              </w:tabs>
              <w:jc w:val="both"/>
              <w:rPr>
                <w:sz w:val="18"/>
                <w:szCs w:val="18"/>
                <w:lang w:val="es-PE"/>
              </w:rPr>
            </w:pPr>
          </w:p>
          <w:p w14:paraId="3DB6037D" w14:textId="77777777" w:rsidR="00C02F90" w:rsidRDefault="00C02F90" w:rsidP="002B5723">
            <w:pPr>
              <w:tabs>
                <w:tab w:val="left" w:pos="218"/>
                <w:tab w:val="left" w:pos="284"/>
                <w:tab w:val="left" w:pos="2552"/>
              </w:tabs>
              <w:jc w:val="both"/>
              <w:rPr>
                <w:sz w:val="18"/>
                <w:szCs w:val="18"/>
                <w:lang w:val="es-PE"/>
              </w:rPr>
            </w:pPr>
          </w:p>
          <w:p w14:paraId="453D1EFD" w14:textId="7E647006" w:rsidR="00C02F90" w:rsidRPr="00BF01C7" w:rsidRDefault="00C02F90" w:rsidP="002B5723">
            <w:pPr>
              <w:tabs>
                <w:tab w:val="left" w:pos="218"/>
                <w:tab w:val="left" w:pos="284"/>
                <w:tab w:val="left" w:pos="2552"/>
              </w:tabs>
              <w:jc w:val="both"/>
              <w:rPr>
                <w:sz w:val="18"/>
                <w:szCs w:val="18"/>
                <w:lang w:val="es-PE"/>
              </w:rPr>
            </w:pPr>
            <w:r w:rsidRPr="0057228B">
              <w:rPr>
                <w:sz w:val="18"/>
                <w:szCs w:val="18"/>
                <w:lang w:val="es-ES_tradnl"/>
              </w:rPr>
              <w:t>Conocer los alcances, y Estructura para el diagnóstico e implementación de Proyectos de Mejora Continua. A partir del ciclo PHVA e ISO 9004 sistemas para mejora continua</w:t>
            </w:r>
          </w:p>
        </w:tc>
        <w:tc>
          <w:tcPr>
            <w:tcW w:w="2654" w:type="dxa"/>
            <w:gridSpan w:val="2"/>
            <w:tcBorders>
              <w:bottom w:val="nil"/>
            </w:tcBorders>
          </w:tcPr>
          <w:p w14:paraId="5A13C961" w14:textId="491B5090" w:rsidR="00563124" w:rsidRPr="00BF01C7" w:rsidRDefault="00563124" w:rsidP="00563124">
            <w:pPr>
              <w:jc w:val="both"/>
              <w:rPr>
                <w:sz w:val="18"/>
                <w:szCs w:val="18"/>
              </w:rPr>
            </w:pPr>
            <w:r w:rsidRPr="00BF01C7">
              <w:rPr>
                <w:sz w:val="18"/>
                <w:szCs w:val="18"/>
              </w:rPr>
              <w:t>Analiza los inicios del sistema de gestión, principios desarrollados durante el desarrollo. Discrimina los principios de calidad en basa a la gestión de calidad</w:t>
            </w:r>
          </w:p>
          <w:p w14:paraId="54DA9A50" w14:textId="44216CB9" w:rsidR="00DF2EB3" w:rsidRPr="00BF01C7" w:rsidRDefault="00DF2EB3" w:rsidP="002B5723">
            <w:pPr>
              <w:jc w:val="both"/>
              <w:rPr>
                <w:sz w:val="18"/>
                <w:szCs w:val="18"/>
              </w:rPr>
            </w:pPr>
          </w:p>
          <w:p w14:paraId="615ED710" w14:textId="77777777" w:rsidR="00DF2EB3" w:rsidRPr="00BF01C7" w:rsidRDefault="00DF2EB3" w:rsidP="002B5723">
            <w:pPr>
              <w:jc w:val="both"/>
              <w:rPr>
                <w:sz w:val="18"/>
                <w:szCs w:val="18"/>
              </w:rPr>
            </w:pPr>
          </w:p>
          <w:p w14:paraId="6C6D213D" w14:textId="77777777" w:rsidR="0076160B" w:rsidRDefault="0076160B" w:rsidP="0076160B">
            <w:pPr>
              <w:jc w:val="both"/>
              <w:rPr>
                <w:sz w:val="18"/>
                <w:szCs w:val="18"/>
              </w:rPr>
            </w:pPr>
            <w:r w:rsidRPr="00BF01C7">
              <w:rPr>
                <w:sz w:val="18"/>
                <w:szCs w:val="18"/>
              </w:rPr>
              <w:t>Reconoce los aspectos necesarios para implantar la mejora continua en una organización</w:t>
            </w:r>
          </w:p>
          <w:p w14:paraId="0E6D5F27" w14:textId="77777777" w:rsidR="00DF2EB3" w:rsidRPr="00BF01C7" w:rsidRDefault="00DF2EB3" w:rsidP="002B572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tcBorders>
              <w:bottom w:val="nil"/>
            </w:tcBorders>
          </w:tcPr>
          <w:p w14:paraId="14E80295" w14:textId="4119C25E" w:rsidR="00DF2EB3" w:rsidRPr="00BF01C7" w:rsidRDefault="00DF2EB3" w:rsidP="002B5723">
            <w:pPr>
              <w:jc w:val="both"/>
              <w:rPr>
                <w:sz w:val="18"/>
                <w:szCs w:val="18"/>
              </w:rPr>
            </w:pPr>
            <w:r w:rsidRPr="00BF01C7">
              <w:rPr>
                <w:sz w:val="18"/>
                <w:szCs w:val="18"/>
              </w:rPr>
              <w:t xml:space="preserve">Desarrolla trabajos grupales para entender la importancia de la calidad. </w:t>
            </w:r>
            <w:r w:rsidR="00F735E3">
              <w:rPr>
                <w:sz w:val="18"/>
                <w:szCs w:val="18"/>
              </w:rPr>
              <w:t>y</w:t>
            </w:r>
            <w:r w:rsidR="00502598" w:rsidRPr="00BF01C7">
              <w:rPr>
                <w:sz w:val="18"/>
                <w:szCs w:val="18"/>
              </w:rPr>
              <w:t xml:space="preserve"> los</w:t>
            </w:r>
            <w:r w:rsidRPr="00BF01C7">
              <w:rPr>
                <w:sz w:val="18"/>
                <w:szCs w:val="18"/>
              </w:rPr>
              <w:t xml:space="preserve"> aspectos de la evolución del sistema de gestión </w:t>
            </w:r>
            <w:r w:rsidR="003F26E7" w:rsidRPr="00BF01C7">
              <w:rPr>
                <w:sz w:val="18"/>
                <w:szCs w:val="18"/>
              </w:rPr>
              <w:t>principio de</w:t>
            </w:r>
            <w:r w:rsidR="00563124" w:rsidRPr="00BF01C7">
              <w:rPr>
                <w:sz w:val="18"/>
                <w:szCs w:val="18"/>
              </w:rPr>
              <w:t xml:space="preserve"> calidad</w:t>
            </w:r>
            <w:r w:rsidRPr="00BF01C7">
              <w:rPr>
                <w:sz w:val="18"/>
                <w:szCs w:val="18"/>
              </w:rPr>
              <w:t xml:space="preserve"> </w:t>
            </w:r>
          </w:p>
          <w:p w14:paraId="23B7D670" w14:textId="18F7F007" w:rsidR="00DF2EB3" w:rsidRDefault="00DF2EB3" w:rsidP="002B5723">
            <w:pPr>
              <w:jc w:val="both"/>
              <w:rPr>
                <w:sz w:val="18"/>
                <w:szCs w:val="18"/>
              </w:rPr>
            </w:pPr>
          </w:p>
          <w:p w14:paraId="7AC00200" w14:textId="77777777" w:rsidR="00A31604" w:rsidRPr="00BF01C7" w:rsidRDefault="00A31604" w:rsidP="002B5723">
            <w:pPr>
              <w:jc w:val="both"/>
              <w:rPr>
                <w:sz w:val="18"/>
                <w:szCs w:val="18"/>
              </w:rPr>
            </w:pPr>
          </w:p>
          <w:p w14:paraId="5EAA4507" w14:textId="587B4C7A" w:rsidR="00580D35" w:rsidRPr="00BF01C7" w:rsidRDefault="00EC13D4" w:rsidP="002B5723">
            <w:pPr>
              <w:jc w:val="both"/>
              <w:rPr>
                <w:b/>
                <w:sz w:val="18"/>
                <w:szCs w:val="18"/>
              </w:rPr>
            </w:pPr>
            <w:r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Conoce los alcances, objetivos para </w:t>
            </w:r>
            <w:r w:rsidR="00416E11"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diagnostic</w:t>
            </w:r>
            <w:r w:rsidR="00416E11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</w:t>
            </w:r>
            <w:r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="00416E11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e </w:t>
            </w:r>
            <w:r w:rsidR="007B68EB"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implementación</w:t>
            </w:r>
            <w:r w:rsidR="007B68E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un </w:t>
            </w:r>
            <w:r w:rsidR="007B68EB"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Proyecto</w:t>
            </w:r>
            <w:r w:rsidR="00A31604"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="007B68E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</w:t>
            </w:r>
            <w:r w:rsidR="00A31604"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</w:t>
            </w:r>
            <w:r w:rsidRPr="00551D9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Mejora Continua.</w:t>
            </w:r>
          </w:p>
        </w:tc>
        <w:tc>
          <w:tcPr>
            <w:tcW w:w="2238" w:type="dxa"/>
            <w:tcBorders>
              <w:bottom w:val="nil"/>
            </w:tcBorders>
          </w:tcPr>
          <w:p w14:paraId="4526FC2D" w14:textId="586C2C51" w:rsidR="00DF2EB3" w:rsidRPr="00BF01C7" w:rsidRDefault="00DF2EB3" w:rsidP="002B5723">
            <w:pPr>
              <w:jc w:val="both"/>
              <w:rPr>
                <w:sz w:val="18"/>
                <w:szCs w:val="18"/>
              </w:rPr>
            </w:pPr>
            <w:r w:rsidRPr="00BF01C7">
              <w:rPr>
                <w:sz w:val="18"/>
                <w:szCs w:val="18"/>
              </w:rPr>
              <w:t xml:space="preserve">Clase virtual Presentación de silabo </w:t>
            </w:r>
            <w:r w:rsidR="00394DA0" w:rsidRPr="00BF01C7">
              <w:rPr>
                <w:sz w:val="18"/>
                <w:szCs w:val="18"/>
              </w:rPr>
              <w:t>expositiva, Trabajo</w:t>
            </w:r>
            <w:r w:rsidRPr="00BF01C7">
              <w:rPr>
                <w:sz w:val="18"/>
                <w:szCs w:val="18"/>
              </w:rPr>
              <w:t xml:space="preserve"> en equipo Lectura de casos</w:t>
            </w:r>
            <w:r w:rsidRPr="00BF01C7">
              <w:rPr>
                <w:spacing w:val="1"/>
                <w:sz w:val="18"/>
                <w:szCs w:val="18"/>
              </w:rPr>
              <w:t>, Análisis, Presenta</w:t>
            </w:r>
            <w:r w:rsidRPr="00BF01C7">
              <w:rPr>
                <w:sz w:val="18"/>
                <w:szCs w:val="18"/>
              </w:rPr>
              <w:t>. Informe</w:t>
            </w:r>
          </w:p>
          <w:p w14:paraId="67E3D25F" w14:textId="77777777" w:rsidR="007B68EB" w:rsidRDefault="007B68EB" w:rsidP="007B68EB">
            <w:pPr>
              <w:jc w:val="both"/>
              <w:rPr>
                <w:spacing w:val="1"/>
                <w:sz w:val="18"/>
                <w:szCs w:val="18"/>
              </w:rPr>
            </w:pPr>
          </w:p>
          <w:p w14:paraId="6D8092F3" w14:textId="77777777" w:rsidR="007B68EB" w:rsidRDefault="007B68EB" w:rsidP="007B68EB">
            <w:pPr>
              <w:jc w:val="both"/>
              <w:rPr>
                <w:spacing w:val="1"/>
                <w:sz w:val="18"/>
                <w:szCs w:val="18"/>
              </w:rPr>
            </w:pPr>
          </w:p>
          <w:p w14:paraId="2C9DB759" w14:textId="2A0A703D" w:rsidR="007B68EB" w:rsidRDefault="007B68EB" w:rsidP="007B68E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F01C7">
              <w:rPr>
                <w:spacing w:val="1"/>
                <w:sz w:val="18"/>
                <w:szCs w:val="18"/>
              </w:rPr>
              <w:t xml:space="preserve">Clase virtual. Expositiva. </w:t>
            </w:r>
            <w:r w:rsidRPr="00BF01C7">
              <w:rPr>
                <w:sz w:val="18"/>
                <w:szCs w:val="18"/>
              </w:rPr>
              <w:t>trabajo en equipo, Trabajo</w:t>
            </w:r>
            <w:r w:rsidRPr="00BF01C7">
              <w:rPr>
                <w:spacing w:val="1"/>
                <w:sz w:val="18"/>
                <w:szCs w:val="18"/>
              </w:rPr>
              <w:t xml:space="preserve"> lec</w:t>
            </w:r>
            <w:r w:rsidRPr="00BF01C7">
              <w:rPr>
                <w:spacing w:val="-2"/>
                <w:sz w:val="18"/>
                <w:szCs w:val="18"/>
              </w:rPr>
              <w:t>t</w:t>
            </w:r>
            <w:r w:rsidRPr="00BF01C7">
              <w:rPr>
                <w:spacing w:val="1"/>
                <w:sz w:val="18"/>
                <w:szCs w:val="18"/>
              </w:rPr>
              <w:t>u</w:t>
            </w:r>
            <w:r w:rsidRPr="00BF01C7">
              <w:rPr>
                <w:sz w:val="18"/>
                <w:szCs w:val="18"/>
              </w:rPr>
              <w:t>r</w:t>
            </w:r>
            <w:r w:rsidRPr="00BF01C7">
              <w:rPr>
                <w:spacing w:val="1"/>
                <w:sz w:val="18"/>
                <w:szCs w:val="18"/>
              </w:rPr>
              <w:t>a</w:t>
            </w:r>
            <w:r w:rsidRPr="00BF01C7">
              <w:rPr>
                <w:sz w:val="18"/>
                <w:szCs w:val="18"/>
              </w:rPr>
              <w:t xml:space="preserve">s  </w:t>
            </w:r>
            <w:r w:rsidRPr="00BF01C7">
              <w:rPr>
                <w:spacing w:val="40"/>
                <w:sz w:val="18"/>
                <w:szCs w:val="18"/>
              </w:rPr>
              <w:t xml:space="preserve"> </w:t>
            </w:r>
            <w:r w:rsidRPr="00BF01C7">
              <w:rPr>
                <w:spacing w:val="1"/>
                <w:sz w:val="18"/>
                <w:szCs w:val="18"/>
              </w:rPr>
              <w:t>c</w:t>
            </w:r>
            <w:r w:rsidRPr="00BF01C7">
              <w:rPr>
                <w:spacing w:val="-2"/>
                <w:sz w:val="18"/>
                <w:szCs w:val="18"/>
              </w:rPr>
              <w:t>a</w:t>
            </w:r>
            <w:r w:rsidRPr="00BF01C7">
              <w:rPr>
                <w:spacing w:val="1"/>
                <w:sz w:val="18"/>
                <w:szCs w:val="18"/>
              </w:rPr>
              <w:t>so</w:t>
            </w:r>
            <w:r w:rsidRPr="00BF01C7">
              <w:rPr>
                <w:sz w:val="18"/>
                <w:szCs w:val="18"/>
              </w:rPr>
              <w:t>s de gestión de calidad.</w:t>
            </w:r>
            <w:r w:rsidRPr="00BF01C7">
              <w:rPr>
                <w:color w:val="000000" w:themeColor="text1"/>
                <w:sz w:val="18"/>
                <w:szCs w:val="18"/>
              </w:rPr>
              <w:t xml:space="preserve"> Presenta informe</w:t>
            </w:r>
          </w:p>
          <w:p w14:paraId="398F9452" w14:textId="77777777" w:rsidR="007B68EB" w:rsidRDefault="007B68EB" w:rsidP="007B68E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3A53400" w14:textId="77777777" w:rsidR="00DF2EB3" w:rsidRPr="00BF01C7" w:rsidRDefault="00DF2EB3" w:rsidP="002B572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65" w:type="dxa"/>
            <w:tcBorders>
              <w:bottom w:val="nil"/>
            </w:tcBorders>
          </w:tcPr>
          <w:p w14:paraId="70CE4781" w14:textId="5A72278C" w:rsidR="00DF2EB3" w:rsidRDefault="00DF2EB3" w:rsidP="003F26E7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BF01C7">
              <w:rPr>
                <w:color w:val="000000" w:themeColor="text1"/>
                <w:sz w:val="18"/>
                <w:szCs w:val="18"/>
              </w:rPr>
              <w:t>Identifica, y comprende el concepto de calidad, y la evolución del sistema de calidad.</w:t>
            </w:r>
            <w:r w:rsidR="003F26E7" w:rsidRPr="00BF01C7">
              <w:rPr>
                <w:color w:val="000000" w:themeColor="text1"/>
                <w:sz w:val="18"/>
                <w:szCs w:val="18"/>
              </w:rPr>
              <w:t xml:space="preserve"> Aplica los principios de gestión de calidad de forma </w:t>
            </w:r>
            <w:r w:rsidR="00C02F90" w:rsidRPr="00BF01C7">
              <w:rPr>
                <w:color w:val="000000" w:themeColor="text1"/>
                <w:sz w:val="18"/>
                <w:szCs w:val="18"/>
              </w:rPr>
              <w:t>adecuada</w:t>
            </w:r>
          </w:p>
          <w:p w14:paraId="1329D36A" w14:textId="72BA2772" w:rsidR="0076160B" w:rsidRDefault="0076160B" w:rsidP="003F26E7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A882D6F" w14:textId="77777777" w:rsidR="001E7AB6" w:rsidRDefault="001E7AB6" w:rsidP="003F26E7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29C34E8" w14:textId="77777777" w:rsidR="0076160B" w:rsidRDefault="0076160B" w:rsidP="0076160B">
            <w:pPr>
              <w:widowControl w:val="0"/>
              <w:autoSpaceDE w:val="0"/>
              <w:autoSpaceDN w:val="0"/>
              <w:adjustRightInd w:val="0"/>
              <w:spacing w:before="2" w:line="206" w:lineRule="exact"/>
              <w:ind w:right="70"/>
              <w:jc w:val="both"/>
              <w:rPr>
                <w:sz w:val="18"/>
                <w:szCs w:val="18"/>
              </w:rPr>
            </w:pPr>
            <w:r w:rsidRPr="00BF01C7">
              <w:rPr>
                <w:sz w:val="18"/>
                <w:szCs w:val="18"/>
              </w:rPr>
              <w:t>Participa en la decisión de aplicar la mejora continua, en la organización conoce los aspectos necesarios,</w:t>
            </w:r>
          </w:p>
          <w:p w14:paraId="1DA69EBF" w14:textId="77777777" w:rsidR="0076160B" w:rsidRDefault="0076160B" w:rsidP="0076160B">
            <w:pPr>
              <w:widowControl w:val="0"/>
              <w:autoSpaceDE w:val="0"/>
              <w:autoSpaceDN w:val="0"/>
              <w:adjustRightInd w:val="0"/>
              <w:spacing w:before="2" w:line="206" w:lineRule="exact"/>
              <w:ind w:right="70"/>
              <w:jc w:val="both"/>
              <w:rPr>
                <w:sz w:val="18"/>
                <w:szCs w:val="18"/>
              </w:rPr>
            </w:pPr>
          </w:p>
          <w:p w14:paraId="720EAD7D" w14:textId="349A011F" w:rsidR="0076160B" w:rsidRPr="00BF01C7" w:rsidRDefault="0076160B" w:rsidP="003F26E7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</w:tc>
      </w:tr>
      <w:tr w:rsidR="003B0FCC" w:rsidRPr="003E5521" w14:paraId="5E52C7B4" w14:textId="77777777" w:rsidTr="001E7AB6">
        <w:trPr>
          <w:cantSplit/>
          <w:trHeight w:val="2702"/>
        </w:trPr>
        <w:tc>
          <w:tcPr>
            <w:tcW w:w="426" w:type="dxa"/>
            <w:tcBorders>
              <w:top w:val="nil"/>
              <w:bottom w:val="nil"/>
            </w:tcBorders>
            <w:textDirection w:val="btLr"/>
          </w:tcPr>
          <w:p w14:paraId="2047ACD2" w14:textId="77777777" w:rsidR="003B0FCC" w:rsidRPr="001F6251" w:rsidRDefault="003B0FCC" w:rsidP="003B0FCC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1F6251">
              <w:rPr>
                <w:rFonts w:asciiTheme="minorHAnsi" w:hAnsiTheme="minorHAnsi" w:cstheme="minorHAnsi"/>
                <w:b/>
              </w:rPr>
              <w:t>UNIDAD    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BDBA92" w14:textId="77777777" w:rsidR="003B0FCC" w:rsidRPr="003E5521" w:rsidRDefault="003B0FCC" w:rsidP="003B0F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AB5B6B" w14:textId="77777777" w:rsidR="003B0FCC" w:rsidRPr="003E5521" w:rsidRDefault="003B0FCC" w:rsidP="003B0F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6416B288" w14:textId="0C75F551" w:rsidR="003B0FCC" w:rsidRPr="00BF01C7" w:rsidRDefault="003B0FCC" w:rsidP="003B0FCC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  <w:r w:rsidRPr="00BF01C7">
              <w:rPr>
                <w:color w:val="000000"/>
                <w:sz w:val="18"/>
                <w:szCs w:val="18"/>
                <w:lang w:val="es-PE" w:eastAsia="en-US"/>
              </w:rPr>
              <w:t xml:space="preserve">Herramientas básicas para el control de calidad: </w:t>
            </w:r>
            <w:r w:rsidRPr="00BF01C7">
              <w:rPr>
                <w:color w:val="000000" w:themeColor="text1"/>
                <w:sz w:val="18"/>
                <w:szCs w:val="18"/>
              </w:rPr>
              <w:t>recolección y uso de datos tos</w:t>
            </w:r>
            <w:r w:rsidRPr="00BF01C7">
              <w:rPr>
                <w:color w:val="000000"/>
                <w:sz w:val="18"/>
                <w:szCs w:val="18"/>
                <w:lang w:val="es-PE" w:eastAsia="en-US"/>
              </w:rPr>
              <w:t xml:space="preserve"> tormenta de ideas.  análisis de Pareto. diagrama de causa efecto. </w:t>
            </w:r>
          </w:p>
          <w:p w14:paraId="55CBF341" w14:textId="3B489F22" w:rsidR="003B0FCC" w:rsidRDefault="003B0FCC" w:rsidP="003B0FCC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70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</w:p>
          <w:p w14:paraId="6C0DB7E3" w14:textId="77777777" w:rsidR="0096547A" w:rsidRPr="00BF01C7" w:rsidRDefault="0096547A" w:rsidP="003B0FCC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70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</w:p>
          <w:p w14:paraId="45DECC65" w14:textId="346438E9" w:rsidR="003B0FCC" w:rsidRPr="00BF01C7" w:rsidRDefault="003B0FCC" w:rsidP="00FF567D">
            <w:pPr>
              <w:tabs>
                <w:tab w:val="left" w:pos="3746"/>
              </w:tabs>
              <w:autoSpaceDE w:val="0"/>
              <w:autoSpaceDN w:val="0"/>
              <w:adjustRightInd w:val="0"/>
              <w:ind w:left="-75" w:right="-317"/>
              <w:jc w:val="both"/>
              <w:rPr>
                <w:sz w:val="18"/>
                <w:szCs w:val="18"/>
                <w:lang w:val="es-PE"/>
              </w:rPr>
            </w:pPr>
            <w:r w:rsidRPr="00BF01C7">
              <w:rPr>
                <w:color w:val="000000"/>
                <w:sz w:val="18"/>
                <w:szCs w:val="18"/>
                <w:lang w:val="es-PE" w:eastAsia="en-US"/>
              </w:rPr>
              <w:t xml:space="preserve">Herramientas básicas para el gestión y control de calidad: </w:t>
            </w:r>
            <w:r w:rsidRPr="00BF01C7">
              <w:rPr>
                <w:sz w:val="18"/>
                <w:szCs w:val="18"/>
              </w:rPr>
              <w:t>Herramientas básicas</w:t>
            </w:r>
            <w:r w:rsidRPr="00BF01C7">
              <w:rPr>
                <w:color w:val="000000"/>
                <w:sz w:val="18"/>
                <w:szCs w:val="18"/>
                <w:lang w:val="es-PE" w:eastAsia="en-US"/>
              </w:rPr>
              <w:t xml:space="preserve"> de gestión de calidad</w:t>
            </w:r>
            <w:r w:rsidRPr="00BF01C7">
              <w:rPr>
                <w:sz w:val="18"/>
                <w:szCs w:val="18"/>
              </w:rPr>
              <w:t xml:space="preserve"> </w:t>
            </w:r>
            <w:r w:rsidRPr="00BF01C7">
              <w:rPr>
                <w:color w:val="000000"/>
                <w:sz w:val="18"/>
                <w:szCs w:val="18"/>
                <w:lang w:val="es-PE" w:eastAsia="en-US"/>
              </w:rPr>
              <w:t>como</w:t>
            </w:r>
            <w:r w:rsidRPr="00FF776B">
              <w:rPr>
                <w:color w:val="000000"/>
                <w:sz w:val="16"/>
                <w:szCs w:val="16"/>
                <w:lang w:val="es-PE" w:eastAsia="en-US"/>
              </w:rPr>
              <w:t>: DAFO, DIMAC,</w:t>
            </w:r>
            <w:r w:rsidRPr="00FF776B">
              <w:rPr>
                <w:sz w:val="16"/>
                <w:szCs w:val="16"/>
                <w:lang w:val="es-PE"/>
              </w:rPr>
              <w:t xml:space="preserve"> CICLO PHVA</w:t>
            </w:r>
            <w:r w:rsidRPr="00BF01C7">
              <w:rPr>
                <w:sz w:val="18"/>
                <w:szCs w:val="18"/>
                <w:lang w:val="es-PE"/>
              </w:rPr>
              <w:t>, 5</w:t>
            </w:r>
            <w:r>
              <w:rPr>
                <w:sz w:val="18"/>
                <w:szCs w:val="18"/>
                <w:lang w:val="es-PE"/>
              </w:rPr>
              <w:t>ss</w:t>
            </w:r>
            <w:r w:rsidRPr="00BF01C7">
              <w:rPr>
                <w:sz w:val="18"/>
                <w:szCs w:val="18"/>
                <w:lang w:val="es-PE"/>
              </w:rPr>
              <w:t xml:space="preserve"> </w:t>
            </w:r>
            <w:proofErr w:type="spellStart"/>
            <w:r w:rsidRPr="00BF01C7">
              <w:rPr>
                <w:sz w:val="18"/>
                <w:szCs w:val="18"/>
                <w:lang w:val="es-PE"/>
              </w:rPr>
              <w:t>ss</w:t>
            </w:r>
            <w:proofErr w:type="spellEnd"/>
            <w:r w:rsidRPr="00BF01C7">
              <w:rPr>
                <w:sz w:val="18"/>
                <w:szCs w:val="18"/>
                <w:lang w:val="es-PE"/>
              </w:rPr>
              <w:t xml:space="preserve">, matriz de prioridades </w:t>
            </w:r>
            <w:r>
              <w:rPr>
                <w:sz w:val="18"/>
                <w:szCs w:val="18"/>
                <w:lang w:val="es-PE"/>
              </w:rPr>
              <w:t xml:space="preserve">y otras </w:t>
            </w:r>
          </w:p>
        </w:tc>
        <w:tc>
          <w:tcPr>
            <w:tcW w:w="2654" w:type="dxa"/>
            <w:gridSpan w:val="2"/>
            <w:tcBorders>
              <w:top w:val="nil"/>
              <w:bottom w:val="nil"/>
            </w:tcBorders>
          </w:tcPr>
          <w:p w14:paraId="08AFDA2E" w14:textId="1F833E7D" w:rsidR="003B0FCC" w:rsidRDefault="003B0FCC" w:rsidP="003B0FCC">
            <w:pPr>
              <w:jc w:val="both"/>
              <w:rPr>
                <w:sz w:val="18"/>
                <w:szCs w:val="18"/>
                <w:lang w:val="es-PE"/>
              </w:rPr>
            </w:pPr>
            <w:r w:rsidRPr="009F0673">
              <w:rPr>
                <w:sz w:val="18"/>
                <w:szCs w:val="18"/>
              </w:rPr>
              <w:t>Aplica procedimientos para evaluar el cumplimiento de sus requisitos con los estándares establecidos</w:t>
            </w:r>
            <w:r w:rsidRPr="009F0673">
              <w:rPr>
                <w:sz w:val="18"/>
                <w:szCs w:val="18"/>
                <w:lang w:val="es-PE"/>
              </w:rPr>
              <w:t>. identifica problemas y/o propone soluciones</w:t>
            </w:r>
          </w:p>
          <w:p w14:paraId="0901072C" w14:textId="77777777" w:rsidR="00502598" w:rsidRPr="009F0673" w:rsidRDefault="00502598" w:rsidP="003B0FCC">
            <w:pPr>
              <w:jc w:val="both"/>
              <w:rPr>
                <w:sz w:val="18"/>
                <w:szCs w:val="18"/>
                <w:lang w:val="es-PE"/>
              </w:rPr>
            </w:pPr>
          </w:p>
          <w:p w14:paraId="5D51D5A6" w14:textId="77777777" w:rsidR="003B0FCC" w:rsidRPr="009F0673" w:rsidRDefault="003B0FCC" w:rsidP="003B0FCC">
            <w:pPr>
              <w:jc w:val="both"/>
              <w:rPr>
                <w:sz w:val="18"/>
                <w:szCs w:val="18"/>
              </w:rPr>
            </w:pPr>
          </w:p>
          <w:p w14:paraId="2A23B539" w14:textId="6258CD82" w:rsidR="003B0FCC" w:rsidRPr="00BF01C7" w:rsidRDefault="003B0FCC" w:rsidP="00502598">
            <w:pPr>
              <w:jc w:val="both"/>
              <w:rPr>
                <w:b/>
                <w:sz w:val="18"/>
                <w:szCs w:val="18"/>
              </w:rPr>
            </w:pPr>
            <w:r w:rsidRPr="009F0673">
              <w:rPr>
                <w:sz w:val="18"/>
                <w:szCs w:val="18"/>
                <w:lang w:val="es-PE"/>
              </w:rPr>
              <w:t>A</w:t>
            </w:r>
            <w:r w:rsidRPr="009F0673">
              <w:rPr>
                <w:sz w:val="18"/>
                <w:szCs w:val="18"/>
              </w:rPr>
              <w:t>aplica procedimientos para evaluar el cumplimiento de sus requisitos con los estándares establecidos</w:t>
            </w:r>
            <w:r w:rsidRPr="009F0673">
              <w:rPr>
                <w:sz w:val="18"/>
                <w:szCs w:val="18"/>
                <w:lang w:val="es-PE"/>
              </w:rPr>
              <w:t>. identifica problemas y/o propone soluciones</w:t>
            </w:r>
          </w:p>
        </w:tc>
        <w:tc>
          <w:tcPr>
            <w:tcW w:w="2343" w:type="dxa"/>
            <w:gridSpan w:val="2"/>
            <w:tcBorders>
              <w:top w:val="nil"/>
              <w:bottom w:val="nil"/>
            </w:tcBorders>
          </w:tcPr>
          <w:p w14:paraId="22914A82" w14:textId="77777777" w:rsidR="0076160B" w:rsidRPr="00476F77" w:rsidRDefault="0076160B" w:rsidP="0076160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6F77">
              <w:rPr>
                <w:rFonts w:asciiTheme="minorHAnsi" w:hAnsiTheme="minorHAnsi" w:cstheme="minorHAnsi"/>
                <w:sz w:val="16"/>
                <w:szCs w:val="16"/>
              </w:rPr>
              <w:t>Relaciona los aspectos que influyen en las condiciones de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476F7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producto en la</w:t>
            </w:r>
            <w:r w:rsidRPr="00476F7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empresa </w:t>
            </w:r>
            <w:r w:rsidRPr="00476F77">
              <w:rPr>
                <w:rFonts w:asciiTheme="minorHAnsi" w:hAnsiTheme="minorHAnsi" w:cstheme="minorHAnsi"/>
                <w:sz w:val="16"/>
                <w:szCs w:val="16"/>
              </w:rPr>
              <w:t xml:space="preserve">de alimentos </w:t>
            </w:r>
          </w:p>
          <w:p w14:paraId="50ED4909" w14:textId="3A17BBB5" w:rsidR="00F735E3" w:rsidRDefault="00F735E3" w:rsidP="003B0FCC">
            <w:pPr>
              <w:widowControl w:val="0"/>
              <w:autoSpaceDE w:val="0"/>
              <w:autoSpaceDN w:val="0"/>
              <w:adjustRightInd w:val="0"/>
              <w:spacing w:before="1" w:line="251" w:lineRule="auto"/>
              <w:ind w:right="71"/>
              <w:jc w:val="both"/>
              <w:rPr>
                <w:sz w:val="18"/>
                <w:szCs w:val="18"/>
              </w:rPr>
            </w:pPr>
          </w:p>
          <w:p w14:paraId="3B88D5A3" w14:textId="77777777" w:rsidR="00F735E3" w:rsidRDefault="00F735E3" w:rsidP="003B0FCC">
            <w:pPr>
              <w:widowControl w:val="0"/>
              <w:autoSpaceDE w:val="0"/>
              <w:autoSpaceDN w:val="0"/>
              <w:adjustRightInd w:val="0"/>
              <w:spacing w:before="1" w:line="251" w:lineRule="auto"/>
              <w:ind w:right="71"/>
              <w:jc w:val="both"/>
              <w:rPr>
                <w:sz w:val="18"/>
                <w:szCs w:val="18"/>
              </w:rPr>
            </w:pPr>
          </w:p>
          <w:p w14:paraId="5E2CB738" w14:textId="77777777" w:rsidR="00580D35" w:rsidRPr="00476F77" w:rsidRDefault="00580D35" w:rsidP="00580D3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6F77">
              <w:rPr>
                <w:rFonts w:asciiTheme="minorHAnsi" w:hAnsiTheme="minorHAnsi" w:cstheme="minorHAnsi"/>
                <w:sz w:val="16"/>
                <w:szCs w:val="16"/>
              </w:rPr>
              <w:t>Relaciona los aspectos que influyen en las condiciones de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476F7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producto en la</w:t>
            </w:r>
            <w:r w:rsidRPr="00476F7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empresa </w:t>
            </w:r>
            <w:r w:rsidRPr="00476F77">
              <w:rPr>
                <w:rFonts w:asciiTheme="minorHAnsi" w:hAnsiTheme="minorHAnsi" w:cstheme="minorHAnsi"/>
                <w:sz w:val="16"/>
                <w:szCs w:val="16"/>
              </w:rPr>
              <w:t xml:space="preserve">de alimentos </w:t>
            </w:r>
          </w:p>
          <w:p w14:paraId="36EC1F2E" w14:textId="1A2ED06F" w:rsidR="00580D35" w:rsidRPr="00BF01C7" w:rsidRDefault="00580D35" w:rsidP="00C02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14:paraId="0C2CB8D5" w14:textId="77777777" w:rsidR="003B0FCC" w:rsidRDefault="003B0FCC" w:rsidP="003B0FC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F01C7">
              <w:rPr>
                <w:spacing w:val="1"/>
                <w:sz w:val="18"/>
                <w:szCs w:val="18"/>
              </w:rPr>
              <w:t xml:space="preserve">Clase virtual. Expositiva. </w:t>
            </w:r>
            <w:r w:rsidRPr="00BF01C7">
              <w:rPr>
                <w:sz w:val="18"/>
                <w:szCs w:val="18"/>
              </w:rPr>
              <w:t>trabajo en equipo, Trabajo</w:t>
            </w:r>
            <w:r w:rsidRPr="00BF01C7">
              <w:rPr>
                <w:spacing w:val="1"/>
                <w:sz w:val="18"/>
                <w:szCs w:val="18"/>
              </w:rPr>
              <w:t xml:space="preserve"> lec</w:t>
            </w:r>
            <w:r w:rsidRPr="00BF01C7">
              <w:rPr>
                <w:spacing w:val="-2"/>
                <w:sz w:val="18"/>
                <w:szCs w:val="18"/>
              </w:rPr>
              <w:t>t</w:t>
            </w:r>
            <w:r w:rsidRPr="00BF01C7">
              <w:rPr>
                <w:spacing w:val="1"/>
                <w:sz w:val="18"/>
                <w:szCs w:val="18"/>
              </w:rPr>
              <w:t>u</w:t>
            </w:r>
            <w:r w:rsidRPr="00BF01C7">
              <w:rPr>
                <w:sz w:val="18"/>
                <w:szCs w:val="18"/>
              </w:rPr>
              <w:t>r</w:t>
            </w:r>
            <w:r w:rsidRPr="00BF01C7">
              <w:rPr>
                <w:spacing w:val="1"/>
                <w:sz w:val="18"/>
                <w:szCs w:val="18"/>
              </w:rPr>
              <w:t>a</w:t>
            </w:r>
            <w:r w:rsidRPr="00BF01C7">
              <w:rPr>
                <w:sz w:val="18"/>
                <w:szCs w:val="18"/>
              </w:rPr>
              <w:t xml:space="preserve">s  </w:t>
            </w:r>
            <w:r w:rsidRPr="00BF01C7">
              <w:rPr>
                <w:spacing w:val="40"/>
                <w:sz w:val="18"/>
                <w:szCs w:val="18"/>
              </w:rPr>
              <w:t xml:space="preserve"> </w:t>
            </w:r>
            <w:r w:rsidRPr="00BF01C7">
              <w:rPr>
                <w:spacing w:val="1"/>
                <w:sz w:val="18"/>
                <w:szCs w:val="18"/>
              </w:rPr>
              <w:t>c</w:t>
            </w:r>
            <w:r w:rsidRPr="00BF01C7">
              <w:rPr>
                <w:spacing w:val="-2"/>
                <w:sz w:val="18"/>
                <w:szCs w:val="18"/>
              </w:rPr>
              <w:t>a</w:t>
            </w:r>
            <w:r w:rsidRPr="00BF01C7">
              <w:rPr>
                <w:spacing w:val="1"/>
                <w:sz w:val="18"/>
                <w:szCs w:val="18"/>
              </w:rPr>
              <w:t>so</w:t>
            </w:r>
            <w:r w:rsidRPr="00BF01C7">
              <w:rPr>
                <w:sz w:val="18"/>
                <w:szCs w:val="18"/>
              </w:rPr>
              <w:t>s de gestión de calidad.</w:t>
            </w:r>
            <w:r w:rsidRPr="00BF01C7">
              <w:rPr>
                <w:color w:val="000000" w:themeColor="text1"/>
                <w:sz w:val="18"/>
                <w:szCs w:val="18"/>
              </w:rPr>
              <w:t xml:space="preserve"> Presenta informe</w:t>
            </w:r>
          </w:p>
          <w:p w14:paraId="2ABB78A8" w14:textId="77777777" w:rsidR="003B0FCC" w:rsidRDefault="003B0FCC" w:rsidP="003B0FC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5107E20" w14:textId="77777777" w:rsidR="003B0FCC" w:rsidRPr="00BF01C7" w:rsidRDefault="003B0FCC" w:rsidP="003B0FC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4C37B34" w14:textId="77777777" w:rsidR="003B0FCC" w:rsidRPr="00BF01C7" w:rsidRDefault="003B0FCC" w:rsidP="003B0FC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F01C7">
              <w:rPr>
                <w:spacing w:val="1"/>
                <w:sz w:val="18"/>
                <w:szCs w:val="18"/>
              </w:rPr>
              <w:t xml:space="preserve">Clase virtual. Expositiva. </w:t>
            </w:r>
            <w:r w:rsidRPr="00BF01C7">
              <w:rPr>
                <w:sz w:val="18"/>
                <w:szCs w:val="18"/>
              </w:rPr>
              <w:t>trabajo en equipo, Trabajo</w:t>
            </w:r>
            <w:r w:rsidRPr="00BF01C7">
              <w:rPr>
                <w:spacing w:val="1"/>
                <w:sz w:val="18"/>
                <w:szCs w:val="18"/>
              </w:rPr>
              <w:t xml:space="preserve"> lec</w:t>
            </w:r>
            <w:r w:rsidRPr="00BF01C7">
              <w:rPr>
                <w:spacing w:val="-2"/>
                <w:sz w:val="18"/>
                <w:szCs w:val="18"/>
              </w:rPr>
              <w:t>t</w:t>
            </w:r>
            <w:r w:rsidRPr="00BF01C7">
              <w:rPr>
                <w:spacing w:val="1"/>
                <w:sz w:val="18"/>
                <w:szCs w:val="18"/>
              </w:rPr>
              <w:t>u</w:t>
            </w:r>
            <w:r w:rsidRPr="00BF01C7">
              <w:rPr>
                <w:sz w:val="18"/>
                <w:szCs w:val="18"/>
              </w:rPr>
              <w:t>r</w:t>
            </w:r>
            <w:r w:rsidRPr="00BF01C7">
              <w:rPr>
                <w:spacing w:val="1"/>
                <w:sz w:val="18"/>
                <w:szCs w:val="18"/>
              </w:rPr>
              <w:t>a</w:t>
            </w:r>
            <w:r w:rsidRPr="00BF01C7">
              <w:rPr>
                <w:sz w:val="18"/>
                <w:szCs w:val="18"/>
              </w:rPr>
              <w:t xml:space="preserve">s  </w:t>
            </w:r>
            <w:r w:rsidRPr="00BF01C7">
              <w:rPr>
                <w:spacing w:val="40"/>
                <w:sz w:val="18"/>
                <w:szCs w:val="18"/>
              </w:rPr>
              <w:t xml:space="preserve"> </w:t>
            </w:r>
            <w:r w:rsidRPr="00BF01C7">
              <w:rPr>
                <w:spacing w:val="1"/>
                <w:sz w:val="18"/>
                <w:szCs w:val="18"/>
              </w:rPr>
              <w:t>c</w:t>
            </w:r>
            <w:r w:rsidRPr="00BF01C7">
              <w:rPr>
                <w:spacing w:val="-2"/>
                <w:sz w:val="18"/>
                <w:szCs w:val="18"/>
              </w:rPr>
              <w:t>a</w:t>
            </w:r>
            <w:r w:rsidRPr="00BF01C7">
              <w:rPr>
                <w:spacing w:val="1"/>
                <w:sz w:val="18"/>
                <w:szCs w:val="18"/>
              </w:rPr>
              <w:t>so</w:t>
            </w:r>
            <w:r w:rsidRPr="00BF01C7">
              <w:rPr>
                <w:sz w:val="18"/>
                <w:szCs w:val="18"/>
              </w:rPr>
              <w:t>s antecedentes de gestión de calidad.</w:t>
            </w:r>
            <w:r w:rsidRPr="00BF01C7">
              <w:rPr>
                <w:color w:val="000000" w:themeColor="text1"/>
                <w:sz w:val="18"/>
                <w:szCs w:val="18"/>
              </w:rPr>
              <w:t xml:space="preserve"> Presenta informe</w:t>
            </w:r>
          </w:p>
          <w:p w14:paraId="0E61FE43" w14:textId="77777777" w:rsidR="003B0FCC" w:rsidRDefault="003B0FCC" w:rsidP="003B0FCC">
            <w:pPr>
              <w:widowControl w:val="0"/>
              <w:autoSpaceDE w:val="0"/>
              <w:autoSpaceDN w:val="0"/>
              <w:adjustRightInd w:val="0"/>
              <w:spacing w:line="205" w:lineRule="exact"/>
              <w:ind w:left="-14"/>
              <w:jc w:val="both"/>
              <w:rPr>
                <w:sz w:val="18"/>
                <w:szCs w:val="18"/>
              </w:rPr>
            </w:pPr>
          </w:p>
          <w:p w14:paraId="6F093B16" w14:textId="2BA5B01C" w:rsidR="007F460A" w:rsidRPr="00BF01C7" w:rsidRDefault="007F460A" w:rsidP="00C02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bottom w:val="nil"/>
            </w:tcBorders>
          </w:tcPr>
          <w:p w14:paraId="7EC99B20" w14:textId="326EA45D" w:rsidR="00B278E6" w:rsidRPr="00A550DF" w:rsidRDefault="003B0FCC" w:rsidP="00B278E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01C7">
              <w:rPr>
                <w:sz w:val="18"/>
                <w:szCs w:val="18"/>
              </w:rPr>
              <w:t xml:space="preserve"> </w:t>
            </w:r>
            <w:r w:rsidR="00B278E6" w:rsidRPr="00A550DF">
              <w:rPr>
                <w:rFonts w:asciiTheme="minorHAnsi" w:hAnsiTheme="minorHAnsi" w:cstheme="minorHAnsi"/>
                <w:sz w:val="18"/>
                <w:szCs w:val="18"/>
              </w:rPr>
              <w:t xml:space="preserve">Discute e interpreta y </w:t>
            </w:r>
            <w:r w:rsidR="00B278E6" w:rsidRPr="00A550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Explica las causas de los problemas y casos presentados en clase.</w:t>
            </w:r>
            <w:r w:rsidR="00B278E6" w:rsidRPr="00A550D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20EE">
              <w:rPr>
                <w:rFonts w:asciiTheme="minorHAnsi" w:hAnsiTheme="minorHAnsi" w:cstheme="minorHAnsi"/>
                <w:sz w:val="18"/>
                <w:szCs w:val="18"/>
              </w:rPr>
              <w:t>Seminario</w:t>
            </w:r>
          </w:p>
          <w:p w14:paraId="17510B8B" w14:textId="77777777" w:rsidR="00B278E6" w:rsidRPr="00A550DF" w:rsidRDefault="00B278E6" w:rsidP="00B278E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639F80" w14:textId="2D8B5399" w:rsidR="00B278E6" w:rsidRDefault="00B278E6" w:rsidP="00B278E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12D64B" w14:textId="77777777" w:rsidR="006F09C3" w:rsidRPr="00A550DF" w:rsidRDefault="006F09C3" w:rsidP="00B278E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5EA127" w14:textId="77777777" w:rsidR="00B278E6" w:rsidRPr="00A550DF" w:rsidRDefault="00B278E6" w:rsidP="00B278E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550DF">
              <w:rPr>
                <w:rFonts w:asciiTheme="minorHAnsi" w:hAnsiTheme="minorHAnsi" w:cstheme="minorHAnsi"/>
                <w:sz w:val="18"/>
                <w:szCs w:val="18"/>
              </w:rPr>
              <w:t xml:space="preserve">Discute e interpreta y </w:t>
            </w:r>
            <w:r w:rsidRPr="00A550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Explica las causas de los problemas y casos presentados en clase.</w:t>
            </w:r>
            <w:r w:rsidRPr="00A550D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05903B2" w14:textId="77777777" w:rsidR="00B278E6" w:rsidRPr="00A550DF" w:rsidRDefault="00B278E6" w:rsidP="00B278E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EFBC26" w14:textId="77777777" w:rsidR="00B278E6" w:rsidRPr="00A550DF" w:rsidRDefault="00B278E6" w:rsidP="00B278E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11DAA3" w14:textId="77777777" w:rsidR="00B278E6" w:rsidRPr="00A550DF" w:rsidRDefault="00B278E6" w:rsidP="00B278E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2CB619" w14:textId="16B33184" w:rsidR="003B0FCC" w:rsidRPr="00BF01C7" w:rsidRDefault="003B0FCC" w:rsidP="003B0FCC">
            <w:pPr>
              <w:widowControl w:val="0"/>
              <w:autoSpaceDE w:val="0"/>
              <w:autoSpaceDN w:val="0"/>
              <w:adjustRightInd w:val="0"/>
              <w:spacing w:before="2" w:line="206" w:lineRule="exact"/>
              <w:ind w:right="70"/>
              <w:jc w:val="both"/>
              <w:rPr>
                <w:sz w:val="18"/>
                <w:szCs w:val="18"/>
              </w:rPr>
            </w:pPr>
          </w:p>
        </w:tc>
      </w:tr>
      <w:tr w:rsidR="003B0FCC" w:rsidRPr="003E5521" w14:paraId="2D403703" w14:textId="77777777" w:rsidTr="00A31604">
        <w:trPr>
          <w:cantSplit/>
          <w:trHeight w:val="80"/>
        </w:trPr>
        <w:tc>
          <w:tcPr>
            <w:tcW w:w="426" w:type="dxa"/>
            <w:tcBorders>
              <w:top w:val="nil"/>
              <w:bottom w:val="nil"/>
            </w:tcBorders>
            <w:textDirection w:val="btLr"/>
          </w:tcPr>
          <w:p w14:paraId="28C43070" w14:textId="77777777" w:rsidR="003B0FCC" w:rsidRPr="006B4EC9" w:rsidRDefault="003B0FCC" w:rsidP="003B0FCC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830FAF" w14:textId="2C2CB4E8" w:rsidR="003B0FCC" w:rsidRPr="003E5521" w:rsidRDefault="003B0FCC" w:rsidP="003B0F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29B10C07" w14:textId="77777777" w:rsidR="003B0FCC" w:rsidRPr="00BF01C7" w:rsidRDefault="003B0FCC" w:rsidP="003B0FCC">
            <w:pPr>
              <w:tabs>
                <w:tab w:val="left" w:pos="3746"/>
              </w:tabs>
              <w:autoSpaceDE w:val="0"/>
              <w:autoSpaceDN w:val="0"/>
              <w:adjustRightInd w:val="0"/>
              <w:ind w:left="-75" w:right="-317"/>
              <w:jc w:val="both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nil"/>
              <w:bottom w:val="nil"/>
            </w:tcBorders>
          </w:tcPr>
          <w:p w14:paraId="08272889" w14:textId="3E3900FC" w:rsidR="003B0FCC" w:rsidRPr="00BF01C7" w:rsidRDefault="003B0FCC" w:rsidP="003B0F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tcBorders>
              <w:top w:val="nil"/>
              <w:bottom w:val="nil"/>
            </w:tcBorders>
          </w:tcPr>
          <w:p w14:paraId="614AC7E4" w14:textId="21FA1A30" w:rsidR="003B0FCC" w:rsidRPr="00BF01C7" w:rsidRDefault="003B0FCC" w:rsidP="003B0FCC">
            <w:pPr>
              <w:tabs>
                <w:tab w:val="left" w:pos="13"/>
                <w:tab w:val="left" w:pos="284"/>
                <w:tab w:val="left" w:pos="2552"/>
              </w:tabs>
              <w:ind w:left="67" w:hanging="54"/>
              <w:jc w:val="both"/>
              <w:rPr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14:paraId="07BC0190" w14:textId="77777777" w:rsidR="003B0FCC" w:rsidRPr="00BF01C7" w:rsidRDefault="003B0FCC" w:rsidP="003B0FC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bottom w:val="nil"/>
            </w:tcBorders>
          </w:tcPr>
          <w:p w14:paraId="5294B067" w14:textId="03F67BDA" w:rsidR="003B0FCC" w:rsidRPr="00BF01C7" w:rsidRDefault="003B0FCC" w:rsidP="003B0FCC">
            <w:pPr>
              <w:widowControl w:val="0"/>
              <w:autoSpaceDE w:val="0"/>
              <w:autoSpaceDN w:val="0"/>
              <w:adjustRightInd w:val="0"/>
              <w:spacing w:before="2" w:line="206" w:lineRule="exact"/>
              <w:ind w:right="72"/>
              <w:jc w:val="both"/>
              <w:rPr>
                <w:b/>
                <w:sz w:val="18"/>
                <w:szCs w:val="18"/>
              </w:rPr>
            </w:pPr>
          </w:p>
        </w:tc>
      </w:tr>
      <w:tr w:rsidR="003B0FCC" w:rsidRPr="003E5521" w14:paraId="045BD860" w14:textId="77777777" w:rsidTr="00577D92">
        <w:trPr>
          <w:cantSplit/>
          <w:trHeight w:val="80"/>
        </w:trPr>
        <w:tc>
          <w:tcPr>
            <w:tcW w:w="426" w:type="dxa"/>
            <w:tcBorders>
              <w:top w:val="nil"/>
              <w:bottom w:val="nil"/>
            </w:tcBorders>
            <w:textDirection w:val="btLr"/>
          </w:tcPr>
          <w:p w14:paraId="138B2E88" w14:textId="77777777" w:rsidR="003B0FCC" w:rsidRPr="003E5521" w:rsidRDefault="003B0FCC" w:rsidP="003B0F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B9E83CE" w14:textId="0FF2718A" w:rsidR="003B0FCC" w:rsidRPr="003E5521" w:rsidRDefault="003B0FCC" w:rsidP="003B0F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41" w:type="dxa"/>
            <w:tcBorders>
              <w:top w:val="nil"/>
            </w:tcBorders>
          </w:tcPr>
          <w:p w14:paraId="1CBD97EA" w14:textId="2C7D96F0" w:rsidR="003B0FCC" w:rsidRPr="00B36CBC" w:rsidRDefault="003B0FCC" w:rsidP="003B0FCC">
            <w:pPr>
              <w:tabs>
                <w:tab w:val="left" w:pos="196"/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  <w:lang w:val="es-PE"/>
              </w:rPr>
            </w:pPr>
          </w:p>
        </w:tc>
        <w:tc>
          <w:tcPr>
            <w:tcW w:w="2654" w:type="dxa"/>
            <w:gridSpan w:val="2"/>
            <w:tcBorders>
              <w:top w:val="nil"/>
            </w:tcBorders>
          </w:tcPr>
          <w:p w14:paraId="3079BB0F" w14:textId="6E22149C" w:rsidR="003B0FCC" w:rsidRPr="007D6647" w:rsidRDefault="003B0FCC" w:rsidP="003B0FCC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77"/>
              <w:jc w:val="both"/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tcBorders>
              <w:top w:val="nil"/>
            </w:tcBorders>
          </w:tcPr>
          <w:p w14:paraId="4909FA20" w14:textId="7A4CC4AD" w:rsidR="003B0FCC" w:rsidRPr="00B36CBC" w:rsidRDefault="003B0FCC" w:rsidP="003B0FCC">
            <w:pPr>
              <w:tabs>
                <w:tab w:val="left" w:pos="196"/>
                <w:tab w:val="left" w:pos="284"/>
                <w:tab w:val="left" w:pos="2552"/>
              </w:tabs>
              <w:ind w:left="54" w:right="-64" w:hanging="54"/>
              <w:jc w:val="both"/>
              <w:rPr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nil"/>
            </w:tcBorders>
          </w:tcPr>
          <w:p w14:paraId="4E0D83A4" w14:textId="7A5DC49D" w:rsidR="003B0FCC" w:rsidRPr="00B36CBC" w:rsidRDefault="003B0FCC" w:rsidP="003B0FCC">
            <w:pPr>
              <w:ind w:firstLine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</w:tcBorders>
          </w:tcPr>
          <w:p w14:paraId="777FFEB8" w14:textId="3885A6D3" w:rsidR="003B0FCC" w:rsidRPr="00B36CBC" w:rsidRDefault="003B0FCC" w:rsidP="003B0FCC">
            <w:pPr>
              <w:widowControl w:val="0"/>
              <w:autoSpaceDE w:val="0"/>
              <w:autoSpaceDN w:val="0"/>
              <w:adjustRightInd w:val="0"/>
              <w:spacing w:before="2" w:line="206" w:lineRule="exact"/>
              <w:ind w:left="35" w:right="70"/>
              <w:jc w:val="both"/>
              <w:rPr>
                <w:sz w:val="18"/>
                <w:szCs w:val="18"/>
              </w:rPr>
            </w:pPr>
          </w:p>
        </w:tc>
      </w:tr>
      <w:tr w:rsidR="003B0FCC" w:rsidRPr="003E5521" w14:paraId="36156395" w14:textId="77777777" w:rsidTr="000A13B9">
        <w:trPr>
          <w:trHeight w:val="171"/>
        </w:trPr>
        <w:tc>
          <w:tcPr>
            <w:tcW w:w="426" w:type="dxa"/>
            <w:tcBorders>
              <w:top w:val="nil"/>
              <w:bottom w:val="nil"/>
            </w:tcBorders>
          </w:tcPr>
          <w:p w14:paraId="52889458" w14:textId="77777777" w:rsidR="003B0FCC" w:rsidRPr="003E5521" w:rsidRDefault="003B0FCC" w:rsidP="003B0FC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5CAFDA05" w14:textId="77777777" w:rsidR="003B0FCC" w:rsidRPr="006E45F3" w:rsidRDefault="003B0FCC" w:rsidP="003B0FCC">
            <w:pPr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3541" w:type="dxa"/>
            <w:gridSpan w:val="7"/>
          </w:tcPr>
          <w:p w14:paraId="614BDACA" w14:textId="77777777" w:rsidR="003B0FCC" w:rsidRPr="003E5521" w:rsidRDefault="003B0FCC" w:rsidP="003B0F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b/>
                <w:sz w:val="18"/>
                <w:szCs w:val="18"/>
              </w:rPr>
              <w:t>EVALUACION DE LA UNIDAD DIDACTICA</w:t>
            </w:r>
          </w:p>
        </w:tc>
      </w:tr>
      <w:tr w:rsidR="003B0FCC" w:rsidRPr="003E5521" w14:paraId="35F7CD0F" w14:textId="77777777" w:rsidTr="000A13B9">
        <w:trPr>
          <w:trHeight w:val="201"/>
        </w:trPr>
        <w:tc>
          <w:tcPr>
            <w:tcW w:w="426" w:type="dxa"/>
            <w:tcBorders>
              <w:top w:val="nil"/>
              <w:bottom w:val="nil"/>
            </w:tcBorders>
          </w:tcPr>
          <w:p w14:paraId="6D9A09B1" w14:textId="77777777" w:rsidR="003B0FCC" w:rsidRPr="003E5521" w:rsidRDefault="003B0FCC" w:rsidP="003B0FC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972BED7" w14:textId="77777777" w:rsidR="003B0FCC" w:rsidRPr="003E5521" w:rsidRDefault="003B0FCC" w:rsidP="003B0FC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38" w:type="dxa"/>
            <w:gridSpan w:val="2"/>
          </w:tcPr>
          <w:p w14:paraId="52101B8A" w14:textId="77777777" w:rsidR="003B0FCC" w:rsidRPr="003E5521" w:rsidRDefault="003B0FCC" w:rsidP="003B0F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3065" w:type="dxa"/>
            <w:gridSpan w:val="2"/>
          </w:tcPr>
          <w:p w14:paraId="4EFD6A61" w14:textId="77777777" w:rsidR="003B0FCC" w:rsidRPr="003E5521" w:rsidRDefault="003B0FCC" w:rsidP="003B0F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5338" w:type="dxa"/>
            <w:gridSpan w:val="3"/>
          </w:tcPr>
          <w:p w14:paraId="6AE6DEA2" w14:textId="77777777" w:rsidR="003B0FCC" w:rsidRPr="003E5521" w:rsidRDefault="003B0FCC" w:rsidP="003B0F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3B0FCC" w:rsidRPr="003E5521" w14:paraId="5B2D16F4" w14:textId="77777777" w:rsidTr="00646F9F">
        <w:trPr>
          <w:trHeight w:val="70"/>
        </w:trPr>
        <w:tc>
          <w:tcPr>
            <w:tcW w:w="426" w:type="dxa"/>
            <w:tcBorders>
              <w:top w:val="nil"/>
            </w:tcBorders>
          </w:tcPr>
          <w:p w14:paraId="7E829AFA" w14:textId="77777777" w:rsidR="003B0FCC" w:rsidRPr="003E5521" w:rsidRDefault="003B0FCC" w:rsidP="003B0FC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380638D" w14:textId="77777777" w:rsidR="003B0FCC" w:rsidRPr="003E5521" w:rsidRDefault="003B0FCC" w:rsidP="003B0FC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38" w:type="dxa"/>
            <w:gridSpan w:val="2"/>
          </w:tcPr>
          <w:p w14:paraId="1F780672" w14:textId="7E0E529A" w:rsidR="003B0FCC" w:rsidRPr="003E5521" w:rsidRDefault="003B0FCC" w:rsidP="003B0FC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sz w:val="18"/>
                <w:szCs w:val="18"/>
              </w:rPr>
              <w:t>Participación en clase teórica practica y exposición de temas. Videos (Análisis y síntesis).</w:t>
            </w:r>
          </w:p>
        </w:tc>
        <w:tc>
          <w:tcPr>
            <w:tcW w:w="3065" w:type="dxa"/>
            <w:gridSpan w:val="2"/>
          </w:tcPr>
          <w:p w14:paraId="5A9BFE62" w14:textId="77777777" w:rsidR="003B0FCC" w:rsidRPr="003E5521" w:rsidRDefault="003B0FCC" w:rsidP="003B0FC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sz w:val="18"/>
                <w:szCs w:val="18"/>
              </w:rPr>
              <w:t xml:space="preserve">Desarrollo de prácticas e interpretación de lo observado.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Aplica procedimientos establecidos.</w:t>
            </w:r>
            <w:r w:rsidRPr="003E552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338" w:type="dxa"/>
            <w:gridSpan w:val="3"/>
          </w:tcPr>
          <w:p w14:paraId="2D7ACD92" w14:textId="77777777" w:rsidR="003B0FCC" w:rsidRPr="003E5521" w:rsidRDefault="003B0FCC" w:rsidP="003B0F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52BF9">
              <w:rPr>
                <w:sz w:val="18"/>
                <w:szCs w:val="18"/>
              </w:rPr>
              <w:t>Desenvolvimiento en el desarrollo de las clases teóricas y prácticas</w:t>
            </w:r>
            <w:r>
              <w:rPr>
                <w:sz w:val="18"/>
                <w:szCs w:val="18"/>
              </w:rPr>
              <w:t>.</w:t>
            </w:r>
            <w:r w:rsidRPr="00F52BF9">
              <w:rPr>
                <w:sz w:val="18"/>
                <w:szCs w:val="18"/>
              </w:rPr>
              <w:t xml:space="preserve"> integridad en los equipos de trabajo evaluar situaciones de acuerdo a las normas nacionales e internacionales.</w:t>
            </w:r>
          </w:p>
        </w:tc>
      </w:tr>
    </w:tbl>
    <w:p w14:paraId="2BF636A7" w14:textId="1F9B7DE9" w:rsidR="00DF2EB3" w:rsidRDefault="00DF2EB3" w:rsidP="00286AF5">
      <w:pPr>
        <w:rPr>
          <w:b/>
          <w:color w:val="000000"/>
          <w:lang w:val="es-PE" w:eastAsia="en-US"/>
        </w:rPr>
      </w:pPr>
    </w:p>
    <w:tbl>
      <w:tblPr>
        <w:tblW w:w="1481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3260"/>
        <w:gridCol w:w="2071"/>
        <w:gridCol w:w="980"/>
        <w:gridCol w:w="2540"/>
        <w:gridCol w:w="695"/>
        <w:gridCol w:w="1682"/>
        <w:gridCol w:w="2592"/>
      </w:tblGrid>
      <w:tr w:rsidR="00DF2EB3" w:rsidRPr="000F25A3" w14:paraId="421A94F1" w14:textId="77777777" w:rsidTr="003F4490">
        <w:trPr>
          <w:trHeight w:val="280"/>
        </w:trPr>
        <w:tc>
          <w:tcPr>
            <w:tcW w:w="426" w:type="dxa"/>
            <w:vMerge w:val="restart"/>
            <w:textDirection w:val="btLr"/>
            <w:vAlign w:val="center"/>
          </w:tcPr>
          <w:p w14:paraId="41DEEA87" w14:textId="3FB88753" w:rsidR="00DF2EB3" w:rsidRPr="00670D65" w:rsidRDefault="00DF2EB3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2" w:name="_Hlk193405905"/>
            <w:bookmarkStart w:id="3" w:name="_Hlk193428586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UNIDAD  II</w:t>
            </w:r>
          </w:p>
        </w:tc>
        <w:tc>
          <w:tcPr>
            <w:tcW w:w="14387" w:type="dxa"/>
            <w:gridSpan w:val="8"/>
            <w:shd w:val="clear" w:color="auto" w:fill="auto"/>
          </w:tcPr>
          <w:p w14:paraId="1FD82545" w14:textId="77777777" w:rsidR="00DF2EB3" w:rsidRPr="00BE5CBA" w:rsidRDefault="00DF2EB3" w:rsidP="002B572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CAPACIDAD DE LA UNIDAD DIDACTICA II:  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Resumir los principales conceptos y aspectos metodológicos relacionados a la gestión de calidad; así como distingue y aplica los conceptos y técnicas de gestión de la calidad a través de los requisitos establecidos en Normas ISO 9001:2015 y su vinculación con el Sistema Integrado de Gestión. </w:t>
            </w:r>
          </w:p>
        </w:tc>
      </w:tr>
      <w:tr w:rsidR="00DF2EB3" w:rsidRPr="000F25A3" w14:paraId="64470C4E" w14:textId="77777777" w:rsidTr="00CB6121">
        <w:trPr>
          <w:trHeight w:val="94"/>
        </w:trPr>
        <w:tc>
          <w:tcPr>
            <w:tcW w:w="426" w:type="dxa"/>
            <w:vMerge/>
            <w:textDirection w:val="btLr"/>
            <w:vAlign w:val="center"/>
          </w:tcPr>
          <w:p w14:paraId="10D0C954" w14:textId="77777777" w:rsidR="00DF2EB3" w:rsidRPr="00A54D5D" w:rsidRDefault="00DF2EB3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4C864F2" w14:textId="77777777" w:rsidR="00DF2EB3" w:rsidRPr="00C16788" w:rsidRDefault="00DF2EB3" w:rsidP="002B572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6D5720E" w14:textId="77777777" w:rsidR="00DF2EB3" w:rsidRPr="00C16788" w:rsidRDefault="00DF2EB3" w:rsidP="002B572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6788">
              <w:rPr>
                <w:rFonts w:asciiTheme="minorHAnsi" w:hAnsiTheme="minorHAnsi" w:cstheme="minorHAnsi"/>
                <w:b/>
                <w:sz w:val="16"/>
                <w:szCs w:val="16"/>
              </w:rPr>
              <w:t>Semana</w:t>
            </w:r>
          </w:p>
        </w:tc>
        <w:tc>
          <w:tcPr>
            <w:tcW w:w="8851" w:type="dxa"/>
            <w:gridSpan w:val="4"/>
            <w:tcBorders>
              <w:bottom w:val="single" w:sz="4" w:space="0" w:color="auto"/>
            </w:tcBorders>
          </w:tcPr>
          <w:p w14:paraId="45854A45" w14:textId="77777777" w:rsidR="00DF2EB3" w:rsidRPr="00BE5CBA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2377" w:type="dxa"/>
            <w:gridSpan w:val="2"/>
            <w:vMerge w:val="restart"/>
            <w:vAlign w:val="center"/>
          </w:tcPr>
          <w:p w14:paraId="257F01F9" w14:textId="77777777" w:rsidR="00DF2EB3" w:rsidRPr="001C334C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Estrategia</w:t>
            </w:r>
          </w:p>
          <w:p w14:paraId="147B7D2F" w14:textId="77777777" w:rsidR="00DF2EB3" w:rsidRPr="001C334C" w:rsidRDefault="00DF2EB3" w:rsidP="002B5723">
            <w:pPr>
              <w:tabs>
                <w:tab w:val="left" w:pos="617"/>
                <w:tab w:val="center" w:pos="1118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didáctica</w:t>
            </w:r>
          </w:p>
        </w:tc>
        <w:tc>
          <w:tcPr>
            <w:tcW w:w="2592" w:type="dxa"/>
            <w:vMerge w:val="restart"/>
            <w:vAlign w:val="center"/>
          </w:tcPr>
          <w:p w14:paraId="607E31BD" w14:textId="77777777" w:rsidR="00DF2EB3" w:rsidRPr="001C334C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Indicadores de logro de la capacidad</w:t>
            </w:r>
          </w:p>
        </w:tc>
      </w:tr>
      <w:tr w:rsidR="00DF2EB3" w:rsidRPr="000F25A3" w14:paraId="768D3C65" w14:textId="77777777" w:rsidTr="00CB6121">
        <w:trPr>
          <w:trHeight w:val="75"/>
        </w:trPr>
        <w:tc>
          <w:tcPr>
            <w:tcW w:w="426" w:type="dxa"/>
            <w:vMerge/>
            <w:textDirection w:val="btLr"/>
            <w:vAlign w:val="center"/>
          </w:tcPr>
          <w:p w14:paraId="14AFF4B7" w14:textId="77777777" w:rsidR="00DF2EB3" w:rsidRPr="000F25A3" w:rsidRDefault="00DF2EB3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D4BC4EE" w14:textId="77777777" w:rsidR="00DF2EB3" w:rsidRPr="000F25A3" w:rsidRDefault="00DF2EB3" w:rsidP="002B572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ECEBDFF" w14:textId="77777777" w:rsidR="00DF2EB3" w:rsidRPr="00A54D5D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vAlign w:val="center"/>
          </w:tcPr>
          <w:p w14:paraId="7C5BA9D0" w14:textId="77777777" w:rsidR="00DF2EB3" w:rsidRPr="00A54D5D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5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F2EB3" w:rsidRPr="00286AF5" w14:paraId="6E51CC96" w14:textId="77777777" w:rsidTr="002B5723">
              <w:trPr>
                <w:trHeight w:val="200"/>
              </w:trPr>
              <w:tc>
                <w:tcPr>
                  <w:tcW w:w="222" w:type="dxa"/>
                </w:tcPr>
                <w:p w14:paraId="638E8A05" w14:textId="77777777" w:rsidR="00DF2EB3" w:rsidRPr="00286AF5" w:rsidRDefault="00DF2EB3" w:rsidP="002B5723">
                  <w:pPr>
                    <w:pStyle w:val="Default"/>
                    <w:ind w:right="-290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3229079" w14:textId="77777777" w:rsidR="00DF2EB3" w:rsidRPr="00A54D5D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2377" w:type="dxa"/>
            <w:gridSpan w:val="2"/>
            <w:vMerge/>
            <w:tcBorders>
              <w:bottom w:val="single" w:sz="4" w:space="0" w:color="auto"/>
            </w:tcBorders>
          </w:tcPr>
          <w:p w14:paraId="700D6711" w14:textId="77777777" w:rsidR="00DF2EB3" w:rsidRPr="000F25A3" w:rsidRDefault="00DF2EB3" w:rsidP="002B57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14:paraId="4D37F3B5" w14:textId="77777777" w:rsidR="00DF2EB3" w:rsidRPr="000F25A3" w:rsidRDefault="00DF2EB3" w:rsidP="002B57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F2EB3" w:rsidRPr="000F25A3" w14:paraId="762780C1" w14:textId="77777777" w:rsidTr="00CB6121">
        <w:trPr>
          <w:cantSplit/>
          <w:trHeight w:val="5828"/>
        </w:trPr>
        <w:tc>
          <w:tcPr>
            <w:tcW w:w="426" w:type="dxa"/>
            <w:vMerge/>
            <w:textDirection w:val="btLr"/>
            <w:vAlign w:val="center"/>
          </w:tcPr>
          <w:p w14:paraId="2352E023" w14:textId="77777777" w:rsidR="00DF2EB3" w:rsidRPr="002205B2" w:rsidRDefault="00DF2EB3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D6D527E" w14:textId="77777777" w:rsidR="00DF2EB3" w:rsidRPr="00650712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60272F5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700E9E9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  <w:p w14:paraId="091A5F5F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3C97D2D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3D413FE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A0FDFA6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E03BE31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0A4444E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8DD2A65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7B03829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  <w:p w14:paraId="4E676412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F76E4F2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F3A1306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1F89171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7F061BC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BE2404A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  <w:p w14:paraId="41C92C4D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DB56282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290FB95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F103B40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CBDE1F7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B9280CB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E63D132" w14:textId="77777777" w:rsidR="00DF2EB3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65D6946" w14:textId="77777777" w:rsidR="00DF2EB3" w:rsidRPr="00650712" w:rsidRDefault="00DF2EB3" w:rsidP="003F4490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3260" w:type="dxa"/>
          </w:tcPr>
          <w:p w14:paraId="6A4968A6" w14:textId="77777777" w:rsidR="00DF2EB3" w:rsidRPr="00A02151" w:rsidRDefault="00DF2EB3" w:rsidP="002B572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 w:eastAsia="en-US"/>
              </w:rPr>
            </w:pPr>
          </w:p>
          <w:p w14:paraId="2AD17B5E" w14:textId="0DAE42CA" w:rsidR="003C4CAA" w:rsidRPr="00A02151" w:rsidRDefault="00DF2EB3" w:rsidP="00A56540">
            <w:pPr>
              <w:tabs>
                <w:tab w:val="left" w:pos="2552"/>
              </w:tabs>
              <w:jc w:val="both"/>
              <w:rPr>
                <w:sz w:val="18"/>
                <w:szCs w:val="18"/>
                <w:lang w:val="es-PE"/>
              </w:rPr>
            </w:pPr>
            <w:r w:rsidRPr="00A02151">
              <w:rPr>
                <w:sz w:val="18"/>
                <w:szCs w:val="18"/>
                <w:lang w:val="es-PE"/>
              </w:rPr>
              <w:t xml:space="preserve">Gestión de calidad mediante la familia de normas ISO  9000: evolución características </w:t>
            </w:r>
            <w:r w:rsidR="003A7657" w:rsidRPr="00A02151">
              <w:rPr>
                <w:sz w:val="18"/>
                <w:szCs w:val="18"/>
                <w:lang w:val="es-PE"/>
              </w:rPr>
              <w:t>c</w:t>
            </w:r>
            <w:r w:rsidRPr="00A02151">
              <w:rPr>
                <w:sz w:val="18"/>
                <w:szCs w:val="18"/>
                <w:lang w:val="es-PE"/>
              </w:rPr>
              <w:t>ontrol de la documentación</w:t>
            </w:r>
            <w:r w:rsidR="003A7657" w:rsidRPr="00A02151">
              <w:rPr>
                <w:color w:val="000000" w:themeColor="text1"/>
                <w:sz w:val="18"/>
                <w:szCs w:val="18"/>
                <w:lang w:val="es-PE" w:eastAsia="en-US"/>
              </w:rPr>
              <w:t xml:space="preserve"> vocabulario</w:t>
            </w:r>
            <w:r w:rsidR="001C5900" w:rsidRPr="00A02151">
              <w:rPr>
                <w:sz w:val="18"/>
                <w:szCs w:val="18"/>
                <w:lang w:val="es-PE"/>
              </w:rPr>
              <w:t xml:space="preserve"> fundamentos,</w:t>
            </w:r>
            <w:r w:rsidRPr="00A02151">
              <w:rPr>
                <w:color w:val="000000" w:themeColor="text1"/>
                <w:sz w:val="18"/>
                <w:szCs w:val="18"/>
                <w:lang w:val="es-PE" w:eastAsia="en-US"/>
              </w:rPr>
              <w:t xml:space="preserve"> </w:t>
            </w:r>
          </w:p>
          <w:p w14:paraId="7DD82BED" w14:textId="77777777" w:rsidR="003C4CAA" w:rsidRPr="00A02151" w:rsidRDefault="003C4CAA" w:rsidP="002B572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  <w:lang w:val="es-PE"/>
              </w:rPr>
            </w:pPr>
          </w:p>
          <w:p w14:paraId="2861EE66" w14:textId="686FBF2B" w:rsidR="003C4CAA" w:rsidRPr="00A02151" w:rsidRDefault="00A56540" w:rsidP="002B572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  <w:lang w:val="es-PE"/>
              </w:rPr>
            </w:pPr>
            <w:r w:rsidRPr="00A02151">
              <w:rPr>
                <w:color w:val="000000" w:themeColor="text1"/>
                <w:sz w:val="18"/>
                <w:szCs w:val="18"/>
              </w:rPr>
              <w:t>Sistema de gestión</w:t>
            </w:r>
            <w:r w:rsidRPr="00A02151">
              <w:rPr>
                <w:sz w:val="18"/>
                <w:szCs w:val="18"/>
              </w:rPr>
              <w:t xml:space="preserve"> </w:t>
            </w:r>
            <w:r w:rsidRPr="00A02151">
              <w:rPr>
                <w:color w:val="000000" w:themeColor="text1"/>
                <w:sz w:val="18"/>
                <w:szCs w:val="18"/>
              </w:rPr>
              <w:t>de la calidad.  ISO 9001: 2008 (2015), implementación. Comprende</w:t>
            </w:r>
            <w:r w:rsidR="00D96D1D" w:rsidRPr="00A02151">
              <w:rPr>
                <w:color w:val="000000" w:themeColor="text1"/>
                <w:sz w:val="18"/>
                <w:szCs w:val="18"/>
              </w:rPr>
              <w:t xml:space="preserve"> los</w:t>
            </w:r>
            <w:r w:rsidRPr="00A02151">
              <w:rPr>
                <w:color w:val="000000" w:themeColor="text1"/>
                <w:sz w:val="18"/>
                <w:szCs w:val="18"/>
              </w:rPr>
              <w:t xml:space="preserve"> objetivos campo de aplicación. </w:t>
            </w:r>
            <w:r w:rsidR="00D96D1D" w:rsidRPr="00A02151">
              <w:rPr>
                <w:color w:val="000000" w:themeColor="text1"/>
                <w:sz w:val="18"/>
                <w:szCs w:val="18"/>
              </w:rPr>
              <w:t xml:space="preserve">y estructura </w:t>
            </w:r>
            <w:r w:rsidRPr="00A02151">
              <w:rPr>
                <w:color w:val="000000" w:themeColor="text1"/>
                <w:sz w:val="18"/>
                <w:szCs w:val="18"/>
              </w:rPr>
              <w:t>de la norma</w:t>
            </w:r>
            <w:r w:rsidR="00D96D1D" w:rsidRPr="00A02151">
              <w:rPr>
                <w:color w:val="000000" w:themeColor="text1"/>
                <w:sz w:val="18"/>
                <w:szCs w:val="18"/>
              </w:rPr>
              <w:t>,</w:t>
            </w:r>
            <w:r w:rsidRPr="00A02151">
              <w:rPr>
                <w:color w:val="000000" w:themeColor="text1"/>
                <w:sz w:val="18"/>
                <w:szCs w:val="18"/>
              </w:rPr>
              <w:t xml:space="preserve"> interpreta y selección </w:t>
            </w:r>
            <w:r w:rsidR="00D96D1D" w:rsidRPr="00A02151">
              <w:rPr>
                <w:color w:val="000000" w:themeColor="text1"/>
                <w:sz w:val="18"/>
                <w:szCs w:val="18"/>
              </w:rPr>
              <w:t>los</w:t>
            </w:r>
            <w:r w:rsidRPr="00A02151">
              <w:rPr>
                <w:color w:val="000000" w:themeColor="text1"/>
                <w:sz w:val="18"/>
                <w:szCs w:val="18"/>
              </w:rPr>
              <w:t xml:space="preserve"> apartado</w:t>
            </w:r>
            <w:r w:rsidR="002C7FAE" w:rsidRPr="00A02151">
              <w:rPr>
                <w:color w:val="000000" w:themeColor="text1"/>
                <w:sz w:val="18"/>
                <w:szCs w:val="18"/>
              </w:rPr>
              <w:t>s</w:t>
            </w:r>
            <w:r w:rsidRPr="00A02151">
              <w:rPr>
                <w:color w:val="000000" w:themeColor="text1"/>
                <w:sz w:val="18"/>
                <w:szCs w:val="18"/>
              </w:rPr>
              <w:t xml:space="preserve"> 1,2,3,4,5,</w:t>
            </w:r>
            <w:r w:rsidR="0071452D" w:rsidRPr="00A02151">
              <w:rPr>
                <w:color w:val="000000" w:themeColor="text1"/>
                <w:sz w:val="18"/>
                <w:szCs w:val="18"/>
              </w:rPr>
              <w:t>6. Video</w:t>
            </w:r>
          </w:p>
          <w:p w14:paraId="46864155" w14:textId="27854195" w:rsidR="001D4173" w:rsidRPr="00A02151" w:rsidRDefault="001D4173" w:rsidP="002B572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  <w:lang w:val="es-PE"/>
              </w:rPr>
            </w:pPr>
          </w:p>
          <w:p w14:paraId="624D5438" w14:textId="77777777" w:rsidR="003C4CAA" w:rsidRPr="00A02151" w:rsidRDefault="003C4CAA" w:rsidP="003C4CA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1"/>
              <w:jc w:val="both"/>
              <w:rPr>
                <w:color w:val="000000" w:themeColor="text1"/>
                <w:sz w:val="18"/>
                <w:szCs w:val="18"/>
              </w:rPr>
            </w:pPr>
            <w:r w:rsidRPr="00A02151">
              <w:rPr>
                <w:color w:val="000000" w:themeColor="text1"/>
                <w:sz w:val="18"/>
                <w:szCs w:val="18"/>
              </w:rPr>
              <w:t xml:space="preserve">Describe los fundamentos teóricos del sistema de gestión Norma ISO 9001-2008. (2015) interpreta los apartados de la norma 7,8,9,10. control de lectura resuelve casos usa herramientas para implementar la norma. video </w:t>
            </w:r>
          </w:p>
          <w:p w14:paraId="3D66A13D" w14:textId="391A8DFE" w:rsidR="00D15F1C" w:rsidRDefault="00D15F1C" w:rsidP="002B572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  <w:p w14:paraId="4AC60CDC" w14:textId="77777777" w:rsidR="00F0401C" w:rsidRPr="00A02151" w:rsidRDefault="00F0401C" w:rsidP="002B572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  <w:p w14:paraId="17F72521" w14:textId="2AE8279E" w:rsidR="00DF2EB3" w:rsidRDefault="00DF2EB3" w:rsidP="002B572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2151">
              <w:rPr>
                <w:sz w:val="18"/>
                <w:szCs w:val="18"/>
              </w:rPr>
              <w:t>Sistemas integrados de Gestión: ISO 9001, ISO 14000,</w:t>
            </w:r>
            <w:r w:rsidR="003B10F8" w:rsidRPr="00A02151">
              <w:rPr>
                <w:sz w:val="18"/>
                <w:szCs w:val="18"/>
              </w:rPr>
              <w:t xml:space="preserve"> e</w:t>
            </w:r>
            <w:r w:rsidRPr="00A02151">
              <w:rPr>
                <w:sz w:val="18"/>
                <w:szCs w:val="18"/>
              </w:rPr>
              <w:t xml:space="preserve"> </w:t>
            </w:r>
            <w:r w:rsidR="003B10F8" w:rsidRPr="00A02151">
              <w:rPr>
                <w:sz w:val="18"/>
                <w:szCs w:val="18"/>
              </w:rPr>
              <w:t xml:space="preserve">ISO </w:t>
            </w:r>
            <w:r w:rsidR="00A42648" w:rsidRPr="00A02151">
              <w:rPr>
                <w:sz w:val="18"/>
                <w:szCs w:val="18"/>
              </w:rPr>
              <w:t>45002-2018</w:t>
            </w:r>
            <w:r w:rsidRPr="00A02151">
              <w:rPr>
                <w:sz w:val="18"/>
                <w:szCs w:val="18"/>
              </w:rPr>
              <w:t xml:space="preserve"> Proceso y responsabilidad para la Implementación del SIG:  n. Documentación del Sistema. Auditoria documentación principios y relaciones</w:t>
            </w:r>
            <w:r w:rsidRPr="00A02151">
              <w:rPr>
                <w:rFonts w:asciiTheme="minorHAnsi" w:hAnsiTheme="minorHAnsi" w:cstheme="minorHAnsi"/>
                <w:sz w:val="18"/>
                <w:szCs w:val="18"/>
              </w:rPr>
              <w:t xml:space="preserve"> entre las etapas</w:t>
            </w:r>
          </w:p>
          <w:p w14:paraId="2744AE1E" w14:textId="77777777" w:rsidR="00F0401C" w:rsidRPr="00A02151" w:rsidRDefault="00F0401C" w:rsidP="002B572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581A0F" w14:textId="775B56AC" w:rsidR="00DF2EB3" w:rsidRPr="00A02151" w:rsidRDefault="00DF2EB3" w:rsidP="002B572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</w:tcPr>
          <w:p w14:paraId="3FFB023F" w14:textId="77777777" w:rsidR="00D12626" w:rsidRPr="00A02151" w:rsidRDefault="00D12626" w:rsidP="002B5723">
            <w:pPr>
              <w:jc w:val="both"/>
              <w:rPr>
                <w:sz w:val="18"/>
                <w:szCs w:val="18"/>
              </w:rPr>
            </w:pPr>
          </w:p>
          <w:p w14:paraId="5ADC6D79" w14:textId="7683F92C" w:rsidR="00DF2EB3" w:rsidRPr="00A02151" w:rsidRDefault="00DF2EB3" w:rsidP="002B5723">
            <w:pPr>
              <w:jc w:val="both"/>
              <w:rPr>
                <w:sz w:val="18"/>
                <w:szCs w:val="18"/>
              </w:rPr>
            </w:pPr>
            <w:r w:rsidRPr="00A02151">
              <w:rPr>
                <w:sz w:val="18"/>
                <w:szCs w:val="18"/>
              </w:rPr>
              <w:t>Reconoce y analiza y sintetiza los fundamentos de los SGC de calidad y su implicancia económica en la empresa, utiliza los requisitos establecidos</w:t>
            </w:r>
          </w:p>
          <w:p w14:paraId="55609C37" w14:textId="77777777" w:rsidR="00DF2EB3" w:rsidRPr="00A02151" w:rsidRDefault="00DF2EB3" w:rsidP="002B5723">
            <w:pPr>
              <w:jc w:val="both"/>
              <w:rPr>
                <w:sz w:val="18"/>
                <w:szCs w:val="18"/>
              </w:rPr>
            </w:pPr>
          </w:p>
          <w:p w14:paraId="7655BAFA" w14:textId="77777777" w:rsidR="00DF2EB3" w:rsidRPr="00A02151" w:rsidRDefault="00DF2EB3" w:rsidP="002B5723">
            <w:pPr>
              <w:jc w:val="both"/>
              <w:rPr>
                <w:sz w:val="18"/>
                <w:szCs w:val="18"/>
              </w:rPr>
            </w:pPr>
            <w:r w:rsidRPr="00A02151">
              <w:rPr>
                <w:sz w:val="18"/>
                <w:szCs w:val="18"/>
              </w:rPr>
              <w:t xml:space="preserve"> Reconoce y analiza los fundamentos de los SGC de calidad y su implicancia económica en la empresa, utiliza la norma </w:t>
            </w:r>
          </w:p>
          <w:p w14:paraId="51F2F038" w14:textId="36614C05" w:rsidR="00DF2EB3" w:rsidRPr="00A02151" w:rsidRDefault="00DF2EB3" w:rsidP="002B5723">
            <w:pPr>
              <w:jc w:val="both"/>
              <w:rPr>
                <w:sz w:val="18"/>
                <w:szCs w:val="18"/>
              </w:rPr>
            </w:pPr>
          </w:p>
          <w:p w14:paraId="4DAE2E29" w14:textId="2E2DCCA3" w:rsidR="00D15F1C" w:rsidRPr="00A02151" w:rsidRDefault="00D15F1C" w:rsidP="002B5723">
            <w:pPr>
              <w:jc w:val="both"/>
              <w:rPr>
                <w:sz w:val="18"/>
                <w:szCs w:val="18"/>
              </w:rPr>
            </w:pPr>
          </w:p>
          <w:p w14:paraId="50E869FF" w14:textId="77777777" w:rsidR="00D4747C" w:rsidRDefault="00D4747C" w:rsidP="002B5723">
            <w:pPr>
              <w:jc w:val="both"/>
              <w:rPr>
                <w:sz w:val="18"/>
                <w:szCs w:val="18"/>
              </w:rPr>
            </w:pPr>
          </w:p>
          <w:p w14:paraId="05D4666F" w14:textId="77777777" w:rsidR="00D4747C" w:rsidRDefault="00D4747C" w:rsidP="002B5723">
            <w:pPr>
              <w:jc w:val="both"/>
              <w:rPr>
                <w:sz w:val="18"/>
                <w:szCs w:val="18"/>
              </w:rPr>
            </w:pPr>
          </w:p>
          <w:p w14:paraId="13211021" w14:textId="7F374163" w:rsidR="00AD6FB8" w:rsidRPr="00A02151" w:rsidRDefault="00634B46" w:rsidP="002B5723">
            <w:pPr>
              <w:jc w:val="both"/>
              <w:rPr>
                <w:sz w:val="18"/>
                <w:szCs w:val="18"/>
              </w:rPr>
            </w:pPr>
            <w:r w:rsidRPr="00A02151">
              <w:rPr>
                <w:sz w:val="18"/>
                <w:szCs w:val="18"/>
              </w:rPr>
              <w:t>Reconoce y analiza los fundamentos de los SGC de calidad y su implicancia económica en la empresa, utiliza la norma</w:t>
            </w:r>
          </w:p>
          <w:p w14:paraId="44FA8E32" w14:textId="5B2DF472" w:rsidR="00616826" w:rsidRPr="00A02151" w:rsidRDefault="00616826" w:rsidP="002B5723">
            <w:pPr>
              <w:jc w:val="both"/>
              <w:rPr>
                <w:sz w:val="18"/>
                <w:szCs w:val="18"/>
              </w:rPr>
            </w:pPr>
          </w:p>
          <w:p w14:paraId="0D07A2EB" w14:textId="77777777" w:rsidR="00616826" w:rsidRPr="00A02151" w:rsidRDefault="00616826" w:rsidP="002B5723">
            <w:pPr>
              <w:jc w:val="both"/>
              <w:rPr>
                <w:sz w:val="18"/>
                <w:szCs w:val="18"/>
              </w:rPr>
            </w:pPr>
          </w:p>
          <w:p w14:paraId="6BF67178" w14:textId="686C0665" w:rsidR="00AD6FB8" w:rsidRPr="00A02151" w:rsidRDefault="00AD6FB8" w:rsidP="002B5723">
            <w:pPr>
              <w:jc w:val="both"/>
              <w:rPr>
                <w:sz w:val="18"/>
                <w:szCs w:val="18"/>
              </w:rPr>
            </w:pPr>
          </w:p>
          <w:p w14:paraId="5FBF26C6" w14:textId="52AFDEFC" w:rsidR="00DF2EB3" w:rsidRPr="00A02151" w:rsidRDefault="005D70DB" w:rsidP="00616826">
            <w:pPr>
              <w:jc w:val="both"/>
              <w:rPr>
                <w:sz w:val="18"/>
                <w:szCs w:val="18"/>
                <w:lang w:val="es-PE" w:eastAsia="en-US"/>
              </w:rPr>
            </w:pPr>
            <w:r w:rsidRPr="00A02151">
              <w:rPr>
                <w:sz w:val="18"/>
                <w:szCs w:val="18"/>
              </w:rPr>
              <w:t>Sistemas</w:t>
            </w:r>
            <w:r w:rsidR="00DF2EB3" w:rsidRPr="00A02151">
              <w:rPr>
                <w:sz w:val="18"/>
                <w:szCs w:val="18"/>
              </w:rPr>
              <w:t xml:space="preserve"> integrados de Gestión: ISO 9001, ISO 14000,</w:t>
            </w:r>
            <w:r w:rsidR="003B10F8" w:rsidRPr="00A02151">
              <w:rPr>
                <w:sz w:val="18"/>
                <w:szCs w:val="18"/>
              </w:rPr>
              <w:t xml:space="preserve"> y seguridad y salud en el trabajo </w:t>
            </w:r>
            <w:r w:rsidR="00B77469" w:rsidRPr="00A02151">
              <w:rPr>
                <w:sz w:val="18"/>
                <w:szCs w:val="18"/>
              </w:rPr>
              <w:t>45001</w:t>
            </w:r>
            <w:r w:rsidR="00DF2EB3" w:rsidRPr="00A02151">
              <w:rPr>
                <w:sz w:val="18"/>
                <w:szCs w:val="18"/>
              </w:rPr>
              <w:t xml:space="preserve"> Conoce el Proceso</w:t>
            </w:r>
            <w:r w:rsidR="00B77469" w:rsidRPr="00A02151">
              <w:rPr>
                <w:sz w:val="18"/>
                <w:szCs w:val="18"/>
              </w:rPr>
              <w:t xml:space="preserve"> </w:t>
            </w:r>
            <w:r w:rsidR="00D17266" w:rsidRPr="00A02151">
              <w:rPr>
                <w:sz w:val="18"/>
                <w:szCs w:val="18"/>
              </w:rPr>
              <w:t>de Implementación</w:t>
            </w:r>
            <w:r w:rsidR="00DF2EB3" w:rsidRPr="00A02151">
              <w:rPr>
                <w:sz w:val="18"/>
                <w:szCs w:val="18"/>
              </w:rPr>
              <w:t xml:space="preserve"> del SIG: </w:t>
            </w:r>
            <w:r w:rsidR="00B77469" w:rsidRPr="00A02151">
              <w:rPr>
                <w:sz w:val="18"/>
                <w:szCs w:val="18"/>
              </w:rPr>
              <w:t>c</w:t>
            </w:r>
            <w:r w:rsidR="00B77469" w:rsidRPr="00A02151">
              <w:rPr>
                <w:b/>
                <w:bCs/>
                <w:sz w:val="18"/>
                <w:szCs w:val="18"/>
              </w:rPr>
              <w:t>o</w:t>
            </w:r>
            <w:r w:rsidR="00B77469" w:rsidRPr="00A02151">
              <w:rPr>
                <w:sz w:val="18"/>
                <w:szCs w:val="18"/>
              </w:rPr>
              <w:t xml:space="preserve">n </w:t>
            </w:r>
            <w:r w:rsidR="00DF2EB3" w:rsidRPr="00A02151">
              <w:rPr>
                <w:sz w:val="18"/>
                <w:szCs w:val="18"/>
              </w:rPr>
              <w:t xml:space="preserve">Responsabilidad de la planificación Documentación del Sistema. </w:t>
            </w:r>
            <w:r w:rsidR="00451235" w:rsidRPr="00A02151">
              <w:rPr>
                <w:sz w:val="18"/>
                <w:szCs w:val="18"/>
              </w:rPr>
              <w:t xml:space="preserve">Auditoria </w:t>
            </w:r>
          </w:p>
        </w:tc>
        <w:tc>
          <w:tcPr>
            <w:tcW w:w="2540" w:type="dxa"/>
          </w:tcPr>
          <w:p w14:paraId="0BA8BDF7" w14:textId="77777777" w:rsidR="00DF2EB3" w:rsidRPr="00A02151" w:rsidRDefault="00DF2EB3" w:rsidP="002B572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A02151">
              <w:rPr>
                <w:color w:val="000000"/>
                <w:sz w:val="18"/>
                <w:szCs w:val="18"/>
                <w:lang w:eastAsia="en-US"/>
              </w:rPr>
              <w:t>Analiza los cambios de la nueva versión ISSO 9000 – 2008., mediante su participación en la Sesión</w:t>
            </w:r>
          </w:p>
          <w:p w14:paraId="638C51D1" w14:textId="77777777" w:rsidR="00DF2EB3" w:rsidRPr="00A02151" w:rsidRDefault="00DF2EB3" w:rsidP="002B572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  <w:p w14:paraId="192BBBC2" w14:textId="77777777" w:rsidR="00DF2EB3" w:rsidRPr="00A02151" w:rsidRDefault="00DF2EB3" w:rsidP="002B572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  <w:p w14:paraId="41875DB4" w14:textId="77777777" w:rsidR="00DF2EB3" w:rsidRPr="00A02151" w:rsidRDefault="00DF2EB3" w:rsidP="002B572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  <w:r w:rsidRPr="00A02151">
              <w:rPr>
                <w:color w:val="000000"/>
                <w:sz w:val="18"/>
                <w:szCs w:val="18"/>
                <w:lang w:val="es-PE" w:eastAsia="en-US"/>
              </w:rPr>
              <w:t xml:space="preserve">Valora la importancia de implementar un sistema de gestión de calidad en la empresa </w:t>
            </w:r>
          </w:p>
          <w:p w14:paraId="0122A620" w14:textId="77777777" w:rsidR="00DF2EB3" w:rsidRPr="00A02151" w:rsidRDefault="00DF2EB3" w:rsidP="002B5723">
            <w:pPr>
              <w:pStyle w:val="Default"/>
              <w:ind w:right="-290"/>
              <w:jc w:val="both"/>
              <w:rPr>
                <w:color w:val="000000" w:themeColor="text1"/>
                <w:sz w:val="18"/>
                <w:szCs w:val="18"/>
              </w:rPr>
            </w:pPr>
            <w:r w:rsidRPr="00A0215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94BC409" w14:textId="7E66682A" w:rsidR="00DF2EB3" w:rsidRPr="00A02151" w:rsidRDefault="00DF2EB3" w:rsidP="002B5723">
            <w:pPr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  <w:p w14:paraId="00071A9B" w14:textId="2B94627C" w:rsidR="00D15F1C" w:rsidRPr="00A02151" w:rsidRDefault="00D15F1C" w:rsidP="00634B46">
            <w:pPr>
              <w:autoSpaceDE w:val="0"/>
              <w:autoSpaceDN w:val="0"/>
              <w:adjustRightInd w:val="0"/>
              <w:ind w:left="-37"/>
              <w:rPr>
                <w:sz w:val="18"/>
                <w:szCs w:val="18"/>
              </w:rPr>
            </w:pPr>
          </w:p>
          <w:p w14:paraId="4499F575" w14:textId="77777777" w:rsidR="00D15F1C" w:rsidRPr="00A02151" w:rsidRDefault="00D15F1C" w:rsidP="002B5723">
            <w:pPr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  <w:p w14:paraId="4BFF4718" w14:textId="77777777" w:rsidR="00D4747C" w:rsidRDefault="00D4747C" w:rsidP="00634B4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</w:p>
          <w:p w14:paraId="7C79ED46" w14:textId="77777777" w:rsidR="00D4747C" w:rsidRDefault="00D4747C" w:rsidP="00634B4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</w:p>
          <w:p w14:paraId="6E0F4FA6" w14:textId="1B573ADD" w:rsidR="00634B46" w:rsidRPr="00A02151" w:rsidRDefault="00634B46" w:rsidP="00634B4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  <w:r w:rsidRPr="00A02151">
              <w:rPr>
                <w:color w:val="000000"/>
                <w:sz w:val="18"/>
                <w:szCs w:val="18"/>
                <w:lang w:val="es-PE" w:eastAsia="en-US"/>
              </w:rPr>
              <w:t xml:space="preserve">Valora la importancia de implementar un sistema de gestión de calidad en la empresa </w:t>
            </w:r>
          </w:p>
          <w:p w14:paraId="5C6F808C" w14:textId="77777777" w:rsidR="00634B46" w:rsidRPr="00A02151" w:rsidRDefault="00634B46" w:rsidP="00634B46">
            <w:pPr>
              <w:pStyle w:val="Default"/>
              <w:ind w:right="-290"/>
              <w:jc w:val="both"/>
              <w:rPr>
                <w:color w:val="000000" w:themeColor="text1"/>
                <w:sz w:val="18"/>
                <w:szCs w:val="18"/>
              </w:rPr>
            </w:pPr>
            <w:r w:rsidRPr="00A0215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8DC2EAB" w14:textId="77777777" w:rsidR="00AD6FB8" w:rsidRPr="00A02151" w:rsidRDefault="00AD6FB8" w:rsidP="002B5723">
            <w:pPr>
              <w:pStyle w:val="Default"/>
              <w:ind w:right="-8"/>
              <w:jc w:val="both"/>
              <w:rPr>
                <w:sz w:val="18"/>
                <w:szCs w:val="18"/>
              </w:rPr>
            </w:pPr>
          </w:p>
          <w:p w14:paraId="647BD094" w14:textId="77777777" w:rsidR="00AD6FB8" w:rsidRPr="00A02151" w:rsidRDefault="00AD6FB8" w:rsidP="002B5723">
            <w:pPr>
              <w:pStyle w:val="Default"/>
              <w:ind w:right="-8"/>
              <w:jc w:val="both"/>
              <w:rPr>
                <w:sz w:val="18"/>
                <w:szCs w:val="18"/>
              </w:rPr>
            </w:pPr>
          </w:p>
          <w:p w14:paraId="2A79A6C8" w14:textId="77777777" w:rsidR="00AD6FB8" w:rsidRPr="00A02151" w:rsidRDefault="00AD6FB8" w:rsidP="002B5723">
            <w:pPr>
              <w:pStyle w:val="Default"/>
              <w:ind w:right="-8"/>
              <w:jc w:val="both"/>
              <w:rPr>
                <w:sz w:val="18"/>
                <w:szCs w:val="18"/>
              </w:rPr>
            </w:pPr>
          </w:p>
          <w:p w14:paraId="5AAC5FC4" w14:textId="09CD02AB" w:rsidR="00DF2EB3" w:rsidRPr="00A02151" w:rsidRDefault="00DF2EB3" w:rsidP="002B5723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  <w:r w:rsidRPr="00A02151">
              <w:rPr>
                <w:sz w:val="18"/>
                <w:szCs w:val="18"/>
              </w:rPr>
              <w:t xml:space="preserve">Relaciona los aspectos que influyen. </w:t>
            </w:r>
            <w:r w:rsidRPr="00A02151">
              <w:rPr>
                <w:bCs/>
                <w:sz w:val="18"/>
                <w:szCs w:val="18"/>
              </w:rPr>
              <w:t xml:space="preserve">Indica </w:t>
            </w:r>
            <w:r w:rsidRPr="00A02151">
              <w:rPr>
                <w:sz w:val="18"/>
                <w:szCs w:val="18"/>
              </w:rPr>
              <w:t xml:space="preserve">propuestas para mejoramiento de </w:t>
            </w:r>
            <w:r w:rsidR="00D17266" w:rsidRPr="00A02151">
              <w:rPr>
                <w:sz w:val="18"/>
                <w:szCs w:val="18"/>
              </w:rPr>
              <w:t>un proceso</w:t>
            </w:r>
            <w:r w:rsidRPr="00A02151">
              <w:rPr>
                <w:sz w:val="18"/>
                <w:szCs w:val="18"/>
              </w:rPr>
              <w:t xml:space="preserve"> en la empresa o institución </w:t>
            </w:r>
          </w:p>
        </w:tc>
        <w:tc>
          <w:tcPr>
            <w:tcW w:w="2377" w:type="dxa"/>
            <w:gridSpan w:val="2"/>
          </w:tcPr>
          <w:p w14:paraId="0F9D3094" w14:textId="30E4DEAB" w:rsidR="00DF2EB3" w:rsidRPr="00A02151" w:rsidRDefault="00EF4742" w:rsidP="002B572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02151">
              <w:rPr>
                <w:sz w:val="18"/>
                <w:szCs w:val="18"/>
              </w:rPr>
              <w:t xml:space="preserve">Clase virtual expositiva, desarrollo de casos grupales, Discusión </w:t>
            </w:r>
            <w:r w:rsidRPr="00A02151">
              <w:rPr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A02151">
              <w:rPr>
                <w:sz w:val="18"/>
                <w:szCs w:val="18"/>
                <w:lang w:val="es-PE" w:eastAsia="en-US"/>
              </w:rPr>
              <w:t xml:space="preserve"> </w:t>
            </w:r>
            <w:r w:rsidRPr="00A02151">
              <w:rPr>
                <w:color w:val="000000"/>
                <w:sz w:val="18"/>
                <w:szCs w:val="18"/>
                <w:lang w:val="es-PE" w:eastAsia="en-US"/>
              </w:rPr>
              <w:t xml:space="preserve">foro.  </w:t>
            </w:r>
            <w:r w:rsidRPr="00A02151">
              <w:rPr>
                <w:sz w:val="18"/>
                <w:szCs w:val="18"/>
                <w:lang w:val="es-PE" w:eastAsia="en-US"/>
              </w:rPr>
              <w:t xml:space="preserve"> </w:t>
            </w:r>
            <w:r w:rsidRPr="00A02151">
              <w:rPr>
                <w:color w:val="000000" w:themeColor="text1"/>
                <w:sz w:val="18"/>
                <w:szCs w:val="18"/>
                <w:lang w:val="es-PE"/>
              </w:rPr>
              <w:t>Resuelve dudas de estudiantes. informe</w:t>
            </w:r>
          </w:p>
          <w:p w14:paraId="13D65543" w14:textId="77777777" w:rsidR="00EF4742" w:rsidRPr="00A02151" w:rsidRDefault="00EF4742" w:rsidP="002B572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82FD5E3" w14:textId="5777EB1F" w:rsidR="00DF2EB3" w:rsidRPr="00A02151" w:rsidRDefault="00DF2EB3" w:rsidP="002B57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  <w:r w:rsidRPr="00A02151">
              <w:rPr>
                <w:sz w:val="18"/>
                <w:szCs w:val="18"/>
              </w:rPr>
              <w:t xml:space="preserve">Clase virtual expositiva, desarrollo de casos grupales, Discusión </w:t>
            </w:r>
            <w:r w:rsidRPr="00A02151">
              <w:rPr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A02151">
              <w:rPr>
                <w:sz w:val="18"/>
                <w:szCs w:val="18"/>
                <w:lang w:val="es-PE" w:eastAsia="en-US"/>
              </w:rPr>
              <w:t xml:space="preserve"> </w:t>
            </w:r>
            <w:r w:rsidRPr="00A02151">
              <w:rPr>
                <w:color w:val="000000"/>
                <w:sz w:val="18"/>
                <w:szCs w:val="18"/>
                <w:lang w:val="es-PE" w:eastAsia="en-US"/>
              </w:rPr>
              <w:t xml:space="preserve">foro.  </w:t>
            </w:r>
            <w:r w:rsidRPr="00A02151">
              <w:rPr>
                <w:sz w:val="18"/>
                <w:szCs w:val="18"/>
                <w:lang w:val="es-PE" w:eastAsia="en-US"/>
              </w:rPr>
              <w:t xml:space="preserve"> </w:t>
            </w:r>
            <w:r w:rsidRPr="00A02151">
              <w:rPr>
                <w:color w:val="000000" w:themeColor="text1"/>
                <w:sz w:val="18"/>
                <w:szCs w:val="18"/>
                <w:lang w:val="es-PE"/>
              </w:rPr>
              <w:t xml:space="preserve">Resuelve dudas de estudiantes. </w:t>
            </w:r>
            <w:r w:rsidR="00D17266" w:rsidRPr="00A02151">
              <w:rPr>
                <w:color w:val="000000" w:themeColor="text1"/>
                <w:sz w:val="18"/>
                <w:szCs w:val="18"/>
                <w:lang w:val="es-PE"/>
              </w:rPr>
              <w:t>informe.</w:t>
            </w:r>
          </w:p>
          <w:p w14:paraId="0D911A9F" w14:textId="77777777" w:rsidR="00AD6FB8" w:rsidRPr="00A02151" w:rsidRDefault="00AD6FB8" w:rsidP="002B57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1178BFD8" w14:textId="77777777" w:rsidR="00AD6FB8" w:rsidRPr="00A02151" w:rsidRDefault="00AD6FB8" w:rsidP="002B57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011AE02C" w14:textId="77777777" w:rsidR="00D4747C" w:rsidRDefault="00D4747C" w:rsidP="002B57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46ED786" w14:textId="77777777" w:rsidR="00D4747C" w:rsidRDefault="00D4747C" w:rsidP="002B57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DA84E06" w14:textId="7F16B01A" w:rsidR="00AD6FB8" w:rsidRPr="00A02151" w:rsidRDefault="00EF4742" w:rsidP="002B57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  <w:r w:rsidRPr="00A02151">
              <w:rPr>
                <w:sz w:val="18"/>
                <w:szCs w:val="18"/>
              </w:rPr>
              <w:t xml:space="preserve">Clase virtual expositiva, desarrollo de casos grupales, Discusión </w:t>
            </w:r>
            <w:r w:rsidRPr="00A02151">
              <w:rPr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A02151">
              <w:rPr>
                <w:sz w:val="18"/>
                <w:szCs w:val="18"/>
                <w:lang w:val="es-PE" w:eastAsia="en-US"/>
              </w:rPr>
              <w:t xml:space="preserve"> </w:t>
            </w:r>
            <w:r w:rsidRPr="00A02151">
              <w:rPr>
                <w:color w:val="000000"/>
                <w:sz w:val="18"/>
                <w:szCs w:val="18"/>
                <w:lang w:val="es-PE" w:eastAsia="en-US"/>
              </w:rPr>
              <w:t xml:space="preserve">foro.  </w:t>
            </w:r>
            <w:r w:rsidRPr="00A02151">
              <w:rPr>
                <w:sz w:val="18"/>
                <w:szCs w:val="18"/>
                <w:lang w:val="es-PE" w:eastAsia="en-US"/>
              </w:rPr>
              <w:t xml:space="preserve"> </w:t>
            </w:r>
            <w:r w:rsidRPr="00A02151">
              <w:rPr>
                <w:color w:val="000000" w:themeColor="text1"/>
                <w:sz w:val="18"/>
                <w:szCs w:val="18"/>
                <w:lang w:val="es-PE"/>
              </w:rPr>
              <w:t>Resuelve dudas de estudiantes. informe</w:t>
            </w:r>
            <w:r w:rsidR="00AD6FB8" w:rsidRPr="00A02151">
              <w:rPr>
                <w:color w:val="000000" w:themeColor="text1"/>
                <w:sz w:val="18"/>
                <w:szCs w:val="18"/>
                <w:lang w:val="es-PE"/>
              </w:rPr>
              <w:t>.</w:t>
            </w:r>
          </w:p>
          <w:p w14:paraId="6977EAC2" w14:textId="634189C8" w:rsidR="00102138" w:rsidRPr="00A02151" w:rsidRDefault="00102138" w:rsidP="002B57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644FA1B0" w14:textId="77777777" w:rsidR="00337304" w:rsidRPr="00A02151" w:rsidRDefault="00337304" w:rsidP="002B57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74A42A7E" w14:textId="387600C0" w:rsidR="00102138" w:rsidRPr="00A02151" w:rsidRDefault="00102138" w:rsidP="002B5723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A02151">
              <w:rPr>
                <w:sz w:val="18"/>
                <w:szCs w:val="18"/>
              </w:rPr>
              <w:t xml:space="preserve">Clase virtual expositiva, desarrollo de casos grupales, Discusión </w:t>
            </w:r>
            <w:r w:rsidRPr="00A02151">
              <w:rPr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A02151">
              <w:rPr>
                <w:sz w:val="18"/>
                <w:szCs w:val="18"/>
                <w:lang w:val="es-PE" w:eastAsia="en-US"/>
              </w:rPr>
              <w:t xml:space="preserve"> </w:t>
            </w:r>
            <w:r w:rsidRPr="00A02151">
              <w:rPr>
                <w:color w:val="000000"/>
                <w:sz w:val="18"/>
                <w:szCs w:val="18"/>
                <w:lang w:val="es-PE" w:eastAsia="en-US"/>
              </w:rPr>
              <w:t xml:space="preserve">foro.  </w:t>
            </w:r>
            <w:r w:rsidRPr="00A02151">
              <w:rPr>
                <w:sz w:val="18"/>
                <w:szCs w:val="18"/>
                <w:lang w:val="es-PE" w:eastAsia="en-US"/>
              </w:rPr>
              <w:t xml:space="preserve"> </w:t>
            </w:r>
            <w:r w:rsidRPr="00A02151">
              <w:rPr>
                <w:color w:val="000000" w:themeColor="text1"/>
                <w:sz w:val="18"/>
                <w:szCs w:val="18"/>
                <w:lang w:val="es-PE"/>
              </w:rPr>
              <w:t>Resuelve dudas de estudiantes. informe.</w:t>
            </w:r>
          </w:p>
        </w:tc>
        <w:tc>
          <w:tcPr>
            <w:tcW w:w="2592" w:type="dxa"/>
          </w:tcPr>
          <w:p w14:paraId="1B9D6583" w14:textId="77777777" w:rsidR="00DF2EB3" w:rsidRPr="00A02151" w:rsidRDefault="00DF2EB3" w:rsidP="002B57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 w:eastAsia="en-US"/>
              </w:rPr>
            </w:pPr>
            <w:r w:rsidRPr="00A02151">
              <w:rPr>
                <w:sz w:val="18"/>
                <w:szCs w:val="18"/>
              </w:rPr>
              <w:t xml:space="preserve">Relaciona y sintetiza los fundamentos de los Sistemas de Gestión de calidad y su importancia actual </w:t>
            </w:r>
          </w:p>
          <w:p w14:paraId="004C1E6C" w14:textId="77777777" w:rsidR="00DF2EB3" w:rsidRPr="00A02151" w:rsidRDefault="00DF2EB3" w:rsidP="002B5723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2F968E3" w14:textId="77777777" w:rsidR="00D4747C" w:rsidRDefault="00D4747C" w:rsidP="002B5723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337C1D2" w14:textId="2205C8E9" w:rsidR="00DF2EB3" w:rsidRPr="00A02151" w:rsidRDefault="00DF2EB3" w:rsidP="002B5723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A02151">
              <w:rPr>
                <w:color w:val="000000" w:themeColor="text1"/>
                <w:sz w:val="18"/>
                <w:szCs w:val="18"/>
              </w:rPr>
              <w:t>Integra los requisitos establecidos en la Norma ISO 9001:2015 Pone en marcha un sistema de calidad en una empresa. requisitos de la norma ISO 9001:2008 (2015</w:t>
            </w:r>
            <w:r w:rsidR="00451235" w:rsidRPr="00A02151">
              <w:rPr>
                <w:color w:val="000000" w:themeColor="text1"/>
                <w:sz w:val="18"/>
                <w:szCs w:val="18"/>
              </w:rPr>
              <w:t>.Seminario</w:t>
            </w:r>
          </w:p>
          <w:p w14:paraId="0D134BB1" w14:textId="77777777" w:rsidR="00DF2EB3" w:rsidRPr="00A02151" w:rsidRDefault="00DF2EB3" w:rsidP="002B5723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84B8235" w14:textId="290691E1" w:rsidR="00DF2EB3" w:rsidRPr="00A02151" w:rsidRDefault="00DF2EB3" w:rsidP="002B5723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00ADD90" w14:textId="77777777" w:rsidR="00D4747C" w:rsidRDefault="00D4747C" w:rsidP="002B5723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C4BB218" w14:textId="2BE2A013" w:rsidR="00316D20" w:rsidRPr="00A02151" w:rsidRDefault="00634B46" w:rsidP="002B5723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A02151">
              <w:rPr>
                <w:color w:val="000000" w:themeColor="text1"/>
                <w:sz w:val="18"/>
                <w:szCs w:val="18"/>
              </w:rPr>
              <w:t>establecidos en la Norma ISO 9001:2015 Pone en marcha un sistema de calidad en una empresa. requisitos de la norma ISO 9001:2008 (2015.</w:t>
            </w:r>
          </w:p>
          <w:p w14:paraId="1D165B47" w14:textId="5DFABA39" w:rsidR="00316D20" w:rsidRPr="00A02151" w:rsidRDefault="00316D20" w:rsidP="002B5723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6C6FC03" w14:textId="77777777" w:rsidR="00337304" w:rsidRPr="00A02151" w:rsidRDefault="00337304" w:rsidP="002B5723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3CEF8B1" w14:textId="0344035C" w:rsidR="00DF2EB3" w:rsidRPr="00A02151" w:rsidRDefault="00DF2EB3" w:rsidP="002B57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151">
              <w:rPr>
                <w:sz w:val="18"/>
                <w:szCs w:val="18"/>
                <w:lang w:val="es-PE" w:eastAsia="en-US"/>
              </w:rPr>
              <w:t xml:space="preserve">Relaciona los procesos para </w:t>
            </w:r>
            <w:r w:rsidR="007C3452" w:rsidRPr="00A02151">
              <w:rPr>
                <w:sz w:val="18"/>
                <w:szCs w:val="18"/>
                <w:lang w:val="es-PE" w:eastAsia="en-US"/>
              </w:rPr>
              <w:t xml:space="preserve">la </w:t>
            </w:r>
            <w:r w:rsidRPr="00A02151">
              <w:rPr>
                <w:sz w:val="18"/>
                <w:szCs w:val="18"/>
                <w:lang w:val="es-PE" w:eastAsia="en-US"/>
              </w:rPr>
              <w:t>implementación de los sistemas de calidad aplican la norma ISO 9001‐2015, medioambiental ISO‐14001‐2004 y</w:t>
            </w:r>
            <w:r w:rsidR="00D12626" w:rsidRPr="00A02151">
              <w:rPr>
                <w:sz w:val="18"/>
                <w:szCs w:val="18"/>
                <w:lang w:val="es-PE" w:eastAsia="en-US"/>
              </w:rPr>
              <w:t xml:space="preserve"> </w:t>
            </w:r>
            <w:r w:rsidR="00337304" w:rsidRPr="00A02151">
              <w:rPr>
                <w:sz w:val="18"/>
                <w:szCs w:val="18"/>
                <w:lang w:val="es-PE" w:eastAsia="en-US"/>
              </w:rPr>
              <w:t>45001 seguridad</w:t>
            </w:r>
            <w:r w:rsidRPr="00A02151">
              <w:rPr>
                <w:sz w:val="18"/>
                <w:szCs w:val="18"/>
                <w:lang w:val="es-PE" w:eastAsia="en-US"/>
              </w:rPr>
              <w:t xml:space="preserve"> e higiene en el trabajo </w:t>
            </w:r>
          </w:p>
        </w:tc>
      </w:tr>
      <w:tr w:rsidR="00DF2EB3" w:rsidRPr="00A54D5D" w14:paraId="2BC59B7E" w14:textId="77777777" w:rsidTr="003F4490">
        <w:trPr>
          <w:trHeight w:val="62"/>
        </w:trPr>
        <w:tc>
          <w:tcPr>
            <w:tcW w:w="426" w:type="dxa"/>
            <w:vMerge/>
            <w:textDirection w:val="btLr"/>
            <w:vAlign w:val="center"/>
          </w:tcPr>
          <w:p w14:paraId="64835FE0" w14:textId="77777777" w:rsidR="00DF2EB3" w:rsidRPr="00A54D5D" w:rsidRDefault="00DF2EB3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387" w:type="dxa"/>
            <w:gridSpan w:val="8"/>
          </w:tcPr>
          <w:p w14:paraId="1F0206A5" w14:textId="77777777" w:rsidR="00DF2EB3" w:rsidRPr="00A54D5D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EVALUACION DE LA UNIDAD DIDACTICA</w:t>
            </w:r>
          </w:p>
        </w:tc>
      </w:tr>
      <w:tr w:rsidR="00DF2EB3" w:rsidRPr="00A54D5D" w14:paraId="178FADF9" w14:textId="77777777" w:rsidTr="003F4490">
        <w:trPr>
          <w:trHeight w:val="240"/>
        </w:trPr>
        <w:tc>
          <w:tcPr>
            <w:tcW w:w="426" w:type="dxa"/>
            <w:vMerge/>
            <w:textDirection w:val="btLr"/>
            <w:vAlign w:val="center"/>
          </w:tcPr>
          <w:p w14:paraId="56EB096A" w14:textId="77777777" w:rsidR="00DF2EB3" w:rsidRPr="00A54D5D" w:rsidRDefault="00DF2EB3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98" w:type="dxa"/>
            <w:gridSpan w:val="3"/>
          </w:tcPr>
          <w:p w14:paraId="11D4FCC8" w14:textId="77777777" w:rsidR="00DF2EB3" w:rsidRPr="00A54D5D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4215" w:type="dxa"/>
            <w:gridSpan w:val="3"/>
          </w:tcPr>
          <w:p w14:paraId="32F22CE5" w14:textId="77777777" w:rsidR="00DF2EB3" w:rsidRPr="00A54D5D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4274" w:type="dxa"/>
            <w:gridSpan w:val="2"/>
          </w:tcPr>
          <w:p w14:paraId="0FB1156D" w14:textId="77777777" w:rsidR="00DF2EB3" w:rsidRPr="00A54D5D" w:rsidRDefault="00DF2EB3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DF2EB3" w:rsidRPr="00A54D5D" w14:paraId="1FC4B2C5" w14:textId="77777777" w:rsidTr="00327B6C">
        <w:trPr>
          <w:trHeight w:val="1062"/>
        </w:trPr>
        <w:tc>
          <w:tcPr>
            <w:tcW w:w="426" w:type="dxa"/>
            <w:vMerge/>
            <w:textDirection w:val="btLr"/>
            <w:vAlign w:val="center"/>
          </w:tcPr>
          <w:p w14:paraId="7E11E5D9" w14:textId="77777777" w:rsidR="00DF2EB3" w:rsidRPr="00AD3F3D" w:rsidRDefault="00DF2EB3" w:rsidP="002B572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</w:tc>
        <w:tc>
          <w:tcPr>
            <w:tcW w:w="5898" w:type="dxa"/>
            <w:gridSpan w:val="3"/>
          </w:tcPr>
          <w:p w14:paraId="4603B097" w14:textId="6FC1D71D" w:rsidR="00DF2EB3" w:rsidRPr="00650712" w:rsidRDefault="00DF2EB3" w:rsidP="006F09C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3F3D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Formula un procedimiento para hacer el planteamiento de solución al problema Intervención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 oral exposición de temas. Videos (Análisis y síntesis). Evaluación escrita 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los saberes del </w:t>
            </w:r>
          </w:p>
        </w:tc>
        <w:tc>
          <w:tcPr>
            <w:tcW w:w="4215" w:type="dxa"/>
            <w:gridSpan w:val="3"/>
          </w:tcPr>
          <w:p w14:paraId="169A6C45" w14:textId="3F1C0F16" w:rsidR="00DF2EB3" w:rsidRPr="00AD3F3D" w:rsidRDefault="00DF2EB3" w:rsidP="002B5723">
            <w:pPr>
              <w:pStyle w:val="Default"/>
              <w:jc w:val="both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Entrega del desarrollo del segundo avance del proyecto formativo. Desarrolla e interpreta lo 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observado. </w:t>
            </w: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explica cómo se </w:t>
            </w:r>
            <w:r w:rsidR="00337304"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realiza la</w:t>
            </w: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función calidad</w:t>
            </w:r>
          </w:p>
        </w:tc>
        <w:tc>
          <w:tcPr>
            <w:tcW w:w="42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4"/>
            </w:tblGrid>
            <w:tr w:rsidR="00DF2EB3" w:rsidRPr="00AD3F3D" w14:paraId="366C6C56" w14:textId="77777777" w:rsidTr="002B5723">
              <w:trPr>
                <w:trHeight w:val="309"/>
              </w:trPr>
              <w:tc>
                <w:tcPr>
                  <w:tcW w:w="4134" w:type="dxa"/>
                </w:tcPr>
                <w:p w14:paraId="3D385D9F" w14:textId="77777777" w:rsidR="00DF2EB3" w:rsidRPr="00AD3F3D" w:rsidRDefault="00DF2EB3" w:rsidP="002B5723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 w:eastAsia="en-US"/>
                    </w:rPr>
                  </w:pPr>
                  <w:r w:rsidRPr="00AD3F3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Desenvolvimiento en el desarrollo de las clases teóricas y prácticas elabora</w:t>
                  </w:r>
                  <w:r w:rsidRPr="00AD3F3D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val="es-PE" w:eastAsia="en-US"/>
                    </w:rPr>
                    <w:t xml:space="preserve"> i un cuadro</w:t>
                  </w:r>
                  <w:r w:rsidRPr="00AD3F3D">
                    <w:rPr>
                      <w:rFonts w:asciiTheme="minorHAnsi" w:hAnsiTheme="minorHAnsi" w:cstheme="minorHAnsi"/>
                      <w:sz w:val="18"/>
                      <w:szCs w:val="18"/>
                      <w:lang w:val="es-PE" w:eastAsia="en-US"/>
                    </w:rPr>
                    <w:t xml:space="preserve"> comparativo de los sistemas que integran el Sistema Integrado </w:t>
                  </w:r>
                </w:p>
              </w:tc>
            </w:tr>
          </w:tbl>
          <w:p w14:paraId="7884F555" w14:textId="77777777" w:rsidR="00DF2EB3" w:rsidRPr="00AD3F3D" w:rsidRDefault="00DF2EB3" w:rsidP="002B57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2"/>
      <w:tr w:rsidR="000F71A0" w:rsidRPr="000F25A3" w14:paraId="30B42FDD" w14:textId="77777777" w:rsidTr="003F4490">
        <w:trPr>
          <w:trHeight w:val="280"/>
        </w:trPr>
        <w:tc>
          <w:tcPr>
            <w:tcW w:w="426" w:type="dxa"/>
            <w:vMerge w:val="restart"/>
            <w:textDirection w:val="btLr"/>
            <w:vAlign w:val="center"/>
          </w:tcPr>
          <w:p w14:paraId="1335A47E" w14:textId="2EB64AD7" w:rsidR="000F71A0" w:rsidRPr="00670D65" w:rsidRDefault="000F71A0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UNIDAD  II</w:t>
            </w:r>
            <w:r w:rsidR="009B1FBD">
              <w:rPr>
                <w:rFonts w:asciiTheme="minorHAnsi" w:hAnsiTheme="minorHAnsi" w:cstheme="minorHAnsi"/>
                <w:b/>
                <w:sz w:val="28"/>
                <w:szCs w:val="28"/>
              </w:rPr>
              <w:t>I</w:t>
            </w:r>
          </w:p>
        </w:tc>
        <w:tc>
          <w:tcPr>
            <w:tcW w:w="14387" w:type="dxa"/>
            <w:gridSpan w:val="8"/>
            <w:shd w:val="clear" w:color="auto" w:fill="auto"/>
          </w:tcPr>
          <w:p w14:paraId="0BF42821" w14:textId="74FD7A4F" w:rsidR="000F71A0" w:rsidRPr="00BE5CBA" w:rsidRDefault="000F71A0" w:rsidP="005A13D4">
            <w:pPr>
              <w:autoSpaceDE w:val="0"/>
              <w:autoSpaceDN w:val="0"/>
              <w:adjustRightInd w:val="0"/>
              <w:ind w:left="-67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>CAPACIDAD DE LA UNIDAD DIDACTICA II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  <w:r w:rsidRPr="001200CF">
              <w:rPr>
                <w:sz w:val="18"/>
                <w:szCs w:val="18"/>
              </w:rPr>
              <w:t>Describir</w:t>
            </w:r>
            <w:r w:rsidRPr="001200CF">
              <w:rPr>
                <w:sz w:val="20"/>
                <w:szCs w:val="20"/>
                <w:lang w:val="es-PE" w:eastAsia="en-US"/>
              </w:rPr>
              <w:t xml:space="preserve"> el procedimiento para </w:t>
            </w:r>
            <w:r>
              <w:rPr>
                <w:sz w:val="20"/>
                <w:szCs w:val="20"/>
                <w:lang w:val="es-PE" w:eastAsia="en-US"/>
              </w:rPr>
              <w:t>el uso de las</w:t>
            </w:r>
            <w:r w:rsidRPr="001200CF">
              <w:rPr>
                <w:sz w:val="20"/>
                <w:szCs w:val="20"/>
                <w:lang w:val="es-PE" w:eastAsia="en-US"/>
              </w:rPr>
              <w:t xml:space="preserve"> herramientas estadísticas que permiten la identificación análisis y </w:t>
            </w:r>
            <w:r w:rsidR="00327B6C" w:rsidRPr="001200CF">
              <w:rPr>
                <w:sz w:val="20"/>
                <w:szCs w:val="20"/>
                <w:lang w:val="es-PE" w:eastAsia="en-US"/>
              </w:rPr>
              <w:t xml:space="preserve">análisis </w:t>
            </w:r>
            <w:r w:rsidRPr="001200CF">
              <w:rPr>
                <w:sz w:val="20"/>
                <w:szCs w:val="20"/>
                <w:lang w:val="es-PE" w:eastAsia="en-US"/>
              </w:rPr>
              <w:t>s</w:t>
            </w:r>
            <w:r>
              <w:rPr>
                <w:sz w:val="20"/>
                <w:szCs w:val="20"/>
                <w:lang w:val="es-PE" w:eastAsia="en-US"/>
              </w:rPr>
              <w:t>ol</w:t>
            </w:r>
            <w:r w:rsidRPr="001200CF">
              <w:rPr>
                <w:sz w:val="20"/>
                <w:szCs w:val="20"/>
                <w:lang w:val="es-PE" w:eastAsia="en-US"/>
              </w:rPr>
              <w:t xml:space="preserve">ución de problemas a través </w:t>
            </w:r>
            <w:r w:rsidR="008C18AD" w:rsidRPr="001200CF">
              <w:rPr>
                <w:sz w:val="20"/>
                <w:szCs w:val="20"/>
                <w:lang w:val="es-PE" w:eastAsia="en-US"/>
              </w:rPr>
              <w:t>de aplicación</w:t>
            </w:r>
            <w:r w:rsidRPr="001200CF">
              <w:rPr>
                <w:sz w:val="20"/>
                <w:szCs w:val="20"/>
                <w:lang w:val="es-PE" w:eastAsia="en-US"/>
              </w:rPr>
              <w:t xml:space="preserve"> </w:t>
            </w:r>
            <w:r>
              <w:rPr>
                <w:sz w:val="20"/>
                <w:szCs w:val="20"/>
                <w:lang w:val="es-PE" w:eastAsia="en-US"/>
              </w:rPr>
              <w:t xml:space="preserve">en </w:t>
            </w:r>
            <w:r w:rsidRPr="001200CF">
              <w:rPr>
                <w:sz w:val="20"/>
                <w:szCs w:val="20"/>
                <w:lang w:val="es-PE" w:eastAsia="en-US"/>
              </w:rPr>
              <w:t>un sistema de calidad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0F71A0" w:rsidRPr="000F25A3" w14:paraId="58B65DAA" w14:textId="77777777" w:rsidTr="00CB6121">
        <w:trPr>
          <w:trHeight w:val="94"/>
        </w:trPr>
        <w:tc>
          <w:tcPr>
            <w:tcW w:w="426" w:type="dxa"/>
            <w:vMerge/>
            <w:textDirection w:val="btLr"/>
            <w:vAlign w:val="center"/>
          </w:tcPr>
          <w:p w14:paraId="0B9CFBC4" w14:textId="77777777" w:rsidR="000F71A0" w:rsidRPr="00A54D5D" w:rsidRDefault="000F71A0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207356D0" w14:textId="77777777" w:rsidR="000F71A0" w:rsidRPr="00C16788" w:rsidRDefault="000F71A0" w:rsidP="002B572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3D61D6B" w14:textId="77777777" w:rsidR="000F71A0" w:rsidRPr="00C16788" w:rsidRDefault="000F71A0" w:rsidP="002B572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6788">
              <w:rPr>
                <w:rFonts w:asciiTheme="minorHAnsi" w:hAnsiTheme="minorHAnsi" w:cstheme="minorHAnsi"/>
                <w:b/>
                <w:sz w:val="16"/>
                <w:szCs w:val="16"/>
              </w:rPr>
              <w:t>Semana</w:t>
            </w:r>
          </w:p>
        </w:tc>
        <w:tc>
          <w:tcPr>
            <w:tcW w:w="8851" w:type="dxa"/>
            <w:gridSpan w:val="4"/>
            <w:tcBorders>
              <w:bottom w:val="single" w:sz="4" w:space="0" w:color="auto"/>
            </w:tcBorders>
          </w:tcPr>
          <w:p w14:paraId="483339A8" w14:textId="77777777" w:rsidR="000F71A0" w:rsidRPr="00BE5CBA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2377" w:type="dxa"/>
            <w:gridSpan w:val="2"/>
            <w:vMerge w:val="restart"/>
            <w:vAlign w:val="center"/>
          </w:tcPr>
          <w:p w14:paraId="7037CD2D" w14:textId="77777777" w:rsidR="000F71A0" w:rsidRPr="001C334C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Estrategia</w:t>
            </w:r>
          </w:p>
          <w:p w14:paraId="27C72DD0" w14:textId="77777777" w:rsidR="000F71A0" w:rsidRPr="001C334C" w:rsidRDefault="000F71A0" w:rsidP="002B5723">
            <w:pPr>
              <w:tabs>
                <w:tab w:val="left" w:pos="617"/>
                <w:tab w:val="center" w:pos="1118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didáctica</w:t>
            </w:r>
          </w:p>
        </w:tc>
        <w:tc>
          <w:tcPr>
            <w:tcW w:w="2592" w:type="dxa"/>
            <w:vMerge w:val="restart"/>
            <w:vAlign w:val="center"/>
          </w:tcPr>
          <w:p w14:paraId="1F353EC9" w14:textId="77777777" w:rsidR="000F71A0" w:rsidRPr="001C334C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Indicadores de logro de la capacidad</w:t>
            </w:r>
          </w:p>
        </w:tc>
      </w:tr>
      <w:tr w:rsidR="000F71A0" w:rsidRPr="000F25A3" w14:paraId="414DF8B8" w14:textId="77777777" w:rsidTr="00CB6121">
        <w:trPr>
          <w:trHeight w:val="75"/>
        </w:trPr>
        <w:tc>
          <w:tcPr>
            <w:tcW w:w="426" w:type="dxa"/>
            <w:vMerge/>
            <w:textDirection w:val="btLr"/>
            <w:vAlign w:val="center"/>
          </w:tcPr>
          <w:p w14:paraId="673428E2" w14:textId="77777777" w:rsidR="000F71A0" w:rsidRPr="000F25A3" w:rsidRDefault="000F71A0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711560B" w14:textId="77777777" w:rsidR="000F71A0" w:rsidRPr="000F25A3" w:rsidRDefault="000F71A0" w:rsidP="002B572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F1ECC12" w14:textId="77777777" w:rsidR="000F71A0" w:rsidRPr="00A54D5D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vAlign w:val="center"/>
          </w:tcPr>
          <w:p w14:paraId="6B87B3D7" w14:textId="77777777" w:rsidR="000F71A0" w:rsidRPr="00A54D5D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5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0F71A0" w:rsidRPr="00286AF5" w14:paraId="581BA761" w14:textId="77777777" w:rsidTr="002B5723">
              <w:trPr>
                <w:trHeight w:val="200"/>
              </w:trPr>
              <w:tc>
                <w:tcPr>
                  <w:tcW w:w="222" w:type="dxa"/>
                </w:tcPr>
                <w:p w14:paraId="500B2F1F" w14:textId="77777777" w:rsidR="000F71A0" w:rsidRPr="00286AF5" w:rsidRDefault="000F71A0" w:rsidP="002B5723">
                  <w:pPr>
                    <w:pStyle w:val="Default"/>
                    <w:ind w:right="-290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7F11C64" w14:textId="77777777" w:rsidR="000F71A0" w:rsidRPr="00A54D5D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2377" w:type="dxa"/>
            <w:gridSpan w:val="2"/>
            <w:vMerge/>
            <w:tcBorders>
              <w:bottom w:val="single" w:sz="4" w:space="0" w:color="auto"/>
            </w:tcBorders>
          </w:tcPr>
          <w:p w14:paraId="37DAEE3D" w14:textId="77777777" w:rsidR="000F71A0" w:rsidRPr="000F25A3" w:rsidRDefault="000F71A0" w:rsidP="002B57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14:paraId="64F25FB1" w14:textId="77777777" w:rsidR="000F71A0" w:rsidRPr="000F25A3" w:rsidRDefault="000F71A0" w:rsidP="002B57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71A0" w:rsidRPr="000F25A3" w14:paraId="249F767C" w14:textId="77777777" w:rsidTr="00EF1ADD">
        <w:trPr>
          <w:cantSplit/>
          <w:trHeight w:val="5854"/>
        </w:trPr>
        <w:tc>
          <w:tcPr>
            <w:tcW w:w="426" w:type="dxa"/>
            <w:vMerge/>
            <w:textDirection w:val="btLr"/>
            <w:vAlign w:val="center"/>
          </w:tcPr>
          <w:p w14:paraId="674B8881" w14:textId="77777777" w:rsidR="000F71A0" w:rsidRPr="002205B2" w:rsidRDefault="000F71A0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7C098A6" w14:textId="77777777" w:rsidR="000F71A0" w:rsidRPr="00650712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2AD05B4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2C0855D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  <w:p w14:paraId="7EC8F262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E07A33E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60E754B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3B663C8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71EEFEF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8E77C77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39EB680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ACC1B1A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  <w:p w14:paraId="23387CAE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913D695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91BF4E3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08E6B60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2BA2395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9F3DF93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  <w:p w14:paraId="2BD4D914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F98A378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DC3E5D8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F55729A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C1A3D56" w14:textId="77777777" w:rsidR="000F71A0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1B662F4" w14:textId="77777777" w:rsidR="000F71A0" w:rsidRPr="00650712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3260" w:type="dxa"/>
          </w:tcPr>
          <w:p w14:paraId="141D585E" w14:textId="457636C0" w:rsidR="00D05E13" w:rsidRDefault="00D05E13" w:rsidP="00662290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7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3C20">
              <w:rPr>
                <w:rFonts w:asciiTheme="minorHAnsi" w:hAnsiTheme="minorHAnsi" w:cstheme="minorHAnsi"/>
                <w:sz w:val="18"/>
                <w:szCs w:val="18"/>
              </w:rPr>
              <w:t xml:space="preserve">Conoce los procedimientos para la interpretación dados por </w:t>
            </w:r>
            <w:proofErr w:type="gramStart"/>
            <w:r w:rsidRPr="00BB3C20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="00563190" w:rsidRPr="00BB3C20">
              <w:rPr>
                <w:rFonts w:asciiTheme="minorHAnsi" w:hAnsiTheme="minorHAnsi" w:cstheme="minorHAnsi"/>
                <w:sz w:val="18"/>
                <w:szCs w:val="18"/>
              </w:rPr>
              <w:t xml:space="preserve">  (</w:t>
            </w:r>
            <w:proofErr w:type="gramEnd"/>
            <w:r w:rsidR="00A117AD" w:rsidRPr="00BB3C20">
              <w:rPr>
                <w:rFonts w:asciiTheme="minorHAnsi" w:hAnsiTheme="minorHAnsi" w:cstheme="minorHAnsi"/>
                <w:sz w:val="18"/>
                <w:szCs w:val="18"/>
              </w:rPr>
              <w:t>UNE</w:t>
            </w:r>
            <w:r w:rsidR="00BB3C20" w:rsidRPr="00BB3C20">
              <w:rPr>
                <w:rFonts w:asciiTheme="minorHAnsi" w:hAnsiTheme="minorHAnsi" w:cstheme="minorHAnsi"/>
                <w:sz w:val="18"/>
                <w:szCs w:val="18"/>
              </w:rPr>
              <w:t xml:space="preserve">U </w:t>
            </w:r>
            <w:r w:rsidRPr="00BB3C20">
              <w:rPr>
                <w:rFonts w:asciiTheme="minorHAnsi" w:hAnsiTheme="minorHAnsi" w:cstheme="minorHAnsi"/>
                <w:sz w:val="18"/>
                <w:szCs w:val="18"/>
              </w:rPr>
              <w:t xml:space="preserve">66177 -2005 Etapas para la implementación de un sistema de gestión </w:t>
            </w:r>
            <w:r w:rsidR="00662290" w:rsidRPr="00BB3C20">
              <w:rPr>
                <w:rFonts w:asciiTheme="minorHAnsi" w:hAnsiTheme="minorHAnsi" w:cstheme="minorHAnsi"/>
                <w:sz w:val="18"/>
                <w:szCs w:val="18"/>
              </w:rPr>
              <w:t xml:space="preserve">y </w:t>
            </w:r>
            <w:r w:rsidR="00662290">
              <w:rPr>
                <w:rFonts w:asciiTheme="minorHAnsi" w:hAnsiTheme="minorHAnsi" w:cstheme="minorHAnsi"/>
                <w:sz w:val="18"/>
                <w:szCs w:val="18"/>
              </w:rPr>
              <w:t>certificación</w:t>
            </w:r>
          </w:p>
          <w:p w14:paraId="79EBD417" w14:textId="67347AC0" w:rsidR="00123221" w:rsidRDefault="00123221" w:rsidP="00662290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7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8168DD" w14:textId="77777777" w:rsidR="00EF1ADD" w:rsidRDefault="00EF1ADD" w:rsidP="00EF1ADD">
            <w:pPr>
              <w:widowControl w:val="0"/>
              <w:autoSpaceDE w:val="0"/>
              <w:autoSpaceDN w:val="0"/>
              <w:adjustRightInd w:val="0"/>
              <w:spacing w:line="226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3561674" w14:textId="200B4503" w:rsidR="00123221" w:rsidRDefault="00EF1ADD" w:rsidP="00EF1ADD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7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010E3">
              <w:rPr>
                <w:rFonts w:asciiTheme="minorHAnsi" w:hAnsiTheme="minorHAnsi" w:cstheme="minorHAnsi"/>
                <w:sz w:val="18"/>
                <w:szCs w:val="18"/>
              </w:rPr>
              <w:t xml:space="preserve">sistema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gestión ambiental </w:t>
            </w:r>
            <w:r w:rsidRPr="008010E3">
              <w:rPr>
                <w:rFonts w:asciiTheme="minorHAnsi" w:hAnsiTheme="minorHAnsi" w:cstheme="minorHAnsi"/>
                <w:sz w:val="18"/>
                <w:szCs w:val="18"/>
              </w:rPr>
              <w:t xml:space="preserve">ISO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1400</w:t>
            </w:r>
            <w:r w:rsidRPr="008010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brinda</w:t>
            </w:r>
            <w:r w:rsidRPr="008010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un marco de lineamientos a las empresas para cumplir responsabilidades medio ambientales y reducir su repercusión, conoce su estructura para </w:t>
            </w:r>
            <w:r w:rsidR="00F942FC">
              <w:rPr>
                <w:rFonts w:asciiTheme="minorHAnsi" w:hAnsiTheme="minorHAnsi" w:cstheme="minorHAnsi"/>
                <w:sz w:val="18"/>
                <w:szCs w:val="18"/>
              </w:rPr>
              <w:t>su implementación</w:t>
            </w:r>
          </w:p>
          <w:p w14:paraId="26B56CD7" w14:textId="77777777" w:rsidR="00EF1ADD" w:rsidRDefault="00EF1ADD" w:rsidP="00146111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4F0404" w14:textId="77777777" w:rsidR="00EF1ADD" w:rsidRDefault="00EF1ADD" w:rsidP="00146111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C1B34F" w14:textId="4FAA536B" w:rsidR="00146111" w:rsidRDefault="00146111" w:rsidP="00146111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326C">
              <w:rPr>
                <w:rFonts w:asciiTheme="minorHAnsi" w:hAnsiTheme="minorHAnsi" w:cstheme="minorHAnsi"/>
                <w:sz w:val="16"/>
                <w:szCs w:val="16"/>
              </w:rPr>
              <w:t>Sistema de gestión aseguramiento de la calidad ISO 17025. enfoque de gestión, desarrolla actividades para alcanzar metas e indicadores de desempeño en el laboratorio. describe el procedimiento de acreditación para el laboratorio. Describe las Normas su Clasificación tipos de certificaciones obtenidas</w:t>
            </w:r>
          </w:p>
          <w:p w14:paraId="79EA0549" w14:textId="21D9A7BA" w:rsidR="00123221" w:rsidRDefault="00123221" w:rsidP="00146111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34F19C" w14:textId="28F2DAFA" w:rsidR="000F71A0" w:rsidRPr="001C334C" w:rsidRDefault="00146111" w:rsidP="00F942FC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70"/>
              <w:rPr>
                <w:sz w:val="18"/>
                <w:szCs w:val="18"/>
              </w:rPr>
            </w:pPr>
            <w:r w:rsidRPr="00BD6A29">
              <w:rPr>
                <w:rFonts w:asciiTheme="minorHAnsi" w:hAnsiTheme="minorHAnsi" w:cstheme="minorHAnsi"/>
                <w:sz w:val="16"/>
                <w:szCs w:val="16"/>
              </w:rPr>
              <w:t xml:space="preserve">Auditoria ISO 90011 Preparación </w:t>
            </w:r>
            <w:proofErr w:type="spellStart"/>
            <w:r w:rsidR="00F942FC" w:rsidRPr="00BD6A29">
              <w:rPr>
                <w:rFonts w:asciiTheme="minorHAnsi" w:hAnsiTheme="minorHAnsi" w:cstheme="minorHAnsi"/>
                <w:sz w:val="16"/>
                <w:szCs w:val="16"/>
              </w:rPr>
              <w:t>ocumentación</w:t>
            </w:r>
            <w:proofErr w:type="spellEnd"/>
            <w:r w:rsidRPr="00BD6A29">
              <w:rPr>
                <w:rFonts w:asciiTheme="minorHAnsi" w:hAnsiTheme="minorHAnsi" w:cstheme="minorHAnsi"/>
                <w:sz w:val="16"/>
                <w:szCs w:val="16"/>
              </w:rPr>
              <w:t>; Plan de auditoría; Lista de verificación. Ejecución, Revisión de los hallazgos; Redacción de hallazgos de no conformidad; cierre. Informe y Seguimiento de la auditoría</w:t>
            </w:r>
          </w:p>
        </w:tc>
        <w:tc>
          <w:tcPr>
            <w:tcW w:w="3051" w:type="dxa"/>
            <w:gridSpan w:val="2"/>
          </w:tcPr>
          <w:p w14:paraId="5965C827" w14:textId="188AB2E0" w:rsidR="00D05E13" w:rsidRPr="00203886" w:rsidRDefault="00D05E13" w:rsidP="00203886">
            <w:pPr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  <w:r w:rsidRPr="00203886">
              <w:rPr>
                <w:sz w:val="18"/>
                <w:szCs w:val="18"/>
              </w:rPr>
              <w:t xml:space="preserve">Aplica procedimientos para evaluar el cumplimiento de sus </w:t>
            </w:r>
            <w:r w:rsidR="00203886" w:rsidRPr="00203886">
              <w:rPr>
                <w:color w:val="000000" w:themeColor="text1"/>
                <w:sz w:val="18"/>
                <w:szCs w:val="18"/>
              </w:rPr>
              <w:t>requisitos para implementar o unificas un sistema de gestión unificado</w:t>
            </w:r>
          </w:p>
          <w:p w14:paraId="30BC6998" w14:textId="77777777" w:rsidR="00D05E13" w:rsidRPr="00203886" w:rsidRDefault="00D05E13" w:rsidP="0020388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72BB580" w14:textId="2CF6D9F5" w:rsidR="00D05E13" w:rsidRDefault="00D05E13" w:rsidP="004C6FE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5F9EE4" w14:textId="77777777" w:rsidR="00123221" w:rsidRDefault="00123221" w:rsidP="002038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6D79AF" w14:textId="65DDCDBC" w:rsidR="00F942FC" w:rsidRPr="00F942FC" w:rsidRDefault="00EF1ADD" w:rsidP="00F942FC">
            <w:pPr>
              <w:widowControl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18"/>
                <w:szCs w:val="18"/>
              </w:rPr>
            </w:pPr>
            <w:r w:rsidRPr="00F942FC">
              <w:rPr>
                <w:rFonts w:asciiTheme="minorHAnsi" w:hAnsiTheme="minorHAnsi" w:cstheme="minorHAnsi"/>
                <w:sz w:val="18"/>
                <w:szCs w:val="18"/>
              </w:rPr>
              <w:t xml:space="preserve">Conoce y aplica los lineamientos y beneficios </w:t>
            </w:r>
            <w:r w:rsidR="00F942FC">
              <w:rPr>
                <w:rFonts w:asciiTheme="minorHAnsi" w:hAnsiTheme="minorHAnsi" w:cstheme="minorHAnsi"/>
                <w:sz w:val="18"/>
                <w:szCs w:val="18"/>
              </w:rPr>
              <w:t xml:space="preserve">del </w:t>
            </w:r>
            <w:r w:rsidR="00F942FC" w:rsidRPr="00F942FC">
              <w:rPr>
                <w:sz w:val="18"/>
                <w:szCs w:val="18"/>
              </w:rPr>
              <w:t xml:space="preserve">sistema de gestión ambiental ISO 14001 brinda un marco de lineamientos a las empresas </w:t>
            </w:r>
          </w:p>
          <w:p w14:paraId="140FFDBD" w14:textId="77777777" w:rsidR="00F942FC" w:rsidRPr="00F942FC" w:rsidRDefault="00F942FC" w:rsidP="00F942FC">
            <w:pPr>
              <w:jc w:val="both"/>
              <w:rPr>
                <w:sz w:val="18"/>
                <w:szCs w:val="18"/>
              </w:rPr>
            </w:pPr>
          </w:p>
          <w:p w14:paraId="437258CD" w14:textId="77777777" w:rsidR="00F942FC" w:rsidRDefault="00F942FC" w:rsidP="002038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37FB22" w14:textId="77777777" w:rsidR="00F942FC" w:rsidRDefault="00F942FC" w:rsidP="002038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99D7E8" w14:textId="77777777" w:rsidR="00F942FC" w:rsidRDefault="00F942FC" w:rsidP="002038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146373" w14:textId="199DA399" w:rsidR="00B41809" w:rsidRDefault="00F942FC" w:rsidP="002038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B6121" w:rsidRPr="009130B3">
              <w:rPr>
                <w:rFonts w:asciiTheme="minorHAnsi" w:hAnsiTheme="minorHAnsi" w:cstheme="minorHAnsi"/>
                <w:sz w:val="16"/>
                <w:szCs w:val="16"/>
              </w:rPr>
              <w:t xml:space="preserve">Realiza actividades para alcanzar metas e indicadores de desempeño realizadas en el laboratorio. interpreta los requisitos de </w:t>
            </w:r>
            <w:proofErr w:type="gramStart"/>
            <w:r w:rsidR="00CB6121" w:rsidRPr="009130B3">
              <w:rPr>
                <w:rFonts w:asciiTheme="minorHAnsi" w:hAnsiTheme="minorHAnsi" w:cstheme="minorHAnsi"/>
                <w:sz w:val="16"/>
                <w:szCs w:val="16"/>
              </w:rPr>
              <w:t>la ,</w:t>
            </w:r>
            <w:proofErr w:type="gramEnd"/>
            <w:r w:rsidR="00CB6121" w:rsidRPr="009130B3">
              <w:rPr>
                <w:rFonts w:asciiTheme="minorHAnsi" w:hAnsiTheme="minorHAnsi" w:cstheme="minorHAnsi"/>
                <w:sz w:val="16"/>
                <w:szCs w:val="16"/>
              </w:rPr>
              <w:t xml:space="preserve"> con énfasis en los requisitos estructurales, del proceso de</w:t>
            </w:r>
          </w:p>
          <w:p w14:paraId="1023385C" w14:textId="3235CBE8" w:rsidR="00572AE9" w:rsidRDefault="00572AE9" w:rsidP="00572AE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5A7BC3" w14:textId="77777777" w:rsidR="00572AE9" w:rsidRPr="00476F77" w:rsidRDefault="00572AE9" w:rsidP="00572AE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A77969" w14:textId="77777777" w:rsidR="00EF1ADD" w:rsidRDefault="00EF1ADD" w:rsidP="00CD694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12F14D" w14:textId="3FD45401" w:rsidR="00CD694D" w:rsidRDefault="00CD694D" w:rsidP="00CD694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D6A29">
              <w:rPr>
                <w:rFonts w:asciiTheme="minorHAnsi" w:hAnsiTheme="minorHAnsi" w:cstheme="minorHAnsi"/>
                <w:sz w:val="16"/>
                <w:szCs w:val="16"/>
              </w:rPr>
              <w:t>Evalúa el conocimiento que sustenta la necesidad de implementar y auditar los Sistema de Gestión de la Calidad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 las organizaciones</w:t>
            </w:r>
          </w:p>
          <w:p w14:paraId="7C476994" w14:textId="66929779" w:rsidR="000F71A0" w:rsidRPr="00066A4F" w:rsidRDefault="000F71A0" w:rsidP="00133D3D">
            <w:pPr>
              <w:jc w:val="both"/>
              <w:rPr>
                <w:lang w:val="es-PE" w:eastAsia="en-US"/>
              </w:rPr>
            </w:pPr>
          </w:p>
        </w:tc>
        <w:tc>
          <w:tcPr>
            <w:tcW w:w="2540" w:type="dxa"/>
          </w:tcPr>
          <w:p w14:paraId="0C2B72F3" w14:textId="7CB03B20" w:rsidR="004C6FE1" w:rsidRPr="00BB3C20" w:rsidRDefault="006D20EE" w:rsidP="006D20EE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Reconoce Los principios de la norma e importancia de la aplicación y procedimientos, para lograr la implementación de la norma y conseguir la unificación del sistema </w:t>
            </w:r>
            <w:r w:rsidRPr="00BD6A2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e</w:t>
            </w:r>
          </w:p>
          <w:p w14:paraId="1C9FBC43" w14:textId="77777777" w:rsidR="00572AE9" w:rsidRDefault="00572AE9" w:rsidP="00572A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DD227F" w14:textId="77777777" w:rsidR="00123221" w:rsidRDefault="00123221" w:rsidP="00572A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034AB0" w14:textId="77777777" w:rsidR="00123221" w:rsidRDefault="00123221" w:rsidP="00572A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3AA079" w14:textId="49A8CCD2" w:rsidR="00572AE9" w:rsidRDefault="00013297" w:rsidP="00572A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130B3">
              <w:rPr>
                <w:rFonts w:asciiTheme="minorHAnsi" w:hAnsiTheme="minorHAnsi" w:cstheme="minorHAnsi"/>
                <w:sz w:val="16"/>
                <w:szCs w:val="16"/>
              </w:rPr>
              <w:t>Demuestra responsabilidad ante el desarrollo de las tareas encomendadas colabora con sus compañeros y respeta sus opiniones</w:t>
            </w:r>
          </w:p>
          <w:p w14:paraId="440CA4E4" w14:textId="77777777" w:rsidR="00572AE9" w:rsidRDefault="00572AE9" w:rsidP="00572A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27ED15" w14:textId="77777777" w:rsidR="00123221" w:rsidRDefault="00123221" w:rsidP="00572A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E9A777" w14:textId="77777777" w:rsidR="00123221" w:rsidRDefault="00123221" w:rsidP="00572A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624A96" w14:textId="77777777" w:rsidR="00EF1ADD" w:rsidRDefault="00EF1ADD" w:rsidP="00572A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C31DB9" w14:textId="73612F58" w:rsidR="00572AE9" w:rsidRDefault="00572AE9" w:rsidP="00572A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D6A29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BD6A2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econoce los programas de </w:t>
            </w:r>
            <w:r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las </w:t>
            </w:r>
            <w:r w:rsidRPr="00BD6A2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auditorías y actividades elabora un plan de auditorías Y R</w:t>
            </w:r>
            <w:r w:rsidRPr="00BD6A29">
              <w:rPr>
                <w:rFonts w:asciiTheme="minorHAnsi" w:hAnsiTheme="minorHAnsi" w:cstheme="minorHAnsi"/>
                <w:sz w:val="16"/>
                <w:szCs w:val="16"/>
              </w:rPr>
              <w:t>evisa las disposiciones emitidas por las instituciones</w:t>
            </w:r>
            <w:r w:rsidRPr="009130B3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4758045E" w14:textId="77777777" w:rsidR="00572AE9" w:rsidRDefault="00572AE9" w:rsidP="00572A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1646F2" w14:textId="77777777" w:rsidR="00F942FC" w:rsidRDefault="00F942FC" w:rsidP="00F942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AC78E0" w14:textId="77777777" w:rsidR="00F942FC" w:rsidRDefault="00F942FC" w:rsidP="00F942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130B3">
              <w:rPr>
                <w:rFonts w:asciiTheme="minorHAnsi" w:hAnsiTheme="minorHAnsi" w:cstheme="minorHAnsi"/>
                <w:sz w:val="16"/>
                <w:szCs w:val="16"/>
              </w:rPr>
              <w:t>Demuestra responsabilidad ante el desarrollo de las tareas encomendadas colabora con sus compañeros y respeta sus opiniones</w:t>
            </w:r>
          </w:p>
          <w:p w14:paraId="0E0E2A2B" w14:textId="0733BAD1" w:rsidR="000F71A0" w:rsidRPr="00F942FC" w:rsidRDefault="000F71A0" w:rsidP="002B5723">
            <w:pPr>
              <w:pStyle w:val="Default"/>
              <w:ind w:right="-8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377" w:type="dxa"/>
            <w:gridSpan w:val="2"/>
          </w:tcPr>
          <w:p w14:paraId="54C3B8C2" w14:textId="77777777" w:rsidR="00EF1ADD" w:rsidRDefault="00EF1ADD" w:rsidP="00EF1AD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>lase virtual expositiva,</w:t>
            </w:r>
            <w:r w:rsidRPr="002D5DC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desarrollo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casos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 grupales,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Discusión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BE5CBA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foro.  </w:t>
            </w:r>
            <w:r w:rsidRPr="00BE5CBA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  <w:t xml:space="preserve"> informe</w:t>
            </w:r>
          </w:p>
          <w:p w14:paraId="70F0D246" w14:textId="77777777" w:rsidR="00123221" w:rsidRDefault="00123221" w:rsidP="00B5606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467004" w14:textId="77777777" w:rsidR="00123221" w:rsidRDefault="00123221" w:rsidP="00B5606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C6C370" w14:textId="77777777" w:rsidR="00123221" w:rsidRDefault="00123221" w:rsidP="00B5606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DB9D0D" w14:textId="354B075F" w:rsidR="00B56062" w:rsidRDefault="00EF35FF" w:rsidP="00B5606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>Clase virtual expositiva,</w:t>
            </w:r>
            <w:r w:rsidRPr="002D5DC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desarrollo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casos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 grupales,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Discusión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BE5CBA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foro.  </w:t>
            </w:r>
            <w:r w:rsidRPr="00BE5CBA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  <w:t>informe</w:t>
            </w:r>
          </w:p>
          <w:p w14:paraId="50E8CC1A" w14:textId="77777777" w:rsidR="00B56062" w:rsidRDefault="00B56062" w:rsidP="00B5606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DFFD39" w14:textId="77777777" w:rsidR="00B56062" w:rsidRDefault="00B56062" w:rsidP="00B5606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28480F" w14:textId="77777777" w:rsidR="00EF1ADD" w:rsidRDefault="00EF1ADD" w:rsidP="00B418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4A454B" w14:textId="42A5DD60" w:rsidR="00B56062" w:rsidRDefault="00B41809" w:rsidP="00B5606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</w:pP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>Clase virtual expositiva,</w:t>
            </w:r>
            <w:r w:rsidRPr="002D5DC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desarrollo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casos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 grupales,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Discusión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BE5CBA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foro.  </w:t>
            </w:r>
          </w:p>
          <w:p w14:paraId="702A87F6" w14:textId="77777777" w:rsidR="00F942FC" w:rsidRDefault="00F942FC" w:rsidP="00B5606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</w:pPr>
          </w:p>
          <w:p w14:paraId="5B93AA82" w14:textId="4B0124C7" w:rsidR="00F942FC" w:rsidRDefault="00F942FC" w:rsidP="00B5606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</w:pPr>
          </w:p>
          <w:p w14:paraId="66FA0D34" w14:textId="77777777" w:rsidR="00F942FC" w:rsidRDefault="00F942FC" w:rsidP="00F942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>Clase virtual expositiva,</w:t>
            </w:r>
            <w:r w:rsidRPr="002D5DC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desarrollo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casos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 grupales,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Discusión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BE5CBA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foro.  </w:t>
            </w:r>
            <w:r w:rsidRPr="00BE5CBA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Pr="00BE5CB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  <w:t>informe</w:t>
            </w:r>
          </w:p>
          <w:p w14:paraId="08B0BF6C" w14:textId="77777777" w:rsidR="00B56062" w:rsidRDefault="00B56062" w:rsidP="00B5606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7CAE7C" w14:textId="77777777" w:rsidR="00B56062" w:rsidRDefault="00B56062" w:rsidP="00B5606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20A47C" w14:textId="67965DB9" w:rsidR="000F71A0" w:rsidRPr="00BE5CBA" w:rsidRDefault="000F71A0" w:rsidP="00123221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92" w:type="dxa"/>
          </w:tcPr>
          <w:p w14:paraId="657A2A66" w14:textId="5D7CEDE5" w:rsidR="00830179" w:rsidRDefault="006D20EE" w:rsidP="002B57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Analiza los </w:t>
            </w:r>
            <w:r w:rsidR="00123221">
              <w:rPr>
                <w:rFonts w:asciiTheme="minorHAnsi" w:hAnsiTheme="minorHAnsi" w:cstheme="minorHAnsi"/>
                <w:sz w:val="18"/>
                <w:szCs w:val="18"/>
              </w:rPr>
              <w:t>lineamientos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3221">
              <w:rPr>
                <w:rFonts w:asciiTheme="minorHAnsi" w:hAnsiTheme="minorHAnsi" w:cstheme="minorHAnsi"/>
                <w:sz w:val="18"/>
                <w:szCs w:val="18"/>
              </w:rPr>
              <w:t>necesarios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para lograr la </w:t>
            </w:r>
            <w:r w:rsidR="00123221">
              <w:rPr>
                <w:rFonts w:asciiTheme="minorHAnsi" w:hAnsiTheme="minorHAnsi" w:cstheme="minorHAnsi"/>
                <w:sz w:val="18"/>
                <w:szCs w:val="18"/>
              </w:rPr>
              <w:t>implementación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evaluación en el sistema de </w:t>
            </w:r>
            <w:r w:rsidR="00123221">
              <w:rPr>
                <w:rFonts w:asciiTheme="minorHAnsi" w:hAnsiTheme="minorHAnsi" w:cstheme="minorHAnsi"/>
                <w:sz w:val="18"/>
                <w:szCs w:val="18"/>
              </w:rPr>
              <w:t>gestión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A00C194" w14:textId="77777777" w:rsidR="00830179" w:rsidRDefault="00830179" w:rsidP="002B57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270E40" w14:textId="77777777" w:rsidR="00830179" w:rsidRDefault="00830179" w:rsidP="002B57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AA5187" w14:textId="77777777" w:rsidR="00EF1ADD" w:rsidRDefault="00EF1ADD" w:rsidP="0001329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E5CDAE" w14:textId="1A9B238E" w:rsidR="00830179" w:rsidRDefault="00861AD2" w:rsidP="0001329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D6A29">
              <w:rPr>
                <w:rFonts w:asciiTheme="minorHAnsi" w:hAnsiTheme="minorHAnsi" w:cstheme="minorHAnsi"/>
                <w:sz w:val="16"/>
                <w:szCs w:val="16"/>
              </w:rPr>
              <w:t xml:space="preserve">Aplica el sistema de seguridad interpreta los requisitos de la norma, con énfasis en los requisitos estructurales, que debe reunir un laboratorio para lograr </w:t>
            </w:r>
            <w:r w:rsidR="00123221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123221" w:rsidRPr="00BD6A29">
              <w:rPr>
                <w:rFonts w:asciiTheme="minorHAnsi" w:hAnsiTheme="minorHAnsi" w:cstheme="minorHAnsi"/>
                <w:sz w:val="16"/>
                <w:szCs w:val="16"/>
              </w:rPr>
              <w:t>alidad</w:t>
            </w:r>
            <w:r w:rsidR="00123221">
              <w:rPr>
                <w:rFonts w:asciiTheme="minorHAnsi" w:hAnsiTheme="minorHAnsi" w:cstheme="minorHAnsi"/>
                <w:sz w:val="16"/>
                <w:szCs w:val="16"/>
              </w:rPr>
              <w:t>. Seminario</w:t>
            </w:r>
          </w:p>
          <w:p w14:paraId="25BC208F" w14:textId="77777777" w:rsidR="00123221" w:rsidRDefault="00123221" w:rsidP="0001329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15CA5E" w14:textId="77777777" w:rsidR="00EF1ADD" w:rsidRDefault="00EF1ADD" w:rsidP="00D161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F85D6A" w14:textId="7BE36BDF" w:rsidR="00D161F2" w:rsidRDefault="00D161F2" w:rsidP="00D161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D6A29">
              <w:rPr>
                <w:rFonts w:asciiTheme="minorHAnsi" w:hAnsiTheme="minorHAnsi" w:cstheme="minorHAnsi"/>
                <w:sz w:val="16"/>
                <w:szCs w:val="16"/>
              </w:rPr>
              <w:t>Analiza e incluso auditar un sistema de calidad evaluando el buen funcionamiento del Mismo evidencia los hallazgos hallados y criterios de la auditoria.</w:t>
            </w:r>
          </w:p>
          <w:p w14:paraId="47B8F265" w14:textId="77777777" w:rsidR="00726978" w:rsidRDefault="00726978" w:rsidP="007269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C4D1DB" w14:textId="40B3AB21" w:rsidR="00726978" w:rsidRDefault="00726978" w:rsidP="007269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Analiza los lineamientos necesarios para lograr la implementación y evaluación en el sistema de gestión </w:t>
            </w:r>
          </w:p>
          <w:p w14:paraId="24C13F20" w14:textId="1DC9CBD6" w:rsidR="000F71A0" w:rsidRPr="00BE5CBA" w:rsidRDefault="000F71A0" w:rsidP="002B57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71A0" w:rsidRPr="00A54D5D" w14:paraId="2671AD43" w14:textId="77777777" w:rsidTr="003F4490">
        <w:trPr>
          <w:trHeight w:val="62"/>
        </w:trPr>
        <w:tc>
          <w:tcPr>
            <w:tcW w:w="426" w:type="dxa"/>
            <w:vMerge/>
            <w:textDirection w:val="btLr"/>
            <w:vAlign w:val="center"/>
          </w:tcPr>
          <w:p w14:paraId="14912DF2" w14:textId="77777777" w:rsidR="000F71A0" w:rsidRPr="00A54D5D" w:rsidRDefault="000F71A0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387" w:type="dxa"/>
            <w:gridSpan w:val="8"/>
          </w:tcPr>
          <w:p w14:paraId="209C478D" w14:textId="77777777" w:rsidR="000F71A0" w:rsidRPr="00A54D5D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EVALUACION DE LA UNIDAD DIDACTICA</w:t>
            </w:r>
          </w:p>
        </w:tc>
      </w:tr>
      <w:tr w:rsidR="000F71A0" w:rsidRPr="00A54D5D" w14:paraId="71586390" w14:textId="77777777" w:rsidTr="003F4490">
        <w:trPr>
          <w:trHeight w:val="240"/>
        </w:trPr>
        <w:tc>
          <w:tcPr>
            <w:tcW w:w="426" w:type="dxa"/>
            <w:vMerge/>
            <w:textDirection w:val="btLr"/>
            <w:vAlign w:val="center"/>
          </w:tcPr>
          <w:p w14:paraId="7210B04A" w14:textId="77777777" w:rsidR="000F71A0" w:rsidRPr="00A54D5D" w:rsidRDefault="000F71A0" w:rsidP="002B572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98" w:type="dxa"/>
            <w:gridSpan w:val="3"/>
          </w:tcPr>
          <w:p w14:paraId="0547F5A1" w14:textId="77777777" w:rsidR="000F71A0" w:rsidRPr="00A54D5D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4215" w:type="dxa"/>
            <w:gridSpan w:val="3"/>
          </w:tcPr>
          <w:p w14:paraId="34A6E6F3" w14:textId="77777777" w:rsidR="000F71A0" w:rsidRPr="00A54D5D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4274" w:type="dxa"/>
            <w:gridSpan w:val="2"/>
          </w:tcPr>
          <w:p w14:paraId="01F6BA5E" w14:textId="77777777" w:rsidR="000F71A0" w:rsidRPr="00A54D5D" w:rsidRDefault="000F71A0" w:rsidP="002B57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0F71A0" w:rsidRPr="00A54D5D" w14:paraId="2D460A65" w14:textId="77777777" w:rsidTr="003F4490">
        <w:trPr>
          <w:trHeight w:val="723"/>
        </w:trPr>
        <w:tc>
          <w:tcPr>
            <w:tcW w:w="426" w:type="dxa"/>
            <w:vMerge/>
            <w:textDirection w:val="btLr"/>
            <w:vAlign w:val="center"/>
          </w:tcPr>
          <w:p w14:paraId="66F08D17" w14:textId="77777777" w:rsidR="000F71A0" w:rsidRPr="00AD3F3D" w:rsidRDefault="000F71A0" w:rsidP="002B572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</w:tc>
        <w:tc>
          <w:tcPr>
            <w:tcW w:w="5898" w:type="dxa"/>
            <w:gridSpan w:val="3"/>
          </w:tcPr>
          <w:p w14:paraId="35618CFD" w14:textId="77777777" w:rsidR="000F71A0" w:rsidRPr="00AD3F3D" w:rsidRDefault="000F71A0" w:rsidP="002B57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3F3D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Formula un procedimiento para hacer el planteamiento de solución al problema Intervención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 oral exposición de temas. Videos (Análisis y síntesis). Evaluación escrita 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los saberes del </w:t>
            </w:r>
          </w:p>
          <w:p w14:paraId="7A6A9362" w14:textId="77777777" w:rsidR="000F71A0" w:rsidRPr="00650712" w:rsidRDefault="000F71A0" w:rsidP="002B572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15" w:type="dxa"/>
            <w:gridSpan w:val="3"/>
          </w:tcPr>
          <w:p w14:paraId="65A50FC2" w14:textId="067B1C2B" w:rsidR="000F71A0" w:rsidRPr="00AD3F3D" w:rsidRDefault="000F71A0" w:rsidP="002B5723">
            <w:pPr>
              <w:pStyle w:val="Default"/>
              <w:jc w:val="both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Entrega del desarrollo del segundo avance del proyecto formativo. Desarrolla e interpreta lo 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observado. </w:t>
            </w: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explica cómo se </w:t>
            </w:r>
            <w:r w:rsidR="004C6FE1"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realiza la</w:t>
            </w: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función calidad</w:t>
            </w:r>
          </w:p>
        </w:tc>
        <w:tc>
          <w:tcPr>
            <w:tcW w:w="42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4"/>
            </w:tblGrid>
            <w:tr w:rsidR="000F71A0" w:rsidRPr="00AD3F3D" w14:paraId="122388C4" w14:textId="77777777" w:rsidTr="002B5723">
              <w:trPr>
                <w:trHeight w:val="309"/>
              </w:trPr>
              <w:tc>
                <w:tcPr>
                  <w:tcW w:w="4134" w:type="dxa"/>
                </w:tcPr>
                <w:p w14:paraId="085A7ABE" w14:textId="77777777" w:rsidR="000F71A0" w:rsidRPr="00AD3F3D" w:rsidRDefault="000F71A0" w:rsidP="002B5723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 w:eastAsia="en-US"/>
                    </w:rPr>
                  </w:pPr>
                  <w:r w:rsidRPr="00AD3F3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Desenvolvimiento en el desarrollo de las clases teóricas y prácticas elabora</w:t>
                  </w:r>
                  <w:r w:rsidRPr="00AD3F3D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val="es-PE" w:eastAsia="en-US"/>
                    </w:rPr>
                    <w:t xml:space="preserve"> i un cuadro</w:t>
                  </w:r>
                  <w:r w:rsidRPr="00AD3F3D">
                    <w:rPr>
                      <w:rFonts w:asciiTheme="minorHAnsi" w:hAnsiTheme="minorHAnsi" w:cstheme="minorHAnsi"/>
                      <w:sz w:val="18"/>
                      <w:szCs w:val="18"/>
                      <w:lang w:val="es-PE" w:eastAsia="en-US"/>
                    </w:rPr>
                    <w:t xml:space="preserve"> comparativo de los sistemas que integran el Sistema Integrado </w:t>
                  </w:r>
                </w:p>
              </w:tc>
            </w:tr>
          </w:tbl>
          <w:p w14:paraId="78429473" w14:textId="77777777" w:rsidR="000F71A0" w:rsidRPr="00AD3F3D" w:rsidRDefault="000F71A0" w:rsidP="002B57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3"/>
    </w:tbl>
    <w:p w14:paraId="580AF0D4" w14:textId="44B72C23" w:rsidR="00DF2EB3" w:rsidRDefault="00DF2EB3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0B3AF3D4" w14:textId="77E7665D" w:rsidR="00A34E1B" w:rsidRDefault="00A34E1B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034EF227" w14:textId="06AC7918" w:rsidR="005F4A41" w:rsidRDefault="005F4A41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21AE46AB" w14:textId="35D9DA64" w:rsidR="005F4A41" w:rsidRDefault="005F4A41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019BF57A" w14:textId="77777777" w:rsidR="005F4A41" w:rsidRDefault="005F4A41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tbl>
      <w:tblPr>
        <w:tblW w:w="1481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42"/>
        <w:gridCol w:w="3414"/>
        <w:gridCol w:w="1842"/>
        <w:gridCol w:w="980"/>
        <w:gridCol w:w="2540"/>
        <w:gridCol w:w="695"/>
        <w:gridCol w:w="1682"/>
        <w:gridCol w:w="2592"/>
      </w:tblGrid>
      <w:tr w:rsidR="00827FC7" w:rsidRPr="00BE5CBA" w14:paraId="25109373" w14:textId="77777777" w:rsidTr="00577D92">
        <w:trPr>
          <w:trHeight w:val="280"/>
        </w:trPr>
        <w:tc>
          <w:tcPr>
            <w:tcW w:w="426" w:type="dxa"/>
            <w:vMerge w:val="restart"/>
            <w:textDirection w:val="btLr"/>
            <w:vAlign w:val="center"/>
          </w:tcPr>
          <w:p w14:paraId="3DD82B9F" w14:textId="70E7BEEC" w:rsidR="00827FC7" w:rsidRPr="00670D65" w:rsidRDefault="00827FC7" w:rsidP="00577D9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UNIDAD  IV</w:t>
            </w:r>
          </w:p>
        </w:tc>
        <w:tc>
          <w:tcPr>
            <w:tcW w:w="14387" w:type="dxa"/>
            <w:gridSpan w:val="8"/>
            <w:shd w:val="clear" w:color="auto" w:fill="auto"/>
          </w:tcPr>
          <w:p w14:paraId="290E4F9A" w14:textId="5AF09C16" w:rsidR="00827FC7" w:rsidRPr="00BE5CBA" w:rsidRDefault="00827FC7" w:rsidP="00577D92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>CAPACIDAD DE LA UNIDAD DIDACTICA 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827FC7" w:rsidRPr="001C334C" w14:paraId="1EB46190" w14:textId="77777777" w:rsidTr="00577D92">
        <w:trPr>
          <w:trHeight w:val="94"/>
        </w:trPr>
        <w:tc>
          <w:tcPr>
            <w:tcW w:w="426" w:type="dxa"/>
            <w:vMerge/>
            <w:textDirection w:val="btLr"/>
            <w:vAlign w:val="center"/>
          </w:tcPr>
          <w:p w14:paraId="07F567B7" w14:textId="77777777" w:rsidR="00827FC7" w:rsidRPr="00A54D5D" w:rsidRDefault="00827FC7" w:rsidP="00577D9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tcBorders>
              <w:bottom w:val="single" w:sz="4" w:space="0" w:color="auto"/>
            </w:tcBorders>
          </w:tcPr>
          <w:p w14:paraId="6C988F26" w14:textId="77777777" w:rsidR="00827FC7" w:rsidRPr="00C16788" w:rsidRDefault="00827FC7" w:rsidP="00577D92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3B8A36F" w14:textId="77777777" w:rsidR="00827FC7" w:rsidRPr="00C16788" w:rsidRDefault="00827FC7" w:rsidP="00577D92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6788">
              <w:rPr>
                <w:rFonts w:asciiTheme="minorHAnsi" w:hAnsiTheme="minorHAnsi" w:cstheme="minorHAnsi"/>
                <w:b/>
                <w:sz w:val="16"/>
                <w:szCs w:val="16"/>
              </w:rPr>
              <w:t>Semana</w:t>
            </w:r>
          </w:p>
        </w:tc>
        <w:tc>
          <w:tcPr>
            <w:tcW w:w="8776" w:type="dxa"/>
            <w:gridSpan w:val="4"/>
            <w:tcBorders>
              <w:bottom w:val="single" w:sz="4" w:space="0" w:color="auto"/>
            </w:tcBorders>
          </w:tcPr>
          <w:p w14:paraId="4D62B243" w14:textId="77777777" w:rsidR="00827FC7" w:rsidRPr="00BE5CBA" w:rsidRDefault="00827FC7" w:rsidP="00577D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2377" w:type="dxa"/>
            <w:gridSpan w:val="2"/>
            <w:vMerge w:val="restart"/>
            <w:vAlign w:val="center"/>
          </w:tcPr>
          <w:p w14:paraId="5E5DA57B" w14:textId="77777777" w:rsidR="00827FC7" w:rsidRPr="001C334C" w:rsidRDefault="00827FC7" w:rsidP="00577D9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Estrategia</w:t>
            </w:r>
          </w:p>
          <w:p w14:paraId="49A2442A" w14:textId="77777777" w:rsidR="00827FC7" w:rsidRPr="001C334C" w:rsidRDefault="00827FC7" w:rsidP="00577D92">
            <w:pPr>
              <w:tabs>
                <w:tab w:val="left" w:pos="617"/>
                <w:tab w:val="center" w:pos="1118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didáctica</w:t>
            </w:r>
          </w:p>
        </w:tc>
        <w:tc>
          <w:tcPr>
            <w:tcW w:w="2592" w:type="dxa"/>
            <w:vMerge w:val="restart"/>
            <w:vAlign w:val="center"/>
          </w:tcPr>
          <w:p w14:paraId="711DC8FC" w14:textId="77777777" w:rsidR="00827FC7" w:rsidRPr="001C334C" w:rsidRDefault="00827FC7" w:rsidP="00577D9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Indicadores de logro de la capacidad</w:t>
            </w:r>
          </w:p>
        </w:tc>
      </w:tr>
      <w:tr w:rsidR="00827FC7" w:rsidRPr="000F25A3" w14:paraId="417F403A" w14:textId="77777777" w:rsidTr="00577D92">
        <w:trPr>
          <w:trHeight w:val="75"/>
        </w:trPr>
        <w:tc>
          <w:tcPr>
            <w:tcW w:w="426" w:type="dxa"/>
            <w:vMerge/>
            <w:textDirection w:val="btLr"/>
            <w:vAlign w:val="center"/>
          </w:tcPr>
          <w:p w14:paraId="090F8817" w14:textId="77777777" w:rsidR="00827FC7" w:rsidRPr="000F25A3" w:rsidRDefault="00827FC7" w:rsidP="00577D92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2" w:type="dxa"/>
            <w:vMerge/>
            <w:tcBorders>
              <w:bottom w:val="single" w:sz="4" w:space="0" w:color="auto"/>
            </w:tcBorders>
          </w:tcPr>
          <w:p w14:paraId="33E4855E" w14:textId="77777777" w:rsidR="00827FC7" w:rsidRPr="000F25A3" w:rsidRDefault="00827FC7" w:rsidP="00577D9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60DD24AA" w14:textId="77777777" w:rsidR="00827FC7" w:rsidRPr="00A54D5D" w:rsidRDefault="00827FC7" w:rsidP="00577D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vAlign w:val="center"/>
          </w:tcPr>
          <w:p w14:paraId="1ED46C78" w14:textId="77777777" w:rsidR="00827FC7" w:rsidRPr="00A54D5D" w:rsidRDefault="00827FC7" w:rsidP="00577D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5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827FC7" w:rsidRPr="00286AF5" w14:paraId="231DBBE6" w14:textId="77777777" w:rsidTr="00577D92">
              <w:trPr>
                <w:trHeight w:val="200"/>
              </w:trPr>
              <w:tc>
                <w:tcPr>
                  <w:tcW w:w="222" w:type="dxa"/>
                </w:tcPr>
                <w:p w14:paraId="565201D9" w14:textId="77777777" w:rsidR="00827FC7" w:rsidRPr="00286AF5" w:rsidRDefault="00827FC7" w:rsidP="00577D92">
                  <w:pPr>
                    <w:pStyle w:val="Default"/>
                    <w:ind w:right="-290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6BE26C5" w14:textId="77777777" w:rsidR="00827FC7" w:rsidRPr="00A54D5D" w:rsidRDefault="00827FC7" w:rsidP="00577D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2377" w:type="dxa"/>
            <w:gridSpan w:val="2"/>
            <w:vMerge/>
            <w:tcBorders>
              <w:bottom w:val="single" w:sz="4" w:space="0" w:color="auto"/>
            </w:tcBorders>
          </w:tcPr>
          <w:p w14:paraId="07E22099" w14:textId="77777777" w:rsidR="00827FC7" w:rsidRPr="000F25A3" w:rsidRDefault="00827FC7" w:rsidP="00577D9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14:paraId="09093692" w14:textId="77777777" w:rsidR="00827FC7" w:rsidRPr="000F25A3" w:rsidRDefault="00827FC7" w:rsidP="00577D9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7FC7" w:rsidRPr="00BE5CBA" w14:paraId="7713F2C5" w14:textId="77777777" w:rsidTr="00272536">
        <w:trPr>
          <w:cantSplit/>
          <w:trHeight w:val="5501"/>
        </w:trPr>
        <w:tc>
          <w:tcPr>
            <w:tcW w:w="426" w:type="dxa"/>
            <w:vMerge/>
            <w:textDirection w:val="btLr"/>
            <w:vAlign w:val="center"/>
          </w:tcPr>
          <w:p w14:paraId="49CFCBF5" w14:textId="77777777" w:rsidR="00827FC7" w:rsidRPr="002205B2" w:rsidRDefault="00827FC7" w:rsidP="00577D9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14:paraId="43D05C82" w14:textId="77777777" w:rsidR="00827FC7" w:rsidRPr="00650712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B79AD49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5F99CFD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  <w:p w14:paraId="04087D17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4B3937A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82D8B09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63B9855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74FDA55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D77C678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705D065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51894A0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  <w:p w14:paraId="6B0A811C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D07F7DA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5BC103C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AC77D74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22492B2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01CA26A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  <w:p w14:paraId="658F77C6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BF2DAC5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EBF98C0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753C7C7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42408D1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5730681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8CD4EC5" w14:textId="77777777" w:rsidR="00827FC7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7538F1F" w14:textId="77777777" w:rsidR="00827FC7" w:rsidRPr="00650712" w:rsidRDefault="00827FC7" w:rsidP="00577D92">
            <w:pPr>
              <w:ind w:left="-276" w:firstLine="27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3414" w:type="dxa"/>
          </w:tcPr>
          <w:p w14:paraId="076DF0EB" w14:textId="1A69B319" w:rsidR="00123221" w:rsidRPr="00196486" w:rsidRDefault="00123221" w:rsidP="00123221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7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61AD2">
              <w:rPr>
                <w:sz w:val="18"/>
                <w:szCs w:val="18"/>
              </w:rPr>
              <w:t xml:space="preserve">Documentación de un sistema de gestión </w:t>
            </w:r>
            <w:r w:rsidR="00196486" w:rsidRPr="00196486">
              <w:rPr>
                <w:rFonts w:asciiTheme="minorHAnsi" w:hAnsiTheme="minorHAnsi" w:cstheme="minorHAnsi"/>
                <w:color w:val="303030"/>
                <w:sz w:val="18"/>
                <w:szCs w:val="18"/>
                <w:shd w:val="clear" w:color="auto" w:fill="FFFFFF"/>
              </w:rPr>
              <w:t>puede estar compuesta de diferentes tipos de documentos. Generalmente esto incluye documentos como la política de calidad, el manual de calidad, procedimientos, instrucciones técnicas, planes de calidad, y registros</w:t>
            </w:r>
          </w:p>
          <w:p w14:paraId="51A3B27B" w14:textId="77777777" w:rsidR="008364D5" w:rsidRPr="00196486" w:rsidRDefault="008364D5" w:rsidP="008364D5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F871B7" w14:textId="77777777" w:rsidR="0068631E" w:rsidRPr="00123221" w:rsidRDefault="0068631E" w:rsidP="0068631E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Conoce requerimientos IS0 22000-2015. Conocer los sistemas integrados de gestión la Norma Mundial de Seguridad Alimentaria </w:t>
            </w:r>
          </w:p>
          <w:p w14:paraId="3C047BA2" w14:textId="77777777" w:rsidR="008364D5" w:rsidRPr="00123221" w:rsidRDefault="008364D5" w:rsidP="008364D5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0015C8" w14:textId="77777777" w:rsidR="008364D5" w:rsidRPr="00123221" w:rsidRDefault="008364D5" w:rsidP="008364D5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FC4C2E" w14:textId="77777777" w:rsidR="00123221" w:rsidRPr="00123221" w:rsidRDefault="00123221" w:rsidP="0012322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03577A" w14:textId="77777777" w:rsidR="00123221" w:rsidRPr="00123221" w:rsidRDefault="00123221" w:rsidP="0012322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>sistema integrado de gestión ISO. BRC, IFS. Comprende y reconocer los requerimientos</w:t>
            </w:r>
          </w:p>
          <w:p w14:paraId="3732B5D6" w14:textId="77777777" w:rsidR="008364D5" w:rsidRPr="00123221" w:rsidRDefault="008364D5" w:rsidP="008364D5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E74060" w14:textId="77777777" w:rsidR="008364D5" w:rsidRPr="00123221" w:rsidRDefault="008364D5" w:rsidP="008364D5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8B8CD2" w14:textId="1CB6A809" w:rsidR="008364D5" w:rsidRPr="00123221" w:rsidRDefault="008364D5" w:rsidP="008364D5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>Comprende la necesidad de Los principios generales de higiene, sus beneficios y aplicación del sistema de prevención HACCP. como sinónimo de inocuidad alimentaria</w:t>
            </w:r>
          </w:p>
          <w:p w14:paraId="13696439" w14:textId="03B1636D" w:rsidR="00827FC7" w:rsidRPr="00123221" w:rsidRDefault="00827FC7" w:rsidP="008364D5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</w:tc>
        <w:tc>
          <w:tcPr>
            <w:tcW w:w="2822" w:type="dxa"/>
            <w:gridSpan w:val="2"/>
          </w:tcPr>
          <w:p w14:paraId="56185485" w14:textId="78A83AAE" w:rsidR="00827FC7" w:rsidRPr="00123221" w:rsidRDefault="005006F1" w:rsidP="00577D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Conoce la</w:t>
            </w:r>
            <w:r w:rsidR="00196486">
              <w:rPr>
                <w:rFonts w:asciiTheme="minorHAnsi" w:hAnsiTheme="minorHAnsi" w:cstheme="minorHAnsi"/>
                <w:sz w:val="18"/>
                <w:szCs w:val="18"/>
              </w:rPr>
              <w:t xml:space="preserve"> importancia del manejo de una   documentación adecuada como </w:t>
            </w:r>
            <w:proofErr w:type="spellStart"/>
            <w:r w:rsidR="00196486">
              <w:rPr>
                <w:rFonts w:asciiTheme="minorHAnsi" w:hAnsiTheme="minorHAnsi" w:cstheme="minorHAnsi"/>
                <w:sz w:val="18"/>
                <w:szCs w:val="18"/>
              </w:rPr>
              <w:t>elementonecesrio</w:t>
            </w:r>
            <w:proofErr w:type="spellEnd"/>
            <w:r w:rsidR="00196486">
              <w:rPr>
                <w:rFonts w:asciiTheme="minorHAnsi" w:hAnsiTheme="minorHAnsi" w:cstheme="minorHAnsi"/>
                <w:sz w:val="18"/>
                <w:szCs w:val="18"/>
              </w:rPr>
              <w:t xml:space="preserve"> en la empresa organización, teniendo en cuenta sus necesidades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para el buen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funcionamient.de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la empresa</w:t>
            </w:r>
          </w:p>
          <w:p w14:paraId="36E106E4" w14:textId="77777777" w:rsidR="00C0488A" w:rsidRPr="00123221" w:rsidRDefault="00C0488A" w:rsidP="00577D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6EDB09" w14:textId="77777777" w:rsidR="0017364C" w:rsidRPr="00123221" w:rsidRDefault="0017364C" w:rsidP="00577D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06070A" w14:textId="298D8FAB" w:rsidR="00C0488A" w:rsidRPr="00123221" w:rsidRDefault="00E76ED9" w:rsidP="00577D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Interpreta e Implementa la Norma del sistema </w:t>
            </w:r>
            <w:r w:rsidR="00A723CC"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de seguridad alimentaria </w:t>
            </w: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>para desarrollar e implantar sistemas de gestión</w:t>
            </w:r>
          </w:p>
          <w:p w14:paraId="36CD5E46" w14:textId="77777777" w:rsidR="00A723CC" w:rsidRPr="00123221" w:rsidRDefault="00A723CC" w:rsidP="00577D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A5F353" w14:textId="77777777" w:rsidR="00C0488A" w:rsidRPr="00123221" w:rsidRDefault="00C0488A" w:rsidP="00577D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9215F4" w14:textId="5A0FA49E" w:rsidR="00C0488A" w:rsidRPr="00123221" w:rsidRDefault="00E76ED9" w:rsidP="00577D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>sistema integrado de gestión ISO. BRC, IFS. Comprende y reconocer los requerimientos</w:t>
            </w:r>
          </w:p>
          <w:p w14:paraId="175766F1" w14:textId="77777777" w:rsidR="00C0488A" w:rsidRPr="00123221" w:rsidRDefault="00C0488A" w:rsidP="00577D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B3424E" w14:textId="77777777" w:rsidR="005006F1" w:rsidRDefault="005006F1" w:rsidP="00577D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6F5166" w14:textId="7D037CC1" w:rsidR="00827FC7" w:rsidRPr="00123221" w:rsidRDefault="00C0488A" w:rsidP="00577D92">
            <w:pPr>
              <w:jc w:val="both"/>
              <w:rPr>
                <w:sz w:val="18"/>
                <w:szCs w:val="18"/>
                <w:lang w:val="es-PE" w:eastAsia="en-US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>Propone los procedimientos de control durante el desarrollo del proceso para garantizar la inocuidad del alimento a nivel de la industrial</w:t>
            </w:r>
          </w:p>
        </w:tc>
        <w:tc>
          <w:tcPr>
            <w:tcW w:w="2540" w:type="dxa"/>
          </w:tcPr>
          <w:p w14:paraId="49D0772F" w14:textId="4FC8B38C" w:rsidR="00827FC7" w:rsidRPr="00123221" w:rsidRDefault="00827FC7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</w:pPr>
            <w:r w:rsidRPr="0012322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Valora la importancia de </w:t>
            </w:r>
            <w:r w:rsidR="005006F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tener una documentación adecuada </w:t>
            </w:r>
            <w:proofErr w:type="gramStart"/>
            <w:r w:rsidR="005006F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necesaria,  en</w:t>
            </w:r>
            <w:proofErr w:type="gramEnd"/>
            <w:r w:rsidR="005006F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 una organización </w:t>
            </w:r>
            <w:r w:rsidRPr="0012322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un sistema de gestión de calidad en la empresa </w:t>
            </w:r>
          </w:p>
          <w:p w14:paraId="5D79217C" w14:textId="77777777" w:rsidR="00827FC7" w:rsidRPr="00123221" w:rsidRDefault="00827FC7" w:rsidP="00577D92">
            <w:pPr>
              <w:pStyle w:val="Default"/>
              <w:ind w:right="-2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D0230FC" w14:textId="77777777" w:rsidR="00827FC7" w:rsidRPr="00123221" w:rsidRDefault="00827FC7" w:rsidP="00577D92">
            <w:pPr>
              <w:pStyle w:val="Default"/>
              <w:ind w:right="-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1E2057" w14:textId="77777777" w:rsidR="00827FC7" w:rsidRPr="00123221" w:rsidRDefault="00827FC7" w:rsidP="00577D92">
            <w:pPr>
              <w:pStyle w:val="Default"/>
              <w:ind w:right="-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9D3A0C" w14:textId="2DCB5F4D" w:rsidR="00272536" w:rsidRPr="00123221" w:rsidRDefault="00C17BD3" w:rsidP="00B664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B664D2"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plica la normativa en los sistemas integrados de gestión de la seguridad, en la industria de alimentos. Demuestra conocer </w:t>
            </w:r>
            <w:r w:rsidR="00123221">
              <w:rPr>
                <w:rFonts w:asciiTheme="minorHAnsi" w:hAnsiTheme="minorHAnsi" w:cstheme="minorHAnsi"/>
                <w:sz w:val="18"/>
                <w:szCs w:val="18"/>
              </w:rPr>
              <w:t xml:space="preserve">el proceso y actividades </w:t>
            </w:r>
          </w:p>
          <w:p w14:paraId="19A58A52" w14:textId="77777777" w:rsidR="00272536" w:rsidRPr="00123221" w:rsidRDefault="00272536" w:rsidP="00577D92">
            <w:pPr>
              <w:pStyle w:val="Default"/>
              <w:ind w:right="-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B12AD" w14:textId="1924A0B8" w:rsidR="00272536" w:rsidRPr="00123221" w:rsidRDefault="00123221" w:rsidP="00577D92">
            <w:pPr>
              <w:pStyle w:val="Default"/>
              <w:ind w:right="-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Conoce y entiende la importancia, y responsabilidad de su aplicación para mantener la seguridad alimentaria,   </w:t>
            </w:r>
          </w:p>
          <w:p w14:paraId="4D18D446" w14:textId="77777777" w:rsidR="005006F1" w:rsidRDefault="005006F1" w:rsidP="00577D92">
            <w:pPr>
              <w:pStyle w:val="Default"/>
              <w:ind w:right="-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CB9FEC" w14:textId="6F849A1A" w:rsidR="00827FC7" w:rsidRPr="00123221" w:rsidRDefault="00C65946" w:rsidP="00577D92">
            <w:pPr>
              <w:pStyle w:val="Default"/>
              <w:ind w:right="-8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>Desarrolla procedimientos de control e inocuidad de alimentos en la industria. Aplica la norma de los principios de higiene en la manipulación de alimentos</w:t>
            </w:r>
          </w:p>
        </w:tc>
        <w:tc>
          <w:tcPr>
            <w:tcW w:w="2377" w:type="dxa"/>
            <w:gridSpan w:val="2"/>
          </w:tcPr>
          <w:p w14:paraId="1CC2CCF2" w14:textId="7BA63400" w:rsidR="00827FC7" w:rsidRPr="00123221" w:rsidRDefault="00827FC7" w:rsidP="00577D9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Clase virtual expositiva, desarrollo de casos grupales, Discusión </w:t>
            </w:r>
            <w:r w:rsidRPr="0012322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123221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Pr="0012322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foro.</w:t>
            </w:r>
            <w:r w:rsidRPr="00123221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Pr="0012322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  <w:t>informe</w:t>
            </w:r>
          </w:p>
          <w:p w14:paraId="783D19D5" w14:textId="1CCD25CC" w:rsidR="00827FC7" w:rsidRPr="00123221" w:rsidRDefault="00827FC7" w:rsidP="00577D9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EDAEE64" w14:textId="77777777" w:rsidR="00AB15A2" w:rsidRPr="00123221" w:rsidRDefault="00AB15A2" w:rsidP="00577D9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A6700E9" w14:textId="77777777" w:rsidR="005006F1" w:rsidRDefault="005006F1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FD1D83" w14:textId="77777777" w:rsidR="005006F1" w:rsidRDefault="005006F1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14E9E0" w14:textId="5C9AD57E" w:rsidR="00827FC7" w:rsidRPr="00123221" w:rsidRDefault="00827FC7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Clase virtual expositiva, desarrollo de casos grupales, Discusión </w:t>
            </w:r>
            <w:r w:rsidRPr="0012322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123221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="00967F07" w:rsidRPr="0012322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foro.</w:t>
            </w:r>
            <w:r w:rsidR="00967F07" w:rsidRPr="0012322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  <w:t xml:space="preserve"> Informe</w:t>
            </w:r>
            <w:r w:rsidRPr="0012322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  <w:t>.</w:t>
            </w:r>
          </w:p>
          <w:p w14:paraId="4C5D2CFC" w14:textId="77777777" w:rsidR="00827FC7" w:rsidRPr="00123221" w:rsidRDefault="00827FC7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</w:pPr>
          </w:p>
          <w:p w14:paraId="5F3D3A4E" w14:textId="77777777" w:rsidR="005006F1" w:rsidRDefault="005006F1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86B913" w14:textId="187F1B0B" w:rsidR="00827FC7" w:rsidRPr="00123221" w:rsidRDefault="00827FC7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Clase virtual expositiva, desarrollo de casos grupales, Discusión </w:t>
            </w:r>
            <w:r w:rsidRPr="0012322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123221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="005B623B" w:rsidRPr="0012322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foro.</w:t>
            </w:r>
            <w:r w:rsidR="005B623B" w:rsidRPr="0012322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  <w:t xml:space="preserve"> Informe</w:t>
            </w:r>
            <w:r w:rsidRPr="0012322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  <w:t>.</w:t>
            </w:r>
          </w:p>
          <w:p w14:paraId="2577BA4C" w14:textId="32FD0D7D" w:rsidR="00827FC7" w:rsidRPr="00123221" w:rsidRDefault="00827FC7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</w:pPr>
          </w:p>
          <w:p w14:paraId="5E60250D" w14:textId="77777777" w:rsidR="005B623B" w:rsidRPr="00123221" w:rsidRDefault="005B623B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</w:pPr>
          </w:p>
          <w:p w14:paraId="7D32B811" w14:textId="2F1425DB" w:rsidR="00827FC7" w:rsidRPr="00123221" w:rsidRDefault="00827FC7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Clase virtual expositiva, desarrollo de casos grupales, Discusión </w:t>
            </w:r>
            <w:r w:rsidRPr="0012322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Análisis de casos.</w:t>
            </w:r>
            <w:r w:rsidRPr="00123221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  <w:r w:rsidR="005B623B" w:rsidRPr="00123221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foro.</w:t>
            </w:r>
            <w:r w:rsidR="005B623B" w:rsidRPr="0012322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  <w:t xml:space="preserve"> Informe</w:t>
            </w:r>
            <w:r w:rsidRPr="0012322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  <w:t>.</w:t>
            </w:r>
          </w:p>
        </w:tc>
        <w:tc>
          <w:tcPr>
            <w:tcW w:w="2592" w:type="dxa"/>
          </w:tcPr>
          <w:p w14:paraId="4B211194" w14:textId="314E00BD" w:rsidR="00023DF0" w:rsidRPr="00123221" w:rsidRDefault="005006F1" w:rsidP="00577D92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Reconoce la importancia del manejo de una   documentación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y  aspectos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que lo integran, así como sus  usos y necesidades</w:t>
            </w:r>
          </w:p>
          <w:p w14:paraId="25F09184" w14:textId="190B44D4" w:rsidR="00AB15A2" w:rsidRPr="00123221" w:rsidRDefault="00AB15A2" w:rsidP="00577D92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05C449E" w14:textId="4EC145CD" w:rsidR="00AB15A2" w:rsidRPr="00123221" w:rsidRDefault="00AB15A2" w:rsidP="00577D92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79FB298" w14:textId="74936B59" w:rsidR="00AB15A2" w:rsidRPr="00123221" w:rsidRDefault="00AB15A2" w:rsidP="00577D92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68A3861" w14:textId="0FA1D59B" w:rsidR="00AB15A2" w:rsidRPr="00123221" w:rsidRDefault="00AB15A2" w:rsidP="00577D92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CC93CB9" w14:textId="77777777" w:rsidR="004836DE" w:rsidRPr="00123221" w:rsidRDefault="004836DE" w:rsidP="004836DE">
            <w:pPr>
              <w:tabs>
                <w:tab w:val="left" w:pos="0"/>
                <w:tab w:val="left" w:pos="284"/>
                <w:tab w:val="left" w:pos="2552"/>
              </w:tabs>
              <w:ind w:left="54" w:hanging="5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>Interrelacionar la norma ISO  22000 con el sistema de seguridad alimentaria normas internacionales.</w:t>
            </w:r>
          </w:p>
          <w:p w14:paraId="1314BBCF" w14:textId="1D75BE28" w:rsidR="00023DF0" w:rsidRPr="00123221" w:rsidRDefault="00023DF0" w:rsidP="00577D92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8781ADB" w14:textId="77777777" w:rsidR="005006F1" w:rsidRDefault="005006F1" w:rsidP="00AB15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9C0825" w14:textId="4AF29CD9" w:rsidR="00AB15A2" w:rsidRPr="00123221" w:rsidRDefault="00AB15A2" w:rsidP="00AB15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 w:eastAsia="en-US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Relaciona y sintetiza los fundamentos de los Sistemas de Gestión de calidad y su importancia actual </w:t>
            </w:r>
          </w:p>
          <w:p w14:paraId="46F15FB6" w14:textId="77777777" w:rsidR="00AB15A2" w:rsidRPr="00123221" w:rsidRDefault="00AB15A2" w:rsidP="00AB15A2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90CC2B9" w14:textId="099703E9" w:rsidR="00023DF0" w:rsidRPr="00123221" w:rsidRDefault="00023DF0" w:rsidP="00577D92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62CFD88" w14:textId="163139AD" w:rsidR="00272536" w:rsidRPr="00123221" w:rsidRDefault="00272536" w:rsidP="002725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3221">
              <w:rPr>
                <w:rFonts w:asciiTheme="minorHAnsi" w:hAnsiTheme="minorHAnsi" w:cstheme="minorHAnsi"/>
                <w:sz w:val="18"/>
                <w:szCs w:val="18"/>
              </w:rPr>
              <w:t xml:space="preserve">Aplica el sistema HACCP Interpreta los resultados y gestiona la inocuidad y   seguridad como medida de control  </w:t>
            </w:r>
          </w:p>
          <w:p w14:paraId="17C18B91" w14:textId="78A8633C" w:rsidR="00827FC7" w:rsidRPr="00123221" w:rsidRDefault="00827FC7" w:rsidP="00577D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7FC7" w:rsidRPr="00A54D5D" w14:paraId="7D5AB470" w14:textId="77777777" w:rsidTr="00577D92">
        <w:trPr>
          <w:trHeight w:val="62"/>
        </w:trPr>
        <w:tc>
          <w:tcPr>
            <w:tcW w:w="426" w:type="dxa"/>
            <w:vMerge/>
            <w:textDirection w:val="btLr"/>
            <w:vAlign w:val="center"/>
          </w:tcPr>
          <w:p w14:paraId="53555924" w14:textId="77777777" w:rsidR="00827FC7" w:rsidRPr="00A54D5D" w:rsidRDefault="00827FC7" w:rsidP="00577D9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387" w:type="dxa"/>
            <w:gridSpan w:val="8"/>
          </w:tcPr>
          <w:p w14:paraId="0C499160" w14:textId="77777777" w:rsidR="00827FC7" w:rsidRPr="00A54D5D" w:rsidRDefault="00827FC7" w:rsidP="00577D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EVALUACION DE LA UNIDAD DIDACTICA</w:t>
            </w:r>
          </w:p>
        </w:tc>
      </w:tr>
      <w:tr w:rsidR="00827FC7" w:rsidRPr="00A54D5D" w14:paraId="6ED33525" w14:textId="77777777" w:rsidTr="00577D92">
        <w:trPr>
          <w:trHeight w:val="240"/>
        </w:trPr>
        <w:tc>
          <w:tcPr>
            <w:tcW w:w="426" w:type="dxa"/>
            <w:vMerge/>
            <w:textDirection w:val="btLr"/>
            <w:vAlign w:val="center"/>
          </w:tcPr>
          <w:p w14:paraId="1BC91F1B" w14:textId="77777777" w:rsidR="00827FC7" w:rsidRPr="00A54D5D" w:rsidRDefault="00827FC7" w:rsidP="00577D9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98" w:type="dxa"/>
            <w:gridSpan w:val="3"/>
          </w:tcPr>
          <w:p w14:paraId="0DBB1060" w14:textId="77777777" w:rsidR="00827FC7" w:rsidRPr="00A54D5D" w:rsidRDefault="00827FC7" w:rsidP="00577D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4215" w:type="dxa"/>
            <w:gridSpan w:val="3"/>
          </w:tcPr>
          <w:p w14:paraId="5C6FE3E0" w14:textId="77777777" w:rsidR="00827FC7" w:rsidRPr="00A54D5D" w:rsidRDefault="00827FC7" w:rsidP="00577D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4274" w:type="dxa"/>
            <w:gridSpan w:val="2"/>
          </w:tcPr>
          <w:p w14:paraId="4B8600A2" w14:textId="77777777" w:rsidR="00827FC7" w:rsidRPr="00A54D5D" w:rsidRDefault="00827FC7" w:rsidP="00577D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827FC7" w:rsidRPr="00AD3F3D" w14:paraId="07167AB5" w14:textId="77777777" w:rsidTr="00577D92">
        <w:trPr>
          <w:trHeight w:val="1062"/>
        </w:trPr>
        <w:tc>
          <w:tcPr>
            <w:tcW w:w="426" w:type="dxa"/>
            <w:vMerge/>
            <w:textDirection w:val="btLr"/>
            <w:vAlign w:val="center"/>
          </w:tcPr>
          <w:p w14:paraId="37AAB4AB" w14:textId="77777777" w:rsidR="00827FC7" w:rsidRPr="00AD3F3D" w:rsidRDefault="00827FC7" w:rsidP="00577D92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</w:tc>
        <w:tc>
          <w:tcPr>
            <w:tcW w:w="5898" w:type="dxa"/>
            <w:gridSpan w:val="3"/>
          </w:tcPr>
          <w:p w14:paraId="2AE1D113" w14:textId="77777777" w:rsidR="00827FC7" w:rsidRPr="00123221" w:rsidRDefault="00827FC7" w:rsidP="00577D92">
            <w:pPr>
              <w:jc w:val="both"/>
              <w:rPr>
                <w:sz w:val="18"/>
                <w:szCs w:val="18"/>
              </w:rPr>
            </w:pPr>
            <w:r w:rsidRPr="00123221">
              <w:rPr>
                <w:sz w:val="18"/>
                <w:szCs w:val="18"/>
                <w:lang w:val="es-PE"/>
              </w:rPr>
              <w:t>Formula un procedimiento para hacer el planteamiento de solución al problema Intervención</w:t>
            </w:r>
            <w:r w:rsidRPr="00123221">
              <w:rPr>
                <w:sz w:val="18"/>
                <w:szCs w:val="18"/>
              </w:rPr>
              <w:t xml:space="preserve"> oral exposición de temas. Videos (Análisis y síntesis). Evaluación escrita para los saberes del </w:t>
            </w:r>
          </w:p>
          <w:p w14:paraId="341E8E49" w14:textId="77777777" w:rsidR="00827FC7" w:rsidRPr="00123221" w:rsidRDefault="00827FC7" w:rsidP="00577D9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15" w:type="dxa"/>
            <w:gridSpan w:val="3"/>
          </w:tcPr>
          <w:p w14:paraId="13454BD5" w14:textId="77777777" w:rsidR="00827FC7" w:rsidRPr="00123221" w:rsidRDefault="00827FC7" w:rsidP="00577D92">
            <w:pPr>
              <w:pStyle w:val="Default"/>
              <w:jc w:val="both"/>
              <w:rPr>
                <w:color w:val="C00000"/>
                <w:sz w:val="18"/>
                <w:szCs w:val="18"/>
              </w:rPr>
            </w:pPr>
            <w:r w:rsidRPr="00123221">
              <w:rPr>
                <w:color w:val="auto"/>
                <w:sz w:val="18"/>
                <w:szCs w:val="18"/>
              </w:rPr>
              <w:t xml:space="preserve">Entrega del desarrollo del segundo avance del proyecto formativo. Desarrolla e interpreta lo </w:t>
            </w:r>
            <w:r w:rsidRPr="00123221">
              <w:rPr>
                <w:sz w:val="18"/>
                <w:szCs w:val="18"/>
              </w:rPr>
              <w:t xml:space="preserve">observado. </w:t>
            </w:r>
            <w:r w:rsidRPr="00123221">
              <w:rPr>
                <w:color w:val="auto"/>
                <w:sz w:val="18"/>
                <w:szCs w:val="18"/>
              </w:rPr>
              <w:t>explica cómo se realiza la función calidad</w:t>
            </w:r>
          </w:p>
        </w:tc>
        <w:tc>
          <w:tcPr>
            <w:tcW w:w="42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4"/>
            </w:tblGrid>
            <w:tr w:rsidR="00827FC7" w:rsidRPr="00123221" w14:paraId="58B7CB11" w14:textId="77777777" w:rsidTr="00577D92">
              <w:trPr>
                <w:trHeight w:val="309"/>
              </w:trPr>
              <w:tc>
                <w:tcPr>
                  <w:tcW w:w="4134" w:type="dxa"/>
                </w:tcPr>
                <w:p w14:paraId="647ADE87" w14:textId="77777777" w:rsidR="00827FC7" w:rsidRPr="00123221" w:rsidRDefault="00827FC7" w:rsidP="00577D92">
                  <w:pPr>
                    <w:jc w:val="both"/>
                    <w:rPr>
                      <w:color w:val="000000"/>
                      <w:sz w:val="18"/>
                      <w:szCs w:val="18"/>
                      <w:lang w:val="es-PE" w:eastAsia="en-US"/>
                    </w:rPr>
                  </w:pPr>
                  <w:r w:rsidRPr="00123221">
                    <w:rPr>
                      <w:sz w:val="18"/>
                      <w:szCs w:val="18"/>
                    </w:rPr>
                    <w:t>Desenvolvimiento en el desarrollo de las clases teóricas y prácticas elabora</w:t>
                  </w:r>
                  <w:r w:rsidRPr="00123221">
                    <w:rPr>
                      <w:bCs/>
                      <w:sz w:val="18"/>
                      <w:szCs w:val="18"/>
                      <w:lang w:val="es-PE" w:eastAsia="en-US"/>
                    </w:rPr>
                    <w:t xml:space="preserve"> i un cuadro</w:t>
                  </w:r>
                  <w:r w:rsidRPr="00123221">
                    <w:rPr>
                      <w:sz w:val="18"/>
                      <w:szCs w:val="18"/>
                      <w:lang w:val="es-PE" w:eastAsia="en-US"/>
                    </w:rPr>
                    <w:t xml:space="preserve"> comparativo de los sistemas que integran el Sistema Integrado </w:t>
                  </w:r>
                </w:p>
              </w:tc>
            </w:tr>
          </w:tbl>
          <w:p w14:paraId="1DF625D7" w14:textId="77777777" w:rsidR="00827FC7" w:rsidRPr="00123221" w:rsidRDefault="00827FC7" w:rsidP="00577D92">
            <w:pPr>
              <w:jc w:val="both"/>
              <w:rPr>
                <w:sz w:val="18"/>
                <w:szCs w:val="18"/>
              </w:rPr>
            </w:pPr>
          </w:p>
        </w:tc>
      </w:tr>
    </w:tbl>
    <w:p w14:paraId="54B14F92" w14:textId="77777777" w:rsidR="005131CD" w:rsidRDefault="005131CD" w:rsidP="00F03FF4">
      <w:pPr>
        <w:jc w:val="both"/>
        <w:rPr>
          <w:b/>
        </w:rPr>
        <w:sectPr w:rsidR="005131CD" w:rsidSect="00465FE7">
          <w:headerReference w:type="default" r:id="rId9"/>
          <w:footerReference w:type="default" r:id="rId10"/>
          <w:pgSz w:w="16838" w:h="11906" w:orient="landscape"/>
          <w:pgMar w:top="1418" w:right="5072" w:bottom="1559" w:left="1418" w:header="709" w:footer="709" w:gutter="0"/>
          <w:cols w:space="708"/>
          <w:docGrid w:linePitch="360"/>
        </w:sectPr>
      </w:pPr>
    </w:p>
    <w:p w14:paraId="798655B6" w14:textId="75FEFF08" w:rsidR="006E735D" w:rsidRPr="00124C5A" w:rsidRDefault="00CA044D" w:rsidP="006E735D">
      <w:pPr>
        <w:jc w:val="both"/>
        <w:rPr>
          <w:rFonts w:ascii="Arial Narrow" w:hAnsi="Arial Narrow" w:cstheme="minorHAnsi"/>
          <w:b/>
          <w:sz w:val="22"/>
          <w:szCs w:val="22"/>
        </w:rPr>
      </w:pPr>
      <w:r w:rsidRPr="005F0FD2">
        <w:rPr>
          <w:rFonts w:asciiTheme="minorHAnsi" w:hAnsiTheme="minorHAnsi" w:cstheme="minorHAnsi"/>
          <w:b/>
        </w:rPr>
        <w:t>VI</w:t>
      </w:r>
      <w:r w:rsidRPr="005F0FD2">
        <w:rPr>
          <w:rFonts w:asciiTheme="minorHAnsi" w:hAnsiTheme="minorHAnsi" w:cstheme="minorHAnsi"/>
          <w:b/>
        </w:rPr>
        <w:tab/>
      </w:r>
      <w:r w:rsidR="006E735D" w:rsidRPr="00124C5A">
        <w:rPr>
          <w:rFonts w:ascii="Arial Narrow" w:hAnsi="Arial Narrow" w:cstheme="minorHAnsi"/>
          <w:b/>
          <w:sz w:val="22"/>
          <w:szCs w:val="22"/>
        </w:rPr>
        <w:t>MATERIALES EDUCATIVOS Y OTROS RECURSOS DIDACTICOS</w:t>
      </w:r>
    </w:p>
    <w:p w14:paraId="64D390FA" w14:textId="77777777" w:rsidR="00195FBC" w:rsidRPr="005F0FD2" w:rsidRDefault="00195FBC" w:rsidP="00CA044D">
      <w:pPr>
        <w:jc w:val="both"/>
        <w:rPr>
          <w:rFonts w:asciiTheme="minorHAnsi" w:hAnsiTheme="minorHAnsi" w:cstheme="minorHAnsi"/>
          <w:b/>
        </w:rPr>
      </w:pPr>
    </w:p>
    <w:p w14:paraId="3320EC93" w14:textId="09BD33BF" w:rsidR="002A52D0" w:rsidRDefault="002A52D0" w:rsidP="002A52D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B1E78F" w14:textId="43A6659F" w:rsidR="007F2E9F" w:rsidRPr="006E735D" w:rsidRDefault="007F2E9F" w:rsidP="007F2E9F">
      <w:pPr>
        <w:pStyle w:val="Prrafodelista"/>
        <w:numPr>
          <w:ilvl w:val="0"/>
          <w:numId w:val="28"/>
        </w:numPr>
        <w:ind w:right="-568"/>
        <w:rPr>
          <w:rFonts w:asciiTheme="minorHAnsi" w:hAnsiTheme="minorHAnsi" w:cstheme="minorHAnsi"/>
          <w:b/>
        </w:rPr>
      </w:pPr>
      <w:r w:rsidRPr="006E735D">
        <w:rPr>
          <w:rFonts w:asciiTheme="minorHAnsi" w:hAnsiTheme="minorHAnsi" w:cstheme="minorHAnsi"/>
          <w:b/>
        </w:rPr>
        <w:t>MEDIOS Y PLATAFORMAS VIRTUALES</w:t>
      </w:r>
    </w:p>
    <w:p w14:paraId="6B0D4046" w14:textId="77777777" w:rsidR="007F2E9F" w:rsidRPr="00F557E0" w:rsidRDefault="007F2E9F" w:rsidP="007F2E9F">
      <w:pPr>
        <w:ind w:left="708" w:right="-568"/>
        <w:rPr>
          <w:rFonts w:asciiTheme="minorHAnsi" w:hAnsiTheme="minorHAnsi" w:cstheme="minorHAnsi"/>
          <w:sz w:val="20"/>
          <w:szCs w:val="20"/>
        </w:rPr>
      </w:pPr>
    </w:p>
    <w:p w14:paraId="7667A9C6" w14:textId="492AD64E" w:rsidR="007F2E9F" w:rsidRPr="00D62C3E" w:rsidRDefault="007F2E9F" w:rsidP="007F2E9F">
      <w:pPr>
        <w:pStyle w:val="Prrafodelista"/>
        <w:numPr>
          <w:ilvl w:val="0"/>
          <w:numId w:val="4"/>
        </w:numPr>
        <w:ind w:right="-568"/>
        <w:rPr>
          <w:rFonts w:asciiTheme="minorHAnsi" w:hAnsiTheme="minorHAnsi" w:cstheme="minorHAnsi"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>Casos Prácticos</w:t>
      </w:r>
    </w:p>
    <w:p w14:paraId="01E903F3" w14:textId="77777777" w:rsidR="007F2E9F" w:rsidRPr="00D62C3E" w:rsidRDefault="007F2E9F" w:rsidP="007F2E9F">
      <w:pPr>
        <w:pStyle w:val="Prrafodelista"/>
        <w:numPr>
          <w:ilvl w:val="0"/>
          <w:numId w:val="4"/>
        </w:numPr>
        <w:ind w:right="-568"/>
        <w:rPr>
          <w:rFonts w:asciiTheme="minorHAnsi" w:hAnsiTheme="minorHAnsi" w:cstheme="minorHAnsi"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>Pizarra interactiva</w:t>
      </w:r>
    </w:p>
    <w:p w14:paraId="63492DDC" w14:textId="77777777" w:rsidR="007F2E9F" w:rsidRPr="00D62C3E" w:rsidRDefault="007F2E9F" w:rsidP="007F2E9F">
      <w:pPr>
        <w:pStyle w:val="Prrafodelista"/>
        <w:numPr>
          <w:ilvl w:val="0"/>
          <w:numId w:val="4"/>
        </w:numPr>
        <w:ind w:right="-568"/>
        <w:rPr>
          <w:rFonts w:asciiTheme="minorHAnsi" w:hAnsiTheme="minorHAnsi" w:cstheme="minorHAnsi"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>Repositorio de datos.</w:t>
      </w:r>
    </w:p>
    <w:p w14:paraId="09712DB0" w14:textId="77777777" w:rsidR="007F2E9F" w:rsidRPr="00D62C3E" w:rsidRDefault="007F2E9F" w:rsidP="007F2E9F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 xml:space="preserve">Data </w:t>
      </w:r>
      <w:proofErr w:type="spellStart"/>
      <w:r w:rsidRPr="00D62C3E">
        <w:rPr>
          <w:rFonts w:asciiTheme="minorHAnsi" w:hAnsiTheme="minorHAnsi" w:cstheme="minorHAnsi"/>
          <w:sz w:val="22"/>
          <w:szCs w:val="22"/>
        </w:rPr>
        <w:t>Display</w:t>
      </w:r>
      <w:proofErr w:type="spellEnd"/>
    </w:p>
    <w:p w14:paraId="55F27E78" w14:textId="77777777" w:rsidR="007F2E9F" w:rsidRPr="005F0FD2" w:rsidRDefault="007F2E9F" w:rsidP="007F2E9F">
      <w:pPr>
        <w:pStyle w:val="Prrafodelista"/>
        <w:numPr>
          <w:ilvl w:val="0"/>
          <w:numId w:val="4"/>
        </w:numPr>
        <w:ind w:right="-568"/>
        <w:rPr>
          <w:rFonts w:asciiTheme="minorHAnsi" w:hAnsiTheme="minorHAnsi" w:cstheme="minorHAnsi"/>
          <w:sz w:val="20"/>
          <w:szCs w:val="20"/>
        </w:rPr>
      </w:pPr>
      <w:r w:rsidRPr="00D62C3E">
        <w:rPr>
          <w:rFonts w:asciiTheme="minorHAnsi" w:hAnsiTheme="minorHAnsi" w:cstheme="minorHAnsi"/>
          <w:sz w:val="22"/>
          <w:szCs w:val="22"/>
        </w:rPr>
        <w:t>Laptop</w:t>
      </w:r>
    </w:p>
    <w:p w14:paraId="52EAB103" w14:textId="77777777" w:rsidR="007F2E9F" w:rsidRPr="005F0FD2" w:rsidRDefault="007F2E9F" w:rsidP="007F2E9F">
      <w:pPr>
        <w:pStyle w:val="Prrafodelista"/>
        <w:ind w:left="1068" w:right="-568"/>
        <w:rPr>
          <w:rFonts w:asciiTheme="minorHAnsi" w:hAnsiTheme="minorHAnsi" w:cstheme="minorHAnsi"/>
          <w:sz w:val="20"/>
          <w:szCs w:val="20"/>
        </w:rPr>
      </w:pPr>
    </w:p>
    <w:p w14:paraId="10959DC1" w14:textId="77777777" w:rsidR="007F2E9F" w:rsidRPr="006E735D" w:rsidRDefault="007F2E9F" w:rsidP="007F2E9F">
      <w:pPr>
        <w:pStyle w:val="Prrafodelista"/>
        <w:numPr>
          <w:ilvl w:val="0"/>
          <w:numId w:val="27"/>
        </w:numPr>
        <w:ind w:right="-568"/>
        <w:rPr>
          <w:rFonts w:asciiTheme="minorHAnsi" w:hAnsiTheme="minorHAnsi" w:cstheme="minorHAnsi"/>
          <w:b/>
        </w:rPr>
      </w:pPr>
      <w:r w:rsidRPr="006E735D">
        <w:rPr>
          <w:rFonts w:asciiTheme="minorHAnsi" w:hAnsiTheme="minorHAnsi" w:cstheme="minorHAnsi"/>
          <w:b/>
        </w:rPr>
        <w:t xml:space="preserve"> MEDIOS INFORMATICOS</w:t>
      </w:r>
    </w:p>
    <w:p w14:paraId="56D1AA89" w14:textId="77777777" w:rsidR="007F2E9F" w:rsidRPr="00D62C3E" w:rsidRDefault="007F2E9F" w:rsidP="007F2E9F">
      <w:pPr>
        <w:pStyle w:val="Prrafodelista"/>
        <w:numPr>
          <w:ilvl w:val="0"/>
          <w:numId w:val="8"/>
        </w:numPr>
        <w:ind w:right="-568"/>
        <w:rPr>
          <w:rFonts w:asciiTheme="minorHAnsi" w:hAnsiTheme="minorHAnsi" w:cstheme="minorHAnsi"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>Internet</w:t>
      </w:r>
    </w:p>
    <w:p w14:paraId="4488372A" w14:textId="77777777" w:rsidR="007F2E9F" w:rsidRPr="00D62C3E" w:rsidRDefault="007F2E9F" w:rsidP="007F2E9F">
      <w:pPr>
        <w:pStyle w:val="Prrafodelista"/>
        <w:numPr>
          <w:ilvl w:val="0"/>
          <w:numId w:val="8"/>
        </w:numPr>
        <w:ind w:right="-568"/>
        <w:rPr>
          <w:rFonts w:asciiTheme="minorHAnsi" w:hAnsiTheme="minorHAnsi" w:cstheme="minorHAnsi"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>Computadora</w:t>
      </w:r>
    </w:p>
    <w:p w14:paraId="38B92797" w14:textId="77777777" w:rsidR="007F2E9F" w:rsidRPr="00D62C3E" w:rsidRDefault="007F2E9F" w:rsidP="007F2E9F">
      <w:pPr>
        <w:pStyle w:val="Prrafodelista"/>
        <w:numPr>
          <w:ilvl w:val="0"/>
          <w:numId w:val="8"/>
        </w:numPr>
        <w:ind w:right="-568"/>
        <w:rPr>
          <w:rFonts w:asciiTheme="minorHAnsi" w:hAnsiTheme="minorHAnsi" w:cstheme="minorHAnsi"/>
          <w:sz w:val="22"/>
          <w:szCs w:val="22"/>
        </w:rPr>
      </w:pPr>
      <w:proofErr w:type="spellStart"/>
      <w:r w:rsidRPr="00D62C3E">
        <w:rPr>
          <w:rFonts w:asciiTheme="minorHAnsi" w:hAnsiTheme="minorHAnsi" w:cstheme="minorHAnsi"/>
          <w:sz w:val="22"/>
          <w:szCs w:val="22"/>
        </w:rPr>
        <w:t>Table</w:t>
      </w:r>
      <w:proofErr w:type="spellEnd"/>
    </w:p>
    <w:p w14:paraId="3230A3D3" w14:textId="77777777" w:rsidR="007F2E9F" w:rsidRPr="00D62C3E" w:rsidRDefault="007F2E9F" w:rsidP="007F2E9F">
      <w:pPr>
        <w:pStyle w:val="Prrafodelista"/>
        <w:numPr>
          <w:ilvl w:val="0"/>
          <w:numId w:val="8"/>
        </w:numPr>
        <w:ind w:right="-568"/>
        <w:rPr>
          <w:rFonts w:asciiTheme="minorHAnsi" w:hAnsiTheme="minorHAnsi" w:cstheme="minorHAnsi"/>
          <w:b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>Uso de las TICS.</w:t>
      </w:r>
    </w:p>
    <w:p w14:paraId="0F099293" w14:textId="77777777" w:rsidR="007F2E9F" w:rsidRPr="00F557E0" w:rsidRDefault="007F2E9F" w:rsidP="007F2E9F">
      <w:pPr>
        <w:pStyle w:val="Prrafodelista"/>
        <w:numPr>
          <w:ilvl w:val="0"/>
          <w:numId w:val="8"/>
        </w:numPr>
        <w:ind w:right="-568"/>
        <w:rPr>
          <w:rFonts w:asciiTheme="minorHAnsi" w:hAnsiTheme="minorHAnsi" w:cstheme="minorHAnsi"/>
          <w:b/>
          <w:sz w:val="20"/>
          <w:szCs w:val="20"/>
        </w:rPr>
      </w:pPr>
      <w:r w:rsidRPr="00D62C3E">
        <w:rPr>
          <w:rFonts w:asciiTheme="minorHAnsi" w:hAnsiTheme="minorHAnsi" w:cstheme="minorHAnsi"/>
          <w:sz w:val="22"/>
          <w:szCs w:val="22"/>
        </w:rPr>
        <w:t>Celulares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D48B85D" w14:textId="77777777" w:rsidR="007F2E9F" w:rsidRPr="00F557E0" w:rsidRDefault="007F2E9F" w:rsidP="007F2E9F">
      <w:pPr>
        <w:ind w:left="360" w:right="-568"/>
        <w:rPr>
          <w:rFonts w:asciiTheme="minorHAnsi" w:hAnsiTheme="minorHAnsi" w:cstheme="minorHAnsi"/>
          <w:b/>
          <w:sz w:val="20"/>
          <w:szCs w:val="20"/>
        </w:rPr>
      </w:pPr>
    </w:p>
    <w:p w14:paraId="69D5B301" w14:textId="77777777" w:rsidR="007F2E9F" w:rsidRPr="006E735D" w:rsidRDefault="007F2E9F" w:rsidP="007F2E9F">
      <w:pPr>
        <w:pStyle w:val="Prrafodelista"/>
        <w:numPr>
          <w:ilvl w:val="0"/>
          <w:numId w:val="27"/>
        </w:numPr>
        <w:ind w:right="-568"/>
        <w:rPr>
          <w:rFonts w:asciiTheme="minorHAnsi" w:hAnsiTheme="minorHAnsi" w:cstheme="minorHAnsi"/>
          <w:b/>
        </w:rPr>
      </w:pPr>
      <w:r w:rsidRPr="00E8682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E735D">
        <w:rPr>
          <w:rFonts w:asciiTheme="minorHAnsi" w:hAnsiTheme="minorHAnsi" w:cstheme="minorHAnsi"/>
          <w:b/>
        </w:rPr>
        <w:t>MEDIOS ESCRITOS</w:t>
      </w:r>
    </w:p>
    <w:p w14:paraId="46412ADE" w14:textId="77777777" w:rsidR="007F2E9F" w:rsidRPr="00D62C3E" w:rsidRDefault="007F2E9F" w:rsidP="007F2E9F">
      <w:pPr>
        <w:pStyle w:val="Prrafodelista"/>
        <w:numPr>
          <w:ilvl w:val="0"/>
          <w:numId w:val="3"/>
        </w:numPr>
        <w:ind w:right="-568"/>
        <w:rPr>
          <w:rFonts w:asciiTheme="minorHAnsi" w:hAnsiTheme="minorHAnsi" w:cstheme="minorHAnsi"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>Libros</w:t>
      </w:r>
    </w:p>
    <w:p w14:paraId="4D166A01" w14:textId="77777777" w:rsidR="007F2E9F" w:rsidRPr="00D62C3E" w:rsidRDefault="007F2E9F" w:rsidP="007F2E9F">
      <w:pPr>
        <w:pStyle w:val="Prrafodelista"/>
        <w:numPr>
          <w:ilvl w:val="0"/>
          <w:numId w:val="3"/>
        </w:numPr>
        <w:ind w:right="-568"/>
        <w:rPr>
          <w:rFonts w:asciiTheme="minorHAnsi" w:hAnsiTheme="minorHAnsi" w:cstheme="minorHAnsi"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>Revistas</w:t>
      </w:r>
    </w:p>
    <w:p w14:paraId="6FED7CA8" w14:textId="77777777" w:rsidR="007F2E9F" w:rsidRPr="00D62C3E" w:rsidRDefault="007F2E9F" w:rsidP="007F2E9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>Guías de prácticas</w:t>
      </w:r>
    </w:p>
    <w:p w14:paraId="04D42023" w14:textId="77777777" w:rsidR="007F2E9F" w:rsidRPr="00D62C3E" w:rsidRDefault="007F2E9F" w:rsidP="007F2E9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2C3E">
        <w:rPr>
          <w:rFonts w:asciiTheme="minorHAnsi" w:hAnsiTheme="minorHAnsi" w:cstheme="minorHAnsi"/>
          <w:sz w:val="22"/>
          <w:szCs w:val="22"/>
        </w:rPr>
        <w:t>Artículos Especiales</w:t>
      </w:r>
    </w:p>
    <w:p w14:paraId="3A76CA6E" w14:textId="7A409F98" w:rsidR="007F2E9F" w:rsidRDefault="007F2E9F" w:rsidP="002A52D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C3FC6D" w14:textId="77777777" w:rsidR="007F2E9F" w:rsidRPr="005F0FD2" w:rsidRDefault="007F2E9F" w:rsidP="002A52D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208B7D" w14:textId="7C692581" w:rsidR="008E0578" w:rsidRDefault="00066917" w:rsidP="008E0578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5F0FD2">
        <w:rPr>
          <w:rFonts w:asciiTheme="minorHAnsi" w:hAnsiTheme="minorHAnsi" w:cstheme="minorHAnsi"/>
          <w:b/>
        </w:rPr>
        <w:t>VII</w:t>
      </w:r>
      <w:r w:rsidR="00627BA1">
        <w:rPr>
          <w:rFonts w:asciiTheme="minorHAnsi" w:hAnsiTheme="minorHAnsi" w:cstheme="minorHAnsi"/>
          <w:b/>
        </w:rPr>
        <w:t>.   EV</w:t>
      </w:r>
      <w:r w:rsidR="008E0578" w:rsidRPr="005F0FD2">
        <w:rPr>
          <w:rFonts w:asciiTheme="minorHAnsi" w:hAnsiTheme="minorHAnsi" w:cstheme="minorHAnsi"/>
          <w:b/>
        </w:rPr>
        <w:t>ALUACIÓN</w:t>
      </w:r>
    </w:p>
    <w:p w14:paraId="584BFFF4" w14:textId="2A92D40A" w:rsidR="00DB249B" w:rsidRPr="001F716C" w:rsidRDefault="00627BA1" w:rsidP="006E735D">
      <w:p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249B">
        <w:rPr>
          <w:rFonts w:asciiTheme="minorHAnsi" w:hAnsiTheme="minorHAnsi" w:cstheme="minorHAnsi"/>
        </w:rPr>
        <w:t xml:space="preserve"> </w:t>
      </w:r>
      <w:r w:rsidRPr="001F716C">
        <w:rPr>
          <w:rFonts w:asciiTheme="minorHAnsi" w:hAnsiTheme="minorHAnsi" w:cstheme="minorHAnsi"/>
          <w:sz w:val="22"/>
          <w:szCs w:val="22"/>
        </w:rPr>
        <w:t xml:space="preserve">Es Inherente al proceso de enseñanza aprendizaje continuo y permanente los criterios de evaluación son </w:t>
      </w:r>
      <w:r w:rsidR="001F716C" w:rsidRPr="001F716C">
        <w:rPr>
          <w:rFonts w:asciiTheme="minorHAnsi" w:hAnsiTheme="minorHAnsi" w:cstheme="minorHAnsi"/>
          <w:sz w:val="22"/>
          <w:szCs w:val="22"/>
        </w:rPr>
        <w:t>de son</w:t>
      </w:r>
      <w:r w:rsidRPr="001F716C">
        <w:rPr>
          <w:rFonts w:asciiTheme="minorHAnsi" w:hAnsiTheme="minorHAnsi" w:cstheme="minorHAnsi"/>
          <w:sz w:val="22"/>
          <w:szCs w:val="22"/>
        </w:rPr>
        <w:t xml:space="preserve"> de conocimiento y producto</w:t>
      </w:r>
      <w:r w:rsidR="00DB249B" w:rsidRPr="001F71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D7B6F8" w14:textId="76A721B5" w:rsidR="00DB249B" w:rsidRPr="001F716C" w:rsidRDefault="00DB249B" w:rsidP="006E735D">
      <w:pPr>
        <w:spacing w:line="360" w:lineRule="auto"/>
        <w:ind w:lef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716C">
        <w:rPr>
          <w:rFonts w:asciiTheme="minorHAnsi" w:hAnsiTheme="minorHAnsi" w:cstheme="minorHAnsi"/>
          <w:b/>
          <w:sz w:val="22"/>
          <w:szCs w:val="22"/>
        </w:rPr>
        <w:t>Evaluación</w:t>
      </w:r>
      <w:r w:rsidR="00627BA1" w:rsidRPr="001F716C">
        <w:rPr>
          <w:rFonts w:asciiTheme="minorHAnsi" w:hAnsiTheme="minorHAnsi" w:cstheme="minorHAnsi"/>
          <w:b/>
          <w:sz w:val="22"/>
          <w:szCs w:val="22"/>
        </w:rPr>
        <w:t xml:space="preserve"> del conocimiento.</w:t>
      </w:r>
      <w:r w:rsidRPr="001F716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2540E3B" w14:textId="3482D499" w:rsidR="00824BEC" w:rsidRPr="001F716C" w:rsidRDefault="00DB249B" w:rsidP="006E735D">
      <w:p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716C">
        <w:rPr>
          <w:rFonts w:asciiTheme="minorHAnsi" w:hAnsiTheme="minorHAnsi" w:cstheme="minorHAnsi"/>
          <w:sz w:val="22"/>
          <w:szCs w:val="22"/>
        </w:rPr>
        <w:t xml:space="preserve">Sera mediante pruebas escritas, orales, y autoevaluación para el análisis de competencias a nivel interpretativo, argumentativo y de </w:t>
      </w:r>
      <w:r w:rsidR="008969B4" w:rsidRPr="001F716C">
        <w:rPr>
          <w:rFonts w:asciiTheme="minorHAnsi" w:hAnsiTheme="minorHAnsi" w:cstheme="minorHAnsi"/>
          <w:sz w:val="22"/>
          <w:szCs w:val="22"/>
        </w:rPr>
        <w:t>propósitos</w:t>
      </w:r>
      <w:r w:rsidRPr="001F716C">
        <w:rPr>
          <w:rFonts w:asciiTheme="minorHAnsi" w:hAnsiTheme="minorHAnsi" w:cstheme="minorHAnsi"/>
          <w:sz w:val="22"/>
          <w:szCs w:val="22"/>
        </w:rPr>
        <w:t xml:space="preserve"> debe ver la forma en que identifica,</w:t>
      </w:r>
      <w:r w:rsidR="008969B4" w:rsidRPr="001F716C">
        <w:rPr>
          <w:rFonts w:asciiTheme="minorHAnsi" w:hAnsiTheme="minorHAnsi" w:cstheme="minorHAnsi"/>
          <w:sz w:val="22"/>
          <w:szCs w:val="22"/>
        </w:rPr>
        <w:t xml:space="preserve"> </w:t>
      </w:r>
      <w:r w:rsidRPr="001F716C">
        <w:rPr>
          <w:rFonts w:asciiTheme="minorHAnsi" w:hAnsiTheme="minorHAnsi" w:cstheme="minorHAnsi"/>
          <w:sz w:val="22"/>
          <w:szCs w:val="22"/>
        </w:rPr>
        <w:t>describe, reconoce,</w:t>
      </w:r>
      <w:r w:rsidR="008969B4" w:rsidRPr="001F716C">
        <w:rPr>
          <w:rFonts w:asciiTheme="minorHAnsi" w:hAnsiTheme="minorHAnsi" w:cstheme="minorHAnsi"/>
          <w:sz w:val="22"/>
          <w:szCs w:val="22"/>
        </w:rPr>
        <w:t xml:space="preserve"> interpreta y la manera en que argumenta (plantea una afirmación, describe, refuta la afirmación, expone sus argumentos y establece conclusiones, propone mediante el uso de estrategias, valoraciones, generalizaciones y formulación de hipótesis </w:t>
      </w:r>
    </w:p>
    <w:p w14:paraId="1FF0A395" w14:textId="3A7E0779" w:rsidR="008969B4" w:rsidRPr="001F716C" w:rsidRDefault="008969B4" w:rsidP="006E735D">
      <w:pPr>
        <w:spacing w:line="360" w:lineRule="auto"/>
        <w:ind w:left="284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1F716C">
        <w:rPr>
          <w:rFonts w:asciiTheme="minorHAnsi" w:hAnsiTheme="minorHAnsi" w:cstheme="minorHAnsi"/>
          <w:b/>
          <w:sz w:val="22"/>
          <w:szCs w:val="22"/>
        </w:rPr>
        <w:t>Evidencias del Desempeño</w:t>
      </w:r>
    </w:p>
    <w:p w14:paraId="12AEE092" w14:textId="2175549A" w:rsidR="00EC021B" w:rsidRPr="001F716C" w:rsidRDefault="008969B4" w:rsidP="006E735D">
      <w:p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716C">
        <w:rPr>
          <w:rFonts w:asciiTheme="minorHAnsi" w:hAnsiTheme="minorHAnsi" w:cstheme="minorHAnsi"/>
          <w:sz w:val="22"/>
          <w:szCs w:val="22"/>
        </w:rPr>
        <w:t xml:space="preserve">Se pone en </w:t>
      </w:r>
      <w:r w:rsidR="00EC021B" w:rsidRPr="001F716C">
        <w:rPr>
          <w:rFonts w:asciiTheme="minorHAnsi" w:hAnsiTheme="minorHAnsi" w:cstheme="minorHAnsi"/>
          <w:sz w:val="22"/>
          <w:szCs w:val="22"/>
        </w:rPr>
        <w:t>práctica</w:t>
      </w:r>
      <w:r w:rsidRPr="001F716C">
        <w:rPr>
          <w:rFonts w:asciiTheme="minorHAnsi" w:hAnsiTheme="minorHAnsi" w:cstheme="minorHAnsi"/>
          <w:sz w:val="22"/>
          <w:szCs w:val="22"/>
        </w:rPr>
        <w:t xml:space="preserve"> los recursos cognitivos, procedimentales y afectivos</w:t>
      </w:r>
      <w:r w:rsidR="00EC021B" w:rsidRPr="001F716C">
        <w:rPr>
          <w:rFonts w:asciiTheme="minorHAnsi" w:hAnsiTheme="minorHAnsi" w:cstheme="minorHAnsi"/>
          <w:sz w:val="22"/>
          <w:szCs w:val="22"/>
        </w:rPr>
        <w:t xml:space="preserve">, se </w:t>
      </w:r>
      <w:r w:rsidR="001F716C" w:rsidRPr="001F716C">
        <w:rPr>
          <w:rFonts w:asciiTheme="minorHAnsi" w:hAnsiTheme="minorHAnsi" w:cstheme="minorHAnsi"/>
          <w:sz w:val="22"/>
          <w:szCs w:val="22"/>
        </w:rPr>
        <w:t>evalúa</w:t>
      </w:r>
      <w:r w:rsidR="00EC021B" w:rsidRPr="001F716C">
        <w:rPr>
          <w:rFonts w:asciiTheme="minorHAnsi" w:hAnsiTheme="minorHAnsi" w:cstheme="minorHAnsi"/>
          <w:sz w:val="22"/>
          <w:szCs w:val="22"/>
        </w:rPr>
        <w:t xml:space="preserve"> el saber hacer, los fundamentos teóricos necesarios para realizar los aspectos </w:t>
      </w:r>
      <w:r w:rsidR="001F716C" w:rsidRPr="001F716C">
        <w:rPr>
          <w:rFonts w:asciiTheme="minorHAnsi" w:hAnsiTheme="minorHAnsi" w:cstheme="minorHAnsi"/>
          <w:sz w:val="22"/>
          <w:szCs w:val="22"/>
        </w:rPr>
        <w:t>prácticos.</w:t>
      </w:r>
      <w:r w:rsidR="001F716C">
        <w:rPr>
          <w:rFonts w:asciiTheme="minorHAnsi" w:hAnsiTheme="minorHAnsi" w:cstheme="minorHAnsi"/>
          <w:sz w:val="22"/>
          <w:szCs w:val="22"/>
        </w:rPr>
        <w:t xml:space="preserve"> </w:t>
      </w:r>
      <w:r w:rsidR="00EC021B" w:rsidRPr="001F716C">
        <w:rPr>
          <w:rFonts w:asciiTheme="minorHAnsi" w:hAnsiTheme="minorHAnsi" w:cstheme="minorHAnsi"/>
          <w:sz w:val="22"/>
          <w:szCs w:val="22"/>
        </w:rPr>
        <w:t>a la participación activa del estudiante a través del desempeño aplicando técnicas y procedimientos,</w:t>
      </w:r>
    </w:p>
    <w:p w14:paraId="57FF913F" w14:textId="0EBDC683" w:rsidR="00EC021B" w:rsidRPr="001F716C" w:rsidRDefault="001F716C" w:rsidP="006E735D">
      <w:pPr>
        <w:spacing w:line="360" w:lineRule="auto"/>
        <w:ind w:left="284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1F716C">
        <w:rPr>
          <w:rFonts w:asciiTheme="minorHAnsi" w:hAnsiTheme="minorHAnsi" w:cstheme="minorHAnsi"/>
          <w:b/>
          <w:sz w:val="22"/>
          <w:szCs w:val="22"/>
        </w:rPr>
        <w:t>valuación</w:t>
      </w:r>
      <w:r w:rsidR="00EC021B" w:rsidRPr="001F716C">
        <w:rPr>
          <w:rFonts w:asciiTheme="minorHAnsi" w:hAnsiTheme="minorHAnsi" w:cstheme="minorHAnsi"/>
          <w:b/>
          <w:sz w:val="22"/>
          <w:szCs w:val="22"/>
        </w:rPr>
        <w:t xml:space="preserve"> del producto,</w:t>
      </w:r>
    </w:p>
    <w:p w14:paraId="06D778C1" w14:textId="506CF306" w:rsidR="00EC021B" w:rsidRPr="001F716C" w:rsidRDefault="00EC021B" w:rsidP="006E735D">
      <w:p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716C">
        <w:rPr>
          <w:rFonts w:asciiTheme="minorHAnsi" w:hAnsiTheme="minorHAnsi" w:cstheme="minorHAnsi"/>
          <w:sz w:val="22"/>
          <w:szCs w:val="22"/>
        </w:rPr>
        <w:t xml:space="preserve">Se evidencia mediante el cumplimiento de la entrega oportuna de trabajos parciales y trabajos finales, Se considera la asistencia componente del desempeño, el </w:t>
      </w:r>
      <w:r w:rsidR="001F716C" w:rsidRPr="001F716C">
        <w:rPr>
          <w:rFonts w:asciiTheme="minorHAnsi" w:hAnsiTheme="minorHAnsi" w:cstheme="minorHAnsi"/>
          <w:sz w:val="22"/>
          <w:szCs w:val="22"/>
        </w:rPr>
        <w:t>30 %</w:t>
      </w:r>
      <w:r w:rsidRPr="001F716C">
        <w:rPr>
          <w:rFonts w:asciiTheme="minorHAnsi" w:hAnsiTheme="minorHAnsi" w:cstheme="minorHAnsi"/>
          <w:sz w:val="22"/>
          <w:szCs w:val="22"/>
        </w:rPr>
        <w:t xml:space="preserve"> de inasistencia inhabilita el derecho de evaluación.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3248"/>
        <w:gridCol w:w="2684"/>
        <w:gridCol w:w="2431"/>
      </w:tblGrid>
      <w:tr w:rsidR="008E0578" w:rsidRPr="005F0FD2" w14:paraId="7EC4DEB1" w14:textId="77777777" w:rsidTr="006E735D">
        <w:trPr>
          <w:trHeight w:val="585"/>
        </w:trPr>
        <w:tc>
          <w:tcPr>
            <w:tcW w:w="3248" w:type="dxa"/>
          </w:tcPr>
          <w:p w14:paraId="4C98C077" w14:textId="77777777" w:rsidR="008E0578" w:rsidRPr="005F0FD2" w:rsidRDefault="008E0578" w:rsidP="00CD4C4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0FD2">
              <w:rPr>
                <w:rFonts w:asciiTheme="minorHAnsi" w:hAnsiTheme="minorHAnsi" w:cstheme="minorHAnsi"/>
                <w:b/>
                <w:sz w:val="18"/>
                <w:szCs w:val="18"/>
              </w:rPr>
              <w:t>VARIABLE</w:t>
            </w:r>
          </w:p>
        </w:tc>
        <w:tc>
          <w:tcPr>
            <w:tcW w:w="2684" w:type="dxa"/>
          </w:tcPr>
          <w:p w14:paraId="1B1C7DC2" w14:textId="77777777" w:rsidR="008E0578" w:rsidRPr="005F0FD2" w:rsidRDefault="008E0578" w:rsidP="00CD4C4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0FD2">
              <w:rPr>
                <w:rFonts w:asciiTheme="minorHAnsi" w:hAnsiTheme="minorHAnsi" w:cstheme="minorHAnsi"/>
                <w:b/>
                <w:sz w:val="18"/>
                <w:szCs w:val="18"/>
              </w:rPr>
              <w:t>PONDERACION</w:t>
            </w:r>
          </w:p>
          <w:p w14:paraId="2F113DDD" w14:textId="77777777" w:rsidR="008E0578" w:rsidRPr="005F0FD2" w:rsidRDefault="008E0578" w:rsidP="00CD4C4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0FD2">
              <w:rPr>
                <w:rFonts w:asciiTheme="minorHAnsi" w:hAnsiTheme="minorHAnsi" w:cstheme="minorHAnsi"/>
                <w:b/>
                <w:sz w:val="18"/>
                <w:szCs w:val="18"/>
              </w:rPr>
              <w:t>P1</w:t>
            </w:r>
          </w:p>
        </w:tc>
        <w:tc>
          <w:tcPr>
            <w:tcW w:w="2431" w:type="dxa"/>
          </w:tcPr>
          <w:p w14:paraId="437F1E94" w14:textId="77777777" w:rsidR="008E0578" w:rsidRPr="005F0FD2" w:rsidRDefault="008E0578" w:rsidP="00CD4C4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0FD2">
              <w:rPr>
                <w:rFonts w:asciiTheme="minorHAnsi" w:hAnsiTheme="minorHAnsi" w:cstheme="minorHAnsi"/>
                <w:b/>
                <w:sz w:val="18"/>
                <w:szCs w:val="18"/>
              </w:rPr>
              <w:t>UNIDADES DIDACTICAS DENOMINADAS MODULOS</w:t>
            </w:r>
          </w:p>
        </w:tc>
      </w:tr>
      <w:tr w:rsidR="008E0578" w:rsidRPr="005F0FD2" w14:paraId="6E520F52" w14:textId="77777777" w:rsidTr="006E735D">
        <w:trPr>
          <w:trHeight w:val="322"/>
        </w:trPr>
        <w:tc>
          <w:tcPr>
            <w:tcW w:w="3248" w:type="dxa"/>
          </w:tcPr>
          <w:p w14:paraId="61A01EB7" w14:textId="77777777" w:rsidR="008E0578" w:rsidRPr="005F0FD2" w:rsidRDefault="008E0578" w:rsidP="00CD4C46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F0FD2">
              <w:rPr>
                <w:rFonts w:asciiTheme="minorHAnsi" w:hAnsiTheme="minorHAnsi" w:cstheme="minorHAnsi"/>
                <w:sz w:val="20"/>
                <w:szCs w:val="20"/>
              </w:rPr>
              <w:t>Evaluación de conocimiento</w:t>
            </w:r>
          </w:p>
        </w:tc>
        <w:tc>
          <w:tcPr>
            <w:tcW w:w="2684" w:type="dxa"/>
          </w:tcPr>
          <w:p w14:paraId="56C73A68" w14:textId="77777777" w:rsidR="008E0578" w:rsidRPr="005F0FD2" w:rsidRDefault="008E0578" w:rsidP="00CD4C46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FD2">
              <w:rPr>
                <w:rFonts w:asciiTheme="minorHAnsi" w:hAnsiTheme="minorHAnsi" w:cstheme="minorHAnsi"/>
                <w:sz w:val="20"/>
                <w:szCs w:val="20"/>
              </w:rPr>
              <w:t>30%</w:t>
            </w:r>
          </w:p>
        </w:tc>
        <w:tc>
          <w:tcPr>
            <w:tcW w:w="2431" w:type="dxa"/>
            <w:vMerge w:val="restart"/>
          </w:tcPr>
          <w:p w14:paraId="34187F26" w14:textId="77777777" w:rsidR="008E0578" w:rsidRPr="005F0FD2" w:rsidRDefault="008E0578" w:rsidP="00CD4C46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D2A6B4" w14:textId="77777777" w:rsidR="008E0578" w:rsidRPr="005F0FD2" w:rsidRDefault="008E0578" w:rsidP="00CD4C46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F0FD2">
              <w:rPr>
                <w:rFonts w:asciiTheme="minorHAnsi" w:hAnsiTheme="minorHAnsi" w:cstheme="minorHAnsi"/>
                <w:sz w:val="20"/>
                <w:szCs w:val="20"/>
              </w:rPr>
              <w:t>El ciclo académico comprende 4 módulos</w:t>
            </w:r>
          </w:p>
        </w:tc>
      </w:tr>
      <w:tr w:rsidR="008E0578" w:rsidRPr="005F0FD2" w14:paraId="47BD8591" w14:textId="77777777" w:rsidTr="006E735D">
        <w:trPr>
          <w:trHeight w:val="322"/>
        </w:trPr>
        <w:tc>
          <w:tcPr>
            <w:tcW w:w="3248" w:type="dxa"/>
          </w:tcPr>
          <w:p w14:paraId="5D22A503" w14:textId="77777777" w:rsidR="008E0578" w:rsidRPr="005F0FD2" w:rsidRDefault="008E0578" w:rsidP="00CD4C46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F0FD2">
              <w:rPr>
                <w:rFonts w:asciiTheme="minorHAnsi" w:hAnsiTheme="minorHAnsi" w:cstheme="minorHAnsi"/>
                <w:sz w:val="20"/>
                <w:szCs w:val="20"/>
              </w:rPr>
              <w:t>Evaluación de Producto</w:t>
            </w:r>
          </w:p>
        </w:tc>
        <w:tc>
          <w:tcPr>
            <w:tcW w:w="2684" w:type="dxa"/>
          </w:tcPr>
          <w:p w14:paraId="15215768" w14:textId="77777777" w:rsidR="008E0578" w:rsidRPr="005F0FD2" w:rsidRDefault="008E0578" w:rsidP="00CD4C46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FD2">
              <w:rPr>
                <w:rFonts w:asciiTheme="minorHAnsi" w:hAnsiTheme="minorHAnsi" w:cstheme="minorHAnsi"/>
                <w:sz w:val="20"/>
                <w:szCs w:val="20"/>
              </w:rPr>
              <w:t>35%</w:t>
            </w:r>
          </w:p>
        </w:tc>
        <w:tc>
          <w:tcPr>
            <w:tcW w:w="2431" w:type="dxa"/>
            <w:vMerge/>
          </w:tcPr>
          <w:p w14:paraId="3B22F92A" w14:textId="77777777" w:rsidR="008E0578" w:rsidRPr="005F0FD2" w:rsidRDefault="008E0578" w:rsidP="00CD4C46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0578" w:rsidRPr="005F0FD2" w14:paraId="0A98A902" w14:textId="77777777" w:rsidTr="006E735D">
        <w:trPr>
          <w:trHeight w:val="302"/>
        </w:trPr>
        <w:tc>
          <w:tcPr>
            <w:tcW w:w="3248" w:type="dxa"/>
          </w:tcPr>
          <w:p w14:paraId="4CB9E630" w14:textId="77777777" w:rsidR="008E0578" w:rsidRPr="005F0FD2" w:rsidRDefault="008E0578" w:rsidP="00CD4C46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F0FD2">
              <w:rPr>
                <w:rFonts w:asciiTheme="minorHAnsi" w:hAnsiTheme="minorHAnsi" w:cstheme="minorHAnsi"/>
                <w:sz w:val="20"/>
                <w:szCs w:val="20"/>
              </w:rPr>
              <w:t>Evaluación  de desempeño</w:t>
            </w:r>
          </w:p>
        </w:tc>
        <w:tc>
          <w:tcPr>
            <w:tcW w:w="2684" w:type="dxa"/>
          </w:tcPr>
          <w:p w14:paraId="12C0A977" w14:textId="77777777" w:rsidR="008E0578" w:rsidRPr="005F0FD2" w:rsidRDefault="008E0578" w:rsidP="00CD4C46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FD2">
              <w:rPr>
                <w:rFonts w:asciiTheme="minorHAnsi" w:hAnsiTheme="minorHAnsi" w:cstheme="minorHAnsi"/>
                <w:sz w:val="20"/>
                <w:szCs w:val="20"/>
              </w:rPr>
              <w:t>35%</w:t>
            </w:r>
          </w:p>
        </w:tc>
        <w:tc>
          <w:tcPr>
            <w:tcW w:w="2431" w:type="dxa"/>
            <w:vMerge/>
          </w:tcPr>
          <w:p w14:paraId="0431EE89" w14:textId="77777777" w:rsidR="008E0578" w:rsidRPr="005F0FD2" w:rsidRDefault="008E0578" w:rsidP="00CD4C46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985DC9" w14:textId="77777777" w:rsidR="008E0578" w:rsidRPr="005F0FD2" w:rsidRDefault="008E0578" w:rsidP="008E0578">
      <w:pPr>
        <w:spacing w:line="360" w:lineRule="auto"/>
        <w:ind w:left="567"/>
        <w:contextualSpacing/>
        <w:rPr>
          <w:rFonts w:asciiTheme="minorHAnsi" w:hAnsiTheme="minorHAnsi" w:cstheme="minorHAnsi"/>
          <w:sz w:val="20"/>
          <w:szCs w:val="20"/>
        </w:rPr>
      </w:pPr>
    </w:p>
    <w:p w14:paraId="7952BA5D" w14:textId="77777777" w:rsidR="008E0578" w:rsidRPr="001F716C" w:rsidRDefault="008E0578" w:rsidP="001F716C">
      <w:pPr>
        <w:spacing w:line="36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  <w:r w:rsidRPr="001F716C">
        <w:rPr>
          <w:rFonts w:asciiTheme="minorHAnsi" w:hAnsiTheme="minorHAnsi" w:cstheme="minorHAnsi"/>
          <w:sz w:val="22"/>
          <w:szCs w:val="22"/>
        </w:rPr>
        <w:t>Siendo el promedio final (PF), el promedio simple de los promedios ponderados de cada módulo (PM1, PM2, PM3, PM4); calculado de la siguiente manera:</w:t>
      </w:r>
    </w:p>
    <w:p w14:paraId="75C47386" w14:textId="77777777" w:rsidR="005F44D7" w:rsidRPr="005F0FD2" w:rsidRDefault="005F44D7" w:rsidP="008E0578">
      <w:pPr>
        <w:spacing w:line="360" w:lineRule="auto"/>
        <w:ind w:left="567"/>
        <w:contextualSpacing/>
        <w:rPr>
          <w:rFonts w:asciiTheme="minorHAnsi" w:hAnsiTheme="minorHAnsi" w:cstheme="minorHAnsi"/>
          <w:sz w:val="20"/>
          <w:szCs w:val="20"/>
        </w:rPr>
      </w:pPr>
    </w:p>
    <w:p w14:paraId="0C90D1B2" w14:textId="77777777" w:rsidR="008E0578" w:rsidRPr="001F716C" w:rsidRDefault="008E0578" w:rsidP="008E0578">
      <w:pPr>
        <w:ind w:left="567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1F716C">
        <w:rPr>
          <w:rFonts w:asciiTheme="minorHAnsi" w:hAnsiTheme="minorHAnsi" w:cstheme="minorHAnsi"/>
          <w:b/>
          <w:sz w:val="22"/>
          <w:szCs w:val="22"/>
          <w:lang w:val="en-US"/>
        </w:rPr>
        <w:t xml:space="preserve">PF= </w:t>
      </w:r>
      <w:r w:rsidRPr="001F716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(PM1 + PM2 + PM3 + PM4)</w:t>
      </w:r>
    </w:p>
    <w:p w14:paraId="2AC95070" w14:textId="77777777" w:rsidR="008E0578" w:rsidRPr="001F716C" w:rsidRDefault="008E0578" w:rsidP="008E0578">
      <w:pPr>
        <w:ind w:left="567"/>
        <w:contextualSpacing/>
        <w:jc w:val="center"/>
        <w:rPr>
          <w:rFonts w:asciiTheme="minorHAnsi" w:hAnsiTheme="minorHAnsi" w:cstheme="minorHAnsi"/>
          <w:b/>
          <w:sz w:val="22"/>
          <w:szCs w:val="22"/>
          <w:lang w:val="es-PE"/>
        </w:rPr>
      </w:pPr>
      <w:r w:rsidRPr="001F716C">
        <w:rPr>
          <w:rFonts w:asciiTheme="minorHAnsi" w:hAnsiTheme="minorHAnsi" w:cstheme="minorHAnsi"/>
          <w:b/>
          <w:sz w:val="22"/>
          <w:szCs w:val="22"/>
          <w:lang w:val="es-PE"/>
        </w:rPr>
        <w:t>4</w:t>
      </w:r>
    </w:p>
    <w:p w14:paraId="081FAA10" w14:textId="3B5F3986" w:rsidR="005F44D7" w:rsidRDefault="005F44D7" w:rsidP="008E0578">
      <w:pPr>
        <w:rPr>
          <w:rFonts w:asciiTheme="minorHAnsi" w:hAnsiTheme="minorHAnsi" w:cstheme="minorHAnsi"/>
          <w:b/>
          <w:sz w:val="20"/>
          <w:szCs w:val="20"/>
        </w:rPr>
      </w:pPr>
    </w:p>
    <w:p w14:paraId="4F2E8CBD" w14:textId="47DA1E4E" w:rsidR="007C6341" w:rsidRDefault="007C6341" w:rsidP="008E0578">
      <w:pPr>
        <w:rPr>
          <w:rFonts w:asciiTheme="minorHAnsi" w:hAnsiTheme="minorHAnsi" w:cstheme="minorHAnsi"/>
          <w:b/>
          <w:sz w:val="20"/>
          <w:szCs w:val="20"/>
        </w:rPr>
      </w:pPr>
    </w:p>
    <w:p w14:paraId="15C9628A" w14:textId="016E26DF" w:rsidR="007C6341" w:rsidRDefault="007C6341" w:rsidP="008E0578">
      <w:pPr>
        <w:rPr>
          <w:rFonts w:asciiTheme="minorHAnsi" w:hAnsiTheme="minorHAnsi" w:cstheme="minorHAnsi"/>
          <w:b/>
          <w:sz w:val="20"/>
          <w:szCs w:val="20"/>
        </w:rPr>
      </w:pPr>
    </w:p>
    <w:p w14:paraId="297D2C88" w14:textId="14FA1F51" w:rsidR="007C6341" w:rsidRPr="000A4426" w:rsidRDefault="007C6341" w:rsidP="007C6341">
      <w:pPr>
        <w:rPr>
          <w:rFonts w:asciiTheme="minorHAnsi" w:hAnsiTheme="minorHAnsi" w:cstheme="minorHAnsi"/>
          <w:b/>
          <w:sz w:val="22"/>
          <w:szCs w:val="22"/>
        </w:rPr>
      </w:pPr>
      <w:r w:rsidRPr="000A4426">
        <w:rPr>
          <w:rFonts w:asciiTheme="minorHAnsi" w:hAnsiTheme="minorHAnsi" w:cstheme="minorHAnsi"/>
          <w:b/>
          <w:sz w:val="22"/>
          <w:szCs w:val="22"/>
        </w:rPr>
        <w:t>VIII</w:t>
      </w:r>
      <w:r w:rsidR="007F2E9F">
        <w:rPr>
          <w:rFonts w:asciiTheme="minorHAnsi" w:hAnsiTheme="minorHAnsi" w:cstheme="minorHAnsi"/>
          <w:b/>
          <w:sz w:val="22"/>
          <w:szCs w:val="22"/>
        </w:rPr>
        <w:t>-</w:t>
      </w:r>
      <w:r w:rsidRPr="000A4426">
        <w:rPr>
          <w:rFonts w:asciiTheme="minorHAnsi" w:hAnsiTheme="minorHAnsi" w:cstheme="minorHAnsi"/>
          <w:b/>
          <w:sz w:val="22"/>
          <w:szCs w:val="22"/>
        </w:rPr>
        <w:t xml:space="preserve"> BIBLIOGRAFIAS Y REFERENCIAS WEB</w:t>
      </w:r>
    </w:p>
    <w:p w14:paraId="4222202B" w14:textId="77777777" w:rsidR="007C6341" w:rsidRPr="000A4426" w:rsidRDefault="007C6341" w:rsidP="007C6341">
      <w:pPr>
        <w:rPr>
          <w:rFonts w:asciiTheme="minorHAnsi" w:hAnsiTheme="minorHAnsi" w:cstheme="minorHAnsi"/>
          <w:sz w:val="22"/>
          <w:szCs w:val="22"/>
        </w:rPr>
      </w:pPr>
    </w:p>
    <w:p w14:paraId="45AD78AC" w14:textId="77777777" w:rsidR="007F2E9F" w:rsidRPr="008414F5" w:rsidRDefault="007C6341" w:rsidP="007F2E9F">
      <w:pPr>
        <w:rPr>
          <w:rFonts w:asciiTheme="minorHAnsi" w:hAnsiTheme="minorHAnsi" w:cstheme="minorHAnsi"/>
          <w:b/>
          <w:sz w:val="22"/>
          <w:szCs w:val="22"/>
        </w:rPr>
      </w:pPr>
      <w:r w:rsidRPr="000A4426">
        <w:rPr>
          <w:rFonts w:asciiTheme="minorHAnsi" w:hAnsiTheme="minorHAnsi" w:cstheme="minorHAnsi"/>
          <w:sz w:val="22"/>
          <w:szCs w:val="22"/>
        </w:rPr>
        <w:tab/>
      </w:r>
      <w:r w:rsidR="007F2E9F">
        <w:rPr>
          <w:rFonts w:asciiTheme="minorHAnsi" w:hAnsiTheme="minorHAnsi" w:cstheme="minorHAnsi"/>
          <w:sz w:val="22"/>
          <w:szCs w:val="22"/>
        </w:rPr>
        <w:t>8</w:t>
      </w:r>
      <w:r w:rsidR="007F2E9F" w:rsidRPr="008414F5">
        <w:rPr>
          <w:rFonts w:asciiTheme="minorHAnsi" w:hAnsiTheme="minorHAnsi" w:cstheme="minorHAnsi"/>
          <w:b/>
          <w:sz w:val="22"/>
          <w:szCs w:val="22"/>
        </w:rPr>
        <w:t>.1. Fuentes Documentales.</w:t>
      </w:r>
    </w:p>
    <w:p w14:paraId="2AFB4969" w14:textId="77777777" w:rsidR="007F2E9F" w:rsidRDefault="007F2E9F" w:rsidP="007F2E9F">
      <w:pPr>
        <w:rPr>
          <w:rFonts w:asciiTheme="minorHAnsi" w:hAnsiTheme="minorHAnsi" w:cstheme="minorHAnsi"/>
          <w:sz w:val="22"/>
          <w:szCs w:val="22"/>
        </w:rPr>
      </w:pPr>
    </w:p>
    <w:p w14:paraId="053BFC58" w14:textId="77777777" w:rsidR="007F2E9F" w:rsidRDefault="007F2E9F" w:rsidP="006E735D">
      <w:pPr>
        <w:pStyle w:val="Prrafodelista"/>
        <w:numPr>
          <w:ilvl w:val="0"/>
          <w:numId w:val="20"/>
        </w:numPr>
        <w:tabs>
          <w:tab w:val="left" w:pos="851"/>
        </w:tabs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FAO-OMS CODEX ALIMENTARIOS, Normas Alimentarias. Última edición. Ediciones 2,012</w:t>
      </w:r>
    </w:p>
    <w:p w14:paraId="694C5C1C" w14:textId="77777777" w:rsidR="007F2E9F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Ishikawa, K. ¿Qué es el control total de calidad?: La modalidad japonesa. Cuba: Revolucionaria.</w:t>
      </w:r>
    </w:p>
    <w:p w14:paraId="31769B74" w14:textId="4539259D" w:rsidR="007F2E9F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International Standard </w:t>
      </w:r>
      <w:r w:rsidR="00A105E3">
        <w:rPr>
          <w:rFonts w:asciiTheme="minorHAnsi" w:hAnsiTheme="minorHAnsi" w:cstheme="minorHAnsi"/>
          <w:sz w:val="18"/>
          <w:szCs w:val="18"/>
        </w:rPr>
        <w:t>Organización</w:t>
      </w:r>
      <w:r>
        <w:rPr>
          <w:rFonts w:asciiTheme="minorHAnsi" w:hAnsiTheme="minorHAnsi" w:cstheme="minorHAnsi"/>
          <w:sz w:val="18"/>
          <w:szCs w:val="18"/>
        </w:rPr>
        <w:t>. (2015). Norma Internacional ISO 9001:2015. Ginebra: ISO.</w:t>
      </w:r>
    </w:p>
    <w:p w14:paraId="2E367F98" w14:textId="77777777" w:rsidR="007F2E9F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ISOTools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  </w:t>
      </w:r>
      <w:proofErr w:type="spellStart"/>
      <w:r>
        <w:rPr>
          <w:rFonts w:asciiTheme="minorHAnsi" w:hAnsiTheme="minorHAnsi" w:cstheme="minorHAnsi"/>
          <w:sz w:val="18"/>
          <w:szCs w:val="18"/>
        </w:rPr>
        <w:t>Excellence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ISO 9001:2015 El futuro de la calidad. Sevilla: </w:t>
      </w:r>
    </w:p>
    <w:p w14:paraId="7BC9A482" w14:textId="77777777" w:rsidR="007F2E9F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Juran, J.M. (s/f). Manual de Control de Calidad. Barcelona: Reverte S.A.</w:t>
      </w:r>
    </w:p>
    <w:p w14:paraId="01B91B92" w14:textId="77777777" w:rsidR="007F2E9F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Juran, J.M. (1990). Juran y la Planificación para la Calidad. Barcelona: </w:t>
      </w:r>
      <w:proofErr w:type="spellStart"/>
      <w:r>
        <w:rPr>
          <w:rFonts w:asciiTheme="minorHAnsi" w:hAnsiTheme="minorHAnsi" w:cstheme="minorHAnsi"/>
          <w:sz w:val="18"/>
          <w:szCs w:val="18"/>
        </w:rPr>
        <w:t>Diaz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Santos</w:t>
      </w:r>
    </w:p>
    <w:p w14:paraId="35636BC2" w14:textId="77777777" w:rsidR="007F2E9F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before="34"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FAO-OMS CODEX ALIMENTARIOS, Normas Alimentarias. Última edición. Ediciones 2,012</w:t>
      </w:r>
    </w:p>
    <w:p w14:paraId="4229C267" w14:textId="77777777" w:rsidR="007F2E9F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International Standard Organización. (2015). Norma Internacional ISO 9001:2015. Ginebra: ISO.</w:t>
      </w:r>
    </w:p>
    <w:p w14:paraId="5713BA7D" w14:textId="77777777" w:rsidR="007F2E9F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ISO Tools v Excellence. ISO 9001:2015 El futuro de la calidad. Sevilla</w:t>
      </w:r>
    </w:p>
    <w:p w14:paraId="2AE63BC8" w14:textId="77777777" w:rsidR="007F2E9F" w:rsidRPr="00577D92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</w:rPr>
        <w:t xml:space="preserve">ISO 9000 Las preguntas del auditor 2ªedición. </w:t>
      </w:r>
      <w:r w:rsidRPr="00577D92">
        <w:rPr>
          <w:rFonts w:asciiTheme="minorHAnsi" w:hAnsiTheme="minorHAnsi" w:cstheme="minorHAnsi"/>
          <w:sz w:val="18"/>
          <w:szCs w:val="18"/>
          <w:lang w:val="en-US"/>
        </w:rPr>
        <w:t>David Hoyle y John Thompson AENOR</w:t>
      </w:r>
    </w:p>
    <w:p w14:paraId="5D90307C" w14:textId="77777777" w:rsidR="007F2E9F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Ediciones </w:t>
      </w:r>
    </w:p>
    <w:p w14:paraId="7FA0F429" w14:textId="77777777" w:rsidR="007F2E9F" w:rsidRPr="00577D92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</w:rPr>
        <w:t xml:space="preserve">ISO 9000 Las preguntas del auditor 2ªedición. </w:t>
      </w:r>
      <w:r w:rsidRPr="00577D92">
        <w:rPr>
          <w:rFonts w:asciiTheme="minorHAnsi" w:hAnsiTheme="minorHAnsi" w:cstheme="minorHAnsi"/>
          <w:sz w:val="18"/>
          <w:szCs w:val="18"/>
          <w:lang w:val="en-US"/>
        </w:rPr>
        <w:t>David Hoyle y John Thompson AENOR</w:t>
      </w:r>
    </w:p>
    <w:p w14:paraId="5CC3D768" w14:textId="63A76F56" w:rsidR="007F2E9F" w:rsidRDefault="007F2E9F" w:rsidP="006E735D">
      <w:pPr>
        <w:pStyle w:val="Prrafodelista"/>
        <w:numPr>
          <w:ilvl w:val="0"/>
          <w:numId w:val="20"/>
        </w:numPr>
        <w:tabs>
          <w:tab w:val="left" w:pos="851"/>
        </w:tabs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Gómez, J. (2015). Guía para la aplicación de UNE-EN</w:t>
      </w:r>
      <w:r w:rsidR="00A105E3">
        <w:rPr>
          <w:rFonts w:asciiTheme="minorHAnsi" w:hAnsiTheme="minorHAnsi" w:cstheme="minorHAnsi"/>
          <w:sz w:val="18"/>
          <w:szCs w:val="18"/>
        </w:rPr>
        <w:t xml:space="preserve"> ISO</w:t>
      </w:r>
      <w:r>
        <w:rPr>
          <w:rFonts w:asciiTheme="minorHAnsi" w:hAnsiTheme="minorHAnsi" w:cstheme="minorHAnsi"/>
          <w:sz w:val="18"/>
          <w:szCs w:val="18"/>
        </w:rPr>
        <w:t xml:space="preserve"> 9001:2015. Madrid: AENOR</w:t>
      </w:r>
    </w:p>
    <w:p w14:paraId="602B9D33" w14:textId="77777777" w:rsidR="007F2E9F" w:rsidRDefault="007F2E9F" w:rsidP="006E735D">
      <w:pPr>
        <w:pStyle w:val="Prrafodelista"/>
        <w:widowControl w:val="0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284" w:firstLine="4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Ishikawa, K. ¿Qué es el control total de calidad?: La modalidad japonesa. Cuba: Revolucionaria</w:t>
      </w:r>
    </w:p>
    <w:p w14:paraId="043AA75D" w14:textId="77777777" w:rsidR="007F2E9F" w:rsidRDefault="007F2E9F" w:rsidP="005028F5">
      <w:pPr>
        <w:widowControl w:val="0"/>
        <w:tabs>
          <w:tab w:val="num" w:pos="90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7C69B1B1" w14:textId="77777777" w:rsidR="007F2E9F" w:rsidRDefault="007F2E9F" w:rsidP="007F2E9F">
      <w:pPr>
        <w:tabs>
          <w:tab w:val="num" w:pos="1134"/>
        </w:tabs>
        <w:ind w:left="851"/>
        <w:rPr>
          <w:rFonts w:asciiTheme="minorHAnsi" w:hAnsiTheme="minorHAnsi" w:cstheme="minorHAnsi"/>
          <w:b/>
          <w:sz w:val="22"/>
          <w:szCs w:val="22"/>
        </w:rPr>
      </w:pPr>
      <w:r w:rsidRPr="00E86824">
        <w:rPr>
          <w:rFonts w:asciiTheme="minorHAnsi" w:hAnsiTheme="minorHAnsi" w:cstheme="minorHAnsi"/>
          <w:sz w:val="20"/>
          <w:szCs w:val="20"/>
        </w:rPr>
        <w:t>8.2</w:t>
      </w:r>
      <w:r w:rsidRPr="00E8682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E86824">
        <w:rPr>
          <w:rFonts w:asciiTheme="minorHAnsi" w:hAnsiTheme="minorHAnsi" w:cstheme="minorHAnsi"/>
          <w:b/>
          <w:sz w:val="22"/>
          <w:szCs w:val="22"/>
        </w:rPr>
        <w:t>Fuentes Bibliográficas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ADDDB10" w14:textId="77777777" w:rsidR="007F2E9F" w:rsidRDefault="007F2E9F" w:rsidP="007F2E9F">
      <w:pPr>
        <w:tabs>
          <w:tab w:val="num" w:pos="1134"/>
        </w:tabs>
        <w:ind w:left="851"/>
        <w:rPr>
          <w:rFonts w:asciiTheme="minorHAnsi" w:hAnsiTheme="minorHAnsi" w:cstheme="minorHAnsi"/>
          <w:sz w:val="18"/>
          <w:szCs w:val="18"/>
        </w:rPr>
      </w:pPr>
    </w:p>
    <w:p w14:paraId="3FE9007A" w14:textId="77777777" w:rsidR="00B926E5" w:rsidRPr="00E91467" w:rsidRDefault="00B926E5" w:rsidP="00B926E5">
      <w:pPr>
        <w:tabs>
          <w:tab w:val="num" w:pos="1134"/>
        </w:tabs>
        <w:ind w:left="851"/>
        <w:jc w:val="both"/>
        <w:rPr>
          <w:rFonts w:asciiTheme="minorHAnsi" w:hAnsiTheme="minorHAnsi" w:cstheme="minorHAnsi"/>
          <w:sz w:val="18"/>
          <w:szCs w:val="18"/>
        </w:rPr>
      </w:pPr>
    </w:p>
    <w:p w14:paraId="68C42B86" w14:textId="77777777" w:rsidR="00B926E5" w:rsidRPr="001509E5" w:rsidRDefault="00B926E5" w:rsidP="00B926E5">
      <w:pPr>
        <w:pStyle w:val="Prrafodelista"/>
        <w:numPr>
          <w:ilvl w:val="0"/>
          <w:numId w:val="30"/>
        </w:numPr>
        <w:tabs>
          <w:tab w:val="num" w:pos="1134"/>
        </w:tabs>
        <w:ind w:left="851" w:hanging="142"/>
        <w:jc w:val="both"/>
        <w:rPr>
          <w:rFonts w:asciiTheme="minorHAnsi" w:hAnsiTheme="minorHAnsi" w:cstheme="minorHAnsi"/>
          <w:sz w:val="18"/>
          <w:szCs w:val="18"/>
        </w:rPr>
      </w:pPr>
      <w:r w:rsidRPr="001509E5">
        <w:rPr>
          <w:rFonts w:asciiTheme="minorHAnsi" w:hAnsiTheme="minorHAnsi" w:cstheme="minorHAnsi"/>
          <w:sz w:val="18"/>
          <w:szCs w:val="18"/>
        </w:rPr>
        <w:t>BLANCA HERRERA, R.; LOPEZ MARTINEZ, M.C.; MARTIN CASTILLAD (</w:t>
      </w:r>
      <w:proofErr w:type="gramStart"/>
      <w:r w:rsidRPr="001509E5">
        <w:rPr>
          <w:rFonts w:asciiTheme="minorHAnsi" w:hAnsiTheme="minorHAnsi" w:cstheme="minorHAnsi"/>
          <w:sz w:val="18"/>
          <w:szCs w:val="18"/>
        </w:rPr>
        <w:t>20109..</w:t>
      </w:r>
      <w:proofErr w:type="gramEnd"/>
      <w:r w:rsidRPr="001509E5">
        <w:rPr>
          <w:rFonts w:asciiTheme="minorHAnsi" w:hAnsiTheme="minorHAnsi" w:cstheme="minorHAnsi"/>
          <w:sz w:val="18"/>
          <w:szCs w:val="18"/>
        </w:rPr>
        <w:t>” Garantías sanitarias y libre circulación de alimentos de fabricación industrial en la CEE. Granada</w:t>
      </w:r>
      <w:bookmarkStart w:id="4" w:name="_Hlk191978026"/>
    </w:p>
    <w:bookmarkEnd w:id="4"/>
    <w:p w14:paraId="48C6A067" w14:textId="77777777" w:rsidR="00B926E5" w:rsidRDefault="00B926E5" w:rsidP="00B926E5">
      <w:pPr>
        <w:widowControl w:val="0"/>
        <w:tabs>
          <w:tab w:val="num" w:pos="1134"/>
        </w:tabs>
        <w:autoSpaceDE w:val="0"/>
        <w:autoSpaceDN w:val="0"/>
        <w:adjustRightInd w:val="0"/>
        <w:spacing w:line="276" w:lineRule="auto"/>
        <w:ind w:left="993" w:hanging="142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Besterfield</w:t>
      </w:r>
      <w:proofErr w:type="spellEnd"/>
      <w:r>
        <w:rPr>
          <w:rFonts w:asciiTheme="minorHAnsi" w:hAnsiTheme="minorHAnsi" w:cstheme="minorHAnsi"/>
          <w:sz w:val="18"/>
          <w:szCs w:val="18"/>
        </w:rPr>
        <w:t>, D. (2009). Control de Calidad. (8va Ed). México: Pearson Educación</w:t>
      </w:r>
    </w:p>
    <w:p w14:paraId="07045867" w14:textId="77777777" w:rsidR="00B926E5" w:rsidRDefault="00B926E5" w:rsidP="00B926E5">
      <w:pPr>
        <w:pStyle w:val="Prrafodelista"/>
        <w:numPr>
          <w:ilvl w:val="0"/>
          <w:numId w:val="2"/>
        </w:numPr>
        <w:tabs>
          <w:tab w:val="num" w:pos="1134"/>
        </w:tabs>
        <w:spacing w:line="276" w:lineRule="auto"/>
        <w:ind w:left="993" w:hanging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Cantú, H. (2011). Desarrollo de una Cultura de Calidad (4ta Ed). México: Mc Graw Hill.</w:t>
      </w:r>
    </w:p>
    <w:p w14:paraId="4CC017BF" w14:textId="77777777" w:rsidR="00B926E5" w:rsidRDefault="00B926E5" w:rsidP="00B926E5">
      <w:pPr>
        <w:pStyle w:val="Prrafodelista"/>
        <w:widowControl w:val="0"/>
        <w:numPr>
          <w:ilvl w:val="0"/>
          <w:numId w:val="15"/>
        </w:numPr>
        <w:tabs>
          <w:tab w:val="num" w:pos="1134"/>
        </w:tabs>
        <w:autoSpaceDE w:val="0"/>
        <w:autoSpaceDN w:val="0"/>
        <w:adjustRightInd w:val="0"/>
        <w:spacing w:line="276" w:lineRule="auto"/>
        <w:ind w:left="993" w:hanging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Cuatreases, L. (2010). Gestión integral de la calidad. Implantación, control y certificación. </w:t>
      </w:r>
      <w:proofErr w:type="spellStart"/>
      <w:r>
        <w:rPr>
          <w:rFonts w:asciiTheme="minorHAnsi" w:hAnsiTheme="minorHAnsi" w:cstheme="minorHAnsi"/>
          <w:sz w:val="18"/>
          <w:szCs w:val="18"/>
        </w:rPr>
        <w:t>Profit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Editorial: Barcelona.</w:t>
      </w:r>
    </w:p>
    <w:p w14:paraId="005BDA4D" w14:textId="77777777" w:rsidR="00B926E5" w:rsidRPr="00F57BE6" w:rsidRDefault="00B926E5" w:rsidP="00B926E5">
      <w:pPr>
        <w:pStyle w:val="Prrafodelista"/>
        <w:widowControl w:val="0"/>
        <w:numPr>
          <w:ilvl w:val="0"/>
          <w:numId w:val="15"/>
        </w:numPr>
        <w:tabs>
          <w:tab w:val="num" w:pos="709"/>
          <w:tab w:val="num" w:pos="1134"/>
        </w:tabs>
        <w:autoSpaceDE w:val="0"/>
        <w:autoSpaceDN w:val="0"/>
        <w:adjustRightInd w:val="0"/>
        <w:spacing w:line="276" w:lineRule="auto"/>
        <w:ind w:left="993" w:hanging="142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65FE7">
        <w:rPr>
          <w:rFonts w:asciiTheme="minorHAnsi" w:hAnsiTheme="minorHAnsi" w:cstheme="minorHAnsi"/>
          <w:sz w:val="18"/>
          <w:szCs w:val="18"/>
        </w:rPr>
        <w:t>Camion</w:t>
      </w:r>
      <w:proofErr w:type="spellEnd"/>
      <w:r w:rsidRPr="00465FE7">
        <w:rPr>
          <w:rFonts w:asciiTheme="minorHAnsi" w:hAnsiTheme="minorHAnsi" w:cstheme="minorHAnsi"/>
          <w:sz w:val="18"/>
          <w:szCs w:val="18"/>
        </w:rPr>
        <w:t xml:space="preserve"> C. Gonzales, T 2010 “GESTIÓN DE LA CALIDAD: CONCEPTOS, ENFOQUES, MODELOS Y SISTEMAS   Universidad Jaime, Editorial Pearson </w:t>
      </w:r>
      <w:proofErr w:type="spellStart"/>
      <w:r w:rsidRPr="00465FE7">
        <w:rPr>
          <w:rFonts w:asciiTheme="minorHAnsi" w:hAnsiTheme="minorHAnsi" w:cstheme="minorHAnsi"/>
          <w:sz w:val="18"/>
          <w:szCs w:val="18"/>
        </w:rPr>
        <w:t>Education</w:t>
      </w:r>
      <w:proofErr w:type="spellEnd"/>
    </w:p>
    <w:p w14:paraId="5ED25C44" w14:textId="77777777" w:rsidR="00B926E5" w:rsidRPr="00F57BE6" w:rsidRDefault="00B926E5" w:rsidP="00B926E5">
      <w:pPr>
        <w:pStyle w:val="Prrafodelista"/>
        <w:widowControl w:val="0"/>
        <w:numPr>
          <w:ilvl w:val="0"/>
          <w:numId w:val="15"/>
        </w:numPr>
        <w:tabs>
          <w:tab w:val="num" w:pos="709"/>
          <w:tab w:val="num" w:pos="1134"/>
        </w:tabs>
        <w:autoSpaceDE w:val="0"/>
        <w:autoSpaceDN w:val="0"/>
        <w:adjustRightInd w:val="0"/>
        <w:spacing w:line="276" w:lineRule="auto"/>
        <w:ind w:left="993" w:hanging="142"/>
        <w:jc w:val="both"/>
        <w:rPr>
          <w:rFonts w:asciiTheme="minorHAnsi" w:hAnsiTheme="minorHAnsi" w:cstheme="minorHAnsi"/>
          <w:sz w:val="18"/>
          <w:szCs w:val="18"/>
        </w:rPr>
      </w:pPr>
      <w:r w:rsidRPr="00F57BE6">
        <w:rPr>
          <w:rFonts w:asciiTheme="minorHAnsi" w:hAnsiTheme="minorHAnsi" w:cstheme="minorHAnsi"/>
          <w:sz w:val="18"/>
          <w:szCs w:val="18"/>
        </w:rPr>
        <w:t xml:space="preserve">Camisón, </w:t>
      </w:r>
      <w:proofErr w:type="gramStart"/>
      <w:r w:rsidRPr="00F57BE6">
        <w:rPr>
          <w:rFonts w:asciiTheme="minorHAnsi" w:hAnsiTheme="minorHAnsi" w:cstheme="minorHAnsi"/>
          <w:sz w:val="18"/>
          <w:szCs w:val="18"/>
        </w:rPr>
        <w:t>C  Cruz</w:t>
      </w:r>
      <w:proofErr w:type="gramEnd"/>
      <w:r w:rsidRPr="00F57BE6">
        <w:rPr>
          <w:rFonts w:asciiTheme="minorHAnsi" w:hAnsiTheme="minorHAnsi" w:cstheme="minorHAnsi"/>
          <w:sz w:val="18"/>
          <w:szCs w:val="18"/>
        </w:rPr>
        <w:t xml:space="preserve">.  Gonzales, T 2006 Gestión de la Calidad: Conceptos, Enfoques, Modelos y Sistemas, Editorial Pearson Prentice Hall, España </w:t>
      </w:r>
      <w:bookmarkStart w:id="5" w:name="_Hlk191979602"/>
      <w:r w:rsidRPr="00F57BE6">
        <w:rPr>
          <w:rFonts w:asciiTheme="minorHAnsi" w:hAnsiTheme="minorHAnsi" w:cstheme="minorHAnsi"/>
          <w:sz w:val="18"/>
          <w:szCs w:val="18"/>
        </w:rPr>
        <w:t>2006</w:t>
      </w:r>
      <w:bookmarkEnd w:id="5"/>
    </w:p>
    <w:p w14:paraId="472A818F" w14:textId="77777777" w:rsidR="00B926E5" w:rsidRPr="009B5905" w:rsidRDefault="00B926E5" w:rsidP="00B926E5">
      <w:pPr>
        <w:pStyle w:val="Prrafodelista"/>
        <w:numPr>
          <w:ilvl w:val="0"/>
          <w:numId w:val="2"/>
        </w:numPr>
        <w:tabs>
          <w:tab w:val="num" w:pos="1134"/>
        </w:tabs>
        <w:spacing w:line="276" w:lineRule="auto"/>
        <w:ind w:left="993" w:hanging="142"/>
        <w:jc w:val="both"/>
        <w:rPr>
          <w:rFonts w:asciiTheme="minorHAnsi" w:hAnsiTheme="minorHAnsi" w:cstheme="minorHAnsi"/>
          <w:sz w:val="18"/>
          <w:szCs w:val="18"/>
        </w:rPr>
      </w:pPr>
      <w:r w:rsidRPr="009B5905">
        <w:rPr>
          <w:color w:val="474747"/>
          <w:sz w:val="20"/>
          <w:szCs w:val="20"/>
          <w:shd w:val="clear" w:color="auto" w:fill="FFFFFF"/>
        </w:rPr>
        <w:t>Díaz de Santos, Madrid, Evans James R., Lindsay William M. 1989; Administración y control de la calidad</w:t>
      </w:r>
      <w:r w:rsidRPr="009B5905">
        <w:rPr>
          <w:rFonts w:asciiTheme="minorHAnsi" w:hAnsiTheme="minorHAnsi" w:cstheme="minorHAnsi"/>
          <w:sz w:val="18"/>
          <w:szCs w:val="18"/>
        </w:rPr>
        <w:t xml:space="preserve"> España: FC Editorial</w:t>
      </w:r>
    </w:p>
    <w:p w14:paraId="44B91F8B" w14:textId="77777777" w:rsidR="00B926E5" w:rsidRPr="009B5905" w:rsidRDefault="00B926E5" w:rsidP="00B926E5">
      <w:pPr>
        <w:pStyle w:val="Prrafodelista"/>
        <w:numPr>
          <w:ilvl w:val="0"/>
          <w:numId w:val="2"/>
        </w:numPr>
        <w:tabs>
          <w:tab w:val="num" w:pos="1134"/>
        </w:tabs>
        <w:spacing w:line="276" w:lineRule="auto"/>
        <w:ind w:left="993" w:hanging="142"/>
        <w:jc w:val="both"/>
        <w:rPr>
          <w:rFonts w:asciiTheme="minorHAnsi" w:hAnsiTheme="minorHAnsi" w:cstheme="minorHAnsi"/>
          <w:sz w:val="18"/>
          <w:szCs w:val="18"/>
        </w:rPr>
      </w:pPr>
      <w:r w:rsidRPr="009B5905">
        <w:rPr>
          <w:rFonts w:asciiTheme="minorHAnsi" w:hAnsiTheme="minorHAnsi" w:cstheme="minorHAnsi"/>
          <w:sz w:val="18"/>
          <w:szCs w:val="18"/>
        </w:rPr>
        <w:t xml:space="preserve">Ferrando, M. y Granero, J. (2005). Calidad Total: Modelo EFQM de Excelencia. </w:t>
      </w:r>
      <w:bookmarkStart w:id="6" w:name="_Hlk191978656"/>
      <w:r w:rsidRPr="009B5905">
        <w:rPr>
          <w:rFonts w:asciiTheme="minorHAnsi" w:hAnsiTheme="minorHAnsi" w:cstheme="minorHAnsi"/>
          <w:sz w:val="18"/>
          <w:szCs w:val="18"/>
        </w:rPr>
        <w:t xml:space="preserve">España: FC Editorial </w:t>
      </w:r>
      <w:bookmarkEnd w:id="6"/>
    </w:p>
    <w:p w14:paraId="0CFBF41C" w14:textId="77777777" w:rsidR="00B926E5" w:rsidRDefault="00B926E5" w:rsidP="00B926E5">
      <w:pPr>
        <w:pStyle w:val="Prrafodelista"/>
        <w:numPr>
          <w:ilvl w:val="0"/>
          <w:numId w:val="2"/>
        </w:numPr>
        <w:tabs>
          <w:tab w:val="left" w:pos="284"/>
          <w:tab w:val="num" w:pos="1134"/>
        </w:tabs>
        <w:spacing w:line="276" w:lineRule="auto"/>
        <w:ind w:left="993" w:hanging="142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465FE7">
        <w:rPr>
          <w:rFonts w:asciiTheme="minorHAnsi" w:hAnsiTheme="minorHAnsi" w:cstheme="minorHAnsi"/>
          <w:sz w:val="18"/>
          <w:szCs w:val="18"/>
        </w:rPr>
        <w:t xml:space="preserve">GONZÁLEZ S., Tito. </w:t>
      </w:r>
      <w:proofErr w:type="spellStart"/>
      <w:r w:rsidRPr="00465FE7">
        <w:rPr>
          <w:rFonts w:asciiTheme="minorHAnsi" w:hAnsiTheme="minorHAnsi" w:cstheme="minorHAnsi"/>
          <w:sz w:val="18"/>
          <w:szCs w:val="18"/>
        </w:rPr>
        <w:t>Difficulties</w:t>
      </w:r>
      <w:proofErr w:type="spellEnd"/>
      <w:r w:rsidRPr="00465FE7">
        <w:rPr>
          <w:rFonts w:asciiTheme="minorHAnsi" w:hAnsiTheme="minorHAnsi" w:cstheme="minorHAnsi"/>
          <w:sz w:val="18"/>
          <w:szCs w:val="18"/>
        </w:rPr>
        <w:t xml:space="preserve"> (2009).’ </w:t>
      </w:r>
      <w:proofErr w:type="spellStart"/>
      <w:r w:rsidRPr="00465FE7">
        <w:rPr>
          <w:rFonts w:asciiTheme="minorHAnsi" w:hAnsiTheme="minorHAnsi" w:cstheme="minorHAnsi"/>
          <w:sz w:val="18"/>
          <w:szCs w:val="18"/>
        </w:rPr>
        <w:t>Gestion</w:t>
      </w:r>
      <w:proofErr w:type="spellEnd"/>
      <w:r w:rsidRPr="00465FE7">
        <w:rPr>
          <w:rFonts w:asciiTheme="minorHAnsi" w:hAnsiTheme="minorHAnsi" w:cstheme="minorHAnsi"/>
          <w:sz w:val="18"/>
          <w:szCs w:val="18"/>
        </w:rPr>
        <w:t xml:space="preserve"> en la </w:t>
      </w:r>
      <w:proofErr w:type="spellStart"/>
      <w:r w:rsidRPr="00465FE7">
        <w:rPr>
          <w:rFonts w:asciiTheme="minorHAnsi" w:hAnsiTheme="minorHAnsi" w:cstheme="minorHAnsi"/>
          <w:sz w:val="18"/>
          <w:szCs w:val="18"/>
        </w:rPr>
        <w:t>certification</w:t>
      </w:r>
      <w:proofErr w:type="spellEnd"/>
      <w:r w:rsidRPr="00465FE7">
        <w:rPr>
          <w:rFonts w:asciiTheme="minorHAnsi" w:hAnsiTheme="minorHAnsi" w:cstheme="minorHAnsi"/>
          <w:sz w:val="18"/>
          <w:szCs w:val="18"/>
        </w:rPr>
        <w:t xml:space="preserve"> de Calidad   </w:t>
      </w:r>
      <w:proofErr w:type="spellStart"/>
      <w:r w:rsidRPr="00465FE7">
        <w:rPr>
          <w:rFonts w:asciiTheme="minorHAnsi" w:hAnsiTheme="minorHAnsi" w:cstheme="minorHAnsi"/>
          <w:sz w:val="18"/>
          <w:szCs w:val="18"/>
        </w:rPr>
        <w:t>norms</w:t>
      </w:r>
      <w:proofErr w:type="spellEnd"/>
      <w:r w:rsidRPr="00465FE7">
        <w:rPr>
          <w:rFonts w:asciiTheme="minorHAnsi" w:hAnsiTheme="minorHAnsi" w:cstheme="minorHAnsi"/>
          <w:sz w:val="18"/>
          <w:szCs w:val="18"/>
        </w:rPr>
        <w:t xml:space="preserve"> ISO. </w:t>
      </w:r>
      <w:r>
        <w:rPr>
          <w:rFonts w:asciiTheme="minorHAnsi" w:hAnsiTheme="minorHAnsi" w:cstheme="minorHAnsi"/>
          <w:sz w:val="18"/>
          <w:szCs w:val="18"/>
          <w:lang w:val="en-US"/>
        </w:rPr>
        <w:t>Buenos Aires (Argentina): El Cid Editor, [Consult 05‐07‐2014].</w:t>
      </w:r>
    </w:p>
    <w:p w14:paraId="7ED52905" w14:textId="77777777" w:rsidR="00B926E5" w:rsidRDefault="00B926E5" w:rsidP="00B926E5">
      <w:pPr>
        <w:pStyle w:val="Prrafodelista"/>
        <w:numPr>
          <w:ilvl w:val="0"/>
          <w:numId w:val="2"/>
        </w:numPr>
        <w:tabs>
          <w:tab w:val="num" w:pos="993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Gutiérrez Pulido, .2009 “Control estadístico de la calidad y seis sigmas”, Tercera edición. Mc Graw Hill. </w:t>
      </w:r>
    </w:p>
    <w:p w14:paraId="52939C7A" w14:textId="77777777" w:rsidR="00B926E5" w:rsidRPr="007F2E9F" w:rsidRDefault="00B926E5" w:rsidP="00B926E5">
      <w:pPr>
        <w:pStyle w:val="Prrafodelista"/>
        <w:widowControl w:val="0"/>
        <w:numPr>
          <w:ilvl w:val="0"/>
          <w:numId w:val="2"/>
        </w:numPr>
        <w:tabs>
          <w:tab w:val="num" w:pos="993"/>
          <w:tab w:val="num" w:pos="1162"/>
          <w:tab w:val="num" w:pos="1276"/>
        </w:tabs>
        <w:autoSpaceDE w:val="0"/>
        <w:autoSpaceDN w:val="0"/>
        <w:adjustRightInd w:val="0"/>
        <w:spacing w:line="276" w:lineRule="auto"/>
        <w:ind w:left="1134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Pr="007F2E9F">
        <w:rPr>
          <w:rFonts w:asciiTheme="minorHAnsi" w:hAnsiTheme="minorHAnsi" w:cstheme="minorHAnsi"/>
          <w:sz w:val="20"/>
          <w:szCs w:val="20"/>
        </w:rPr>
        <w:t>OPEZ CARRIZOSA F</w:t>
      </w:r>
      <w:r>
        <w:rPr>
          <w:rFonts w:asciiTheme="minorHAnsi" w:hAnsiTheme="minorHAnsi" w:cstheme="minorHAnsi"/>
          <w:sz w:val="20"/>
          <w:szCs w:val="20"/>
        </w:rPr>
        <w:t>.2004</w:t>
      </w:r>
      <w:r w:rsidRPr="007F2E9F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7F2E9F">
        <w:rPr>
          <w:rFonts w:asciiTheme="minorHAnsi" w:hAnsiTheme="minorHAnsi" w:cstheme="minorHAnsi"/>
          <w:sz w:val="20"/>
          <w:szCs w:val="20"/>
        </w:rPr>
        <w:t xml:space="preserve">ISO 9000 y la planificación de la calidad, Bogotá, ICONTEC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3E6D14F" w14:textId="77777777" w:rsidR="00B926E5" w:rsidRDefault="00B926E5" w:rsidP="00B926E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left="1134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•  MIRÓ SACANELLES, M. 2011. Fundamentos históricos, técnicos y humanos de la calidad: normalización y certificación. [Madrid]: Roble</w:t>
      </w:r>
    </w:p>
    <w:p w14:paraId="48F88722" w14:textId="77777777" w:rsidR="00B926E5" w:rsidRPr="00A9601C" w:rsidRDefault="00B926E5" w:rsidP="00B926E5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993" w:hanging="142"/>
        <w:rPr>
          <w:rFonts w:asciiTheme="minorHAnsi" w:hAnsiTheme="minorHAnsi" w:cstheme="minorHAnsi"/>
          <w:sz w:val="20"/>
          <w:szCs w:val="20"/>
        </w:rPr>
      </w:pPr>
      <w:r w:rsidRPr="00A9601C">
        <w:rPr>
          <w:rFonts w:asciiTheme="minorHAnsi" w:hAnsiTheme="minorHAnsi" w:cstheme="minorHAnsi"/>
          <w:sz w:val="20"/>
          <w:szCs w:val="20"/>
        </w:rPr>
        <w:t xml:space="preserve">Miranda j. González, A Chamorro </w:t>
      </w:r>
      <w:proofErr w:type="spellStart"/>
      <w:r w:rsidRPr="00A9601C">
        <w:rPr>
          <w:rFonts w:asciiTheme="minorHAnsi" w:hAnsiTheme="minorHAnsi" w:cstheme="minorHAnsi"/>
          <w:sz w:val="20"/>
          <w:szCs w:val="20"/>
        </w:rPr>
        <w:t>Ma</w:t>
      </w:r>
      <w:proofErr w:type="spellEnd"/>
      <w:r w:rsidRPr="00A9601C">
        <w:rPr>
          <w:rFonts w:asciiTheme="minorHAnsi" w:hAnsiTheme="minorHAnsi" w:cstheme="minorHAnsi"/>
          <w:sz w:val="20"/>
          <w:szCs w:val="20"/>
        </w:rPr>
        <w:t xml:space="preserve">, 2007 Introducción a la gestión de la calidad, Publicaciones Delta   Ed. </w:t>
      </w:r>
      <w:proofErr w:type="gramStart"/>
      <w:r w:rsidRPr="00A9601C">
        <w:rPr>
          <w:rFonts w:asciiTheme="minorHAnsi" w:hAnsiTheme="minorHAnsi" w:cstheme="minorHAnsi"/>
          <w:sz w:val="20"/>
          <w:szCs w:val="20"/>
        </w:rPr>
        <w:t>1</w:t>
      </w:r>
      <w:r w:rsidRPr="00A9601C">
        <w:rPr>
          <w:rFonts w:asciiTheme="minorHAnsi" w:hAnsiTheme="minorHAnsi" w:cstheme="minorHAnsi"/>
          <w:b/>
          <w:bCs/>
          <w:sz w:val="20"/>
          <w:szCs w:val="20"/>
        </w:rPr>
        <w:t xml:space="preserve"> .</w:t>
      </w:r>
      <w:proofErr w:type="gramEnd"/>
    </w:p>
    <w:p w14:paraId="01650F7A" w14:textId="77777777" w:rsidR="00B926E5" w:rsidRDefault="00B926E5" w:rsidP="00B926E5">
      <w:pPr>
        <w:pStyle w:val="Prrafodelista"/>
        <w:numPr>
          <w:ilvl w:val="0"/>
          <w:numId w:val="2"/>
        </w:numPr>
        <w:tabs>
          <w:tab w:val="num" w:pos="1134"/>
        </w:tabs>
        <w:spacing w:line="276" w:lineRule="auto"/>
        <w:ind w:left="1134" w:hanging="28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Vilar Barrio, J. Delgado Tejada. “Control Estadístico de los Procesos (SPC)”, FC Editorial, 2005 - 512 páginas.</w:t>
      </w:r>
    </w:p>
    <w:p w14:paraId="1D0F72EB" w14:textId="77777777" w:rsidR="00B926E5" w:rsidRDefault="00B926E5" w:rsidP="00B926E5">
      <w:pPr>
        <w:pStyle w:val="Prrafodelista"/>
        <w:numPr>
          <w:ilvl w:val="0"/>
          <w:numId w:val="2"/>
        </w:numPr>
        <w:tabs>
          <w:tab w:val="num" w:pos="1134"/>
        </w:tabs>
        <w:spacing w:line="276" w:lineRule="auto"/>
        <w:ind w:left="1418" w:hanging="56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PRAT y GRIMA, Métodos Estadísticos. Control y Mejora de la Calidad. Ed Alfa Omega</w:t>
      </w:r>
    </w:p>
    <w:p w14:paraId="74B872AB" w14:textId="77777777" w:rsidR="00B926E5" w:rsidRPr="007A520A" w:rsidRDefault="00B926E5" w:rsidP="00B926E5">
      <w:pPr>
        <w:pStyle w:val="Prrafodelista"/>
        <w:widowControl w:val="0"/>
        <w:numPr>
          <w:ilvl w:val="0"/>
          <w:numId w:val="2"/>
        </w:numPr>
        <w:tabs>
          <w:tab w:val="num" w:pos="90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7A520A">
        <w:rPr>
          <w:rFonts w:asciiTheme="minorHAnsi" w:hAnsiTheme="minorHAnsi" w:cstheme="minorHAnsi"/>
          <w:sz w:val="20"/>
          <w:szCs w:val="20"/>
        </w:rPr>
        <w:t xml:space="preserve">Roberto, R. (1993). Calidad Estratégica Total: Total </w:t>
      </w:r>
      <w:proofErr w:type="spellStart"/>
      <w:r w:rsidRPr="007A520A">
        <w:rPr>
          <w:rFonts w:asciiTheme="minorHAnsi" w:hAnsiTheme="minorHAnsi" w:cstheme="minorHAnsi"/>
          <w:sz w:val="20"/>
          <w:szCs w:val="20"/>
        </w:rPr>
        <w:t>Quality</w:t>
      </w:r>
      <w:proofErr w:type="spellEnd"/>
      <w:r w:rsidRPr="007A520A">
        <w:rPr>
          <w:rFonts w:asciiTheme="minorHAnsi" w:hAnsiTheme="minorHAnsi" w:cstheme="minorHAnsi"/>
          <w:sz w:val="20"/>
          <w:szCs w:val="20"/>
        </w:rPr>
        <w:t xml:space="preserve"> Management. Diseño, Implementación y Gestión del Cambio Estratégico Imprescindible. Buenos Aires: Macchi</w:t>
      </w:r>
    </w:p>
    <w:p w14:paraId="77D7080A" w14:textId="07A49AC0" w:rsidR="001F0F6D" w:rsidRPr="00B926E5" w:rsidRDefault="00B926E5" w:rsidP="00B926E5">
      <w:pPr>
        <w:pStyle w:val="Prrafodelista"/>
        <w:widowControl w:val="0"/>
        <w:numPr>
          <w:ilvl w:val="0"/>
          <w:numId w:val="35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851" w:firstLine="0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  <w:r w:rsidRPr="00B926E5">
        <w:rPr>
          <w:rFonts w:asciiTheme="minorHAnsi" w:hAnsiTheme="minorHAnsi" w:cstheme="minorHAnsi"/>
          <w:sz w:val="20"/>
          <w:szCs w:val="20"/>
        </w:rPr>
        <w:t xml:space="preserve">Sánchez, J, </w:t>
      </w:r>
      <w:proofErr w:type="spellStart"/>
      <w:r w:rsidRPr="00B926E5">
        <w:rPr>
          <w:rFonts w:asciiTheme="minorHAnsi" w:hAnsiTheme="minorHAnsi" w:cstheme="minorHAnsi"/>
          <w:sz w:val="20"/>
          <w:szCs w:val="20"/>
        </w:rPr>
        <w:t>Campins</w:t>
      </w:r>
      <w:proofErr w:type="spellEnd"/>
      <w:r w:rsidRPr="00B926E5">
        <w:rPr>
          <w:rFonts w:asciiTheme="minorHAnsi" w:hAnsiTheme="minorHAnsi" w:cstheme="minorHAnsi"/>
          <w:sz w:val="20"/>
          <w:szCs w:val="20"/>
        </w:rPr>
        <w:t xml:space="preserve"> A.- Curso de </w:t>
      </w:r>
      <w:proofErr w:type="spellStart"/>
      <w:r w:rsidRPr="00B926E5">
        <w:rPr>
          <w:rFonts w:asciiTheme="minorHAnsi" w:hAnsiTheme="minorHAnsi" w:cstheme="minorHAnsi"/>
          <w:sz w:val="20"/>
          <w:szCs w:val="20"/>
        </w:rPr>
        <w:t>qualitat</w:t>
      </w:r>
      <w:proofErr w:type="spellEnd"/>
      <w:r w:rsidRPr="00B926E5">
        <w:rPr>
          <w:rFonts w:asciiTheme="minorHAnsi" w:hAnsiTheme="minorHAnsi" w:cstheme="minorHAnsi"/>
          <w:sz w:val="20"/>
          <w:szCs w:val="20"/>
        </w:rPr>
        <w:t>: “</w:t>
      </w:r>
      <w:proofErr w:type="spellStart"/>
      <w:r w:rsidRPr="00B926E5">
        <w:rPr>
          <w:rFonts w:asciiTheme="minorHAnsi" w:hAnsiTheme="minorHAnsi" w:cstheme="minorHAnsi"/>
          <w:sz w:val="20"/>
          <w:szCs w:val="20"/>
        </w:rPr>
        <w:t>Gestió</w:t>
      </w:r>
      <w:proofErr w:type="spellEnd"/>
      <w:r w:rsidRPr="00B926E5">
        <w:rPr>
          <w:rFonts w:asciiTheme="minorHAnsi" w:hAnsiTheme="minorHAnsi" w:cstheme="minorHAnsi"/>
          <w:sz w:val="20"/>
          <w:szCs w:val="20"/>
        </w:rPr>
        <w:t xml:space="preserve"> de la </w:t>
      </w:r>
      <w:proofErr w:type="spellStart"/>
      <w:r w:rsidRPr="00B926E5">
        <w:rPr>
          <w:rFonts w:asciiTheme="minorHAnsi" w:hAnsiTheme="minorHAnsi" w:cstheme="minorHAnsi"/>
          <w:sz w:val="20"/>
          <w:szCs w:val="20"/>
        </w:rPr>
        <w:t>qualitat</w:t>
      </w:r>
      <w:proofErr w:type="spellEnd"/>
      <w:r w:rsidRPr="00B926E5">
        <w:rPr>
          <w:rFonts w:asciiTheme="minorHAnsi" w:hAnsiTheme="minorHAnsi" w:cstheme="minorHAnsi"/>
          <w:sz w:val="20"/>
          <w:szCs w:val="20"/>
        </w:rPr>
        <w:t xml:space="preserve"> a la industria”, ISO 9000 Fundación </w:t>
      </w:r>
      <w:proofErr w:type="spellStart"/>
      <w:r w:rsidRPr="00B926E5">
        <w:rPr>
          <w:rFonts w:asciiTheme="minorHAnsi" w:hAnsiTheme="minorHAnsi" w:cstheme="minorHAnsi"/>
          <w:sz w:val="20"/>
          <w:szCs w:val="20"/>
        </w:rPr>
        <w:t>Politècnica</w:t>
      </w:r>
      <w:proofErr w:type="spellEnd"/>
      <w:r w:rsidRPr="00B926E5">
        <w:rPr>
          <w:rFonts w:asciiTheme="minorHAnsi" w:hAnsiTheme="minorHAnsi" w:cstheme="minorHAnsi"/>
          <w:sz w:val="20"/>
          <w:szCs w:val="20"/>
        </w:rPr>
        <w:t xml:space="preserve"> de Catalunya</w:t>
      </w:r>
    </w:p>
    <w:p w14:paraId="01F3AD1D" w14:textId="77777777" w:rsidR="00B926E5" w:rsidRPr="00B926E5" w:rsidRDefault="00B926E5" w:rsidP="00B926E5">
      <w:pPr>
        <w:widowControl w:val="0"/>
        <w:tabs>
          <w:tab w:val="num" w:pos="9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14:paraId="7EDED989" w14:textId="27922368" w:rsidR="007F2E9F" w:rsidRPr="00E86824" w:rsidRDefault="007F2E9F" w:rsidP="001F0F6D">
      <w:pPr>
        <w:pStyle w:val="Prrafodelista"/>
        <w:widowControl w:val="0"/>
        <w:numPr>
          <w:ilvl w:val="0"/>
          <w:numId w:val="31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1134" w:hanging="218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8.4. Fuentes Electrónicas</w:t>
      </w:r>
    </w:p>
    <w:p w14:paraId="464C607E" w14:textId="77777777" w:rsidR="007F2E9F" w:rsidRPr="00E86824" w:rsidRDefault="007F2E9F" w:rsidP="007F2E9F">
      <w:pPr>
        <w:ind w:left="833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B1EA832" w14:textId="6AFD5DF4" w:rsidR="007F2E9F" w:rsidRPr="00A44C06" w:rsidRDefault="007F2E9F" w:rsidP="005028F5">
      <w:pPr>
        <w:numPr>
          <w:ilvl w:val="0"/>
          <w:numId w:val="21"/>
        </w:numPr>
        <w:tabs>
          <w:tab w:val="left" w:pos="1134"/>
        </w:tabs>
        <w:spacing w:line="276" w:lineRule="auto"/>
        <w:ind w:left="851" w:firstLine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  <w:r w:rsidRPr="00A44C06">
        <w:rPr>
          <w:sz w:val="18"/>
          <w:szCs w:val="18"/>
          <w:lang w:val="en-US"/>
        </w:rPr>
        <w:t xml:space="preserve">Food And Drug Administration (FDA): </w:t>
      </w:r>
      <w:hyperlink r:id="rId11" w:history="1">
        <w:r w:rsidRPr="00A44C06">
          <w:rPr>
            <w:rStyle w:val="Hipervnculo"/>
            <w:color w:val="auto"/>
            <w:sz w:val="18"/>
            <w:szCs w:val="18"/>
            <w:u w:val="none"/>
            <w:lang w:val="en-US"/>
          </w:rPr>
          <w:t>http://www.fda.gov/</w:t>
        </w:r>
      </w:hyperlink>
    </w:p>
    <w:p w14:paraId="622791FA" w14:textId="1C25A37B" w:rsidR="007F2E9F" w:rsidRPr="007F2E9F" w:rsidRDefault="00B90CC0" w:rsidP="005028F5">
      <w:pPr>
        <w:numPr>
          <w:ilvl w:val="0"/>
          <w:numId w:val="21"/>
        </w:numPr>
        <w:tabs>
          <w:tab w:val="left" w:pos="1134"/>
        </w:tabs>
        <w:spacing w:line="276" w:lineRule="auto"/>
        <w:ind w:left="851" w:firstLine="0"/>
        <w:rPr>
          <w:b/>
          <w:sz w:val="18"/>
          <w:szCs w:val="18"/>
          <w:lang w:val="en-US"/>
        </w:rPr>
      </w:pPr>
      <w:r w:rsidRPr="00577D92">
        <w:rPr>
          <w:lang w:val="en-US"/>
        </w:rPr>
        <w:t xml:space="preserve"> </w:t>
      </w:r>
      <w:hyperlink r:id="rId12" w:history="1">
        <w:r w:rsidR="007F2E9F" w:rsidRPr="007F2E9F">
          <w:rPr>
            <w:rStyle w:val="Hipervnculo"/>
            <w:color w:val="auto"/>
            <w:sz w:val="18"/>
            <w:szCs w:val="18"/>
            <w:u w:val="none"/>
            <w:lang w:val="en-US"/>
          </w:rPr>
          <w:t>http://www.codexalimentarius.net/web/index_e</w:t>
        </w:r>
      </w:hyperlink>
    </w:p>
    <w:p w14:paraId="231821ED" w14:textId="01CA0C66" w:rsidR="007F2E9F" w:rsidRPr="00A44C06" w:rsidRDefault="003038BA" w:rsidP="005028F5">
      <w:pPr>
        <w:numPr>
          <w:ilvl w:val="0"/>
          <w:numId w:val="21"/>
        </w:numPr>
        <w:tabs>
          <w:tab w:val="left" w:pos="1134"/>
        </w:tabs>
        <w:spacing w:line="276" w:lineRule="auto"/>
        <w:ind w:left="851" w:firstLine="0"/>
        <w:rPr>
          <w:b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</w:t>
      </w:r>
      <w:r w:rsidR="007F2E9F" w:rsidRPr="007F2E9F">
        <w:rPr>
          <w:sz w:val="18"/>
          <w:szCs w:val="18"/>
          <w:lang w:val="en-US"/>
        </w:rPr>
        <w:t>FAO/WH</w:t>
      </w:r>
      <w:r w:rsidR="007F2E9F" w:rsidRPr="00A44C06">
        <w:rPr>
          <w:sz w:val="18"/>
          <w:szCs w:val="18"/>
          <w:lang w:val="en-US"/>
        </w:rPr>
        <w:t xml:space="preserve">O (2014). Codex </w:t>
      </w:r>
      <w:proofErr w:type="spellStart"/>
      <w:r w:rsidR="007F2E9F" w:rsidRPr="00A44C06">
        <w:rPr>
          <w:sz w:val="18"/>
          <w:szCs w:val="18"/>
          <w:lang w:val="en-US"/>
        </w:rPr>
        <w:t>Alimentarius</w:t>
      </w:r>
      <w:proofErr w:type="spellEnd"/>
      <w:r w:rsidR="007F2E9F" w:rsidRPr="00A44C06">
        <w:rPr>
          <w:sz w:val="18"/>
          <w:szCs w:val="18"/>
          <w:lang w:val="en-US"/>
        </w:rPr>
        <w:t>. Food hygiene basic texts.</w:t>
      </w:r>
    </w:p>
    <w:p w14:paraId="6FDA4F78" w14:textId="77777777" w:rsidR="007F2E9F" w:rsidRPr="00A44C06" w:rsidRDefault="007F2E9F" w:rsidP="005028F5">
      <w:pPr>
        <w:pStyle w:val="Prrafodelista"/>
        <w:numPr>
          <w:ilvl w:val="0"/>
          <w:numId w:val="11"/>
        </w:numPr>
        <w:tabs>
          <w:tab w:val="left" w:pos="1134"/>
        </w:tabs>
        <w:spacing w:line="276" w:lineRule="auto"/>
        <w:ind w:left="851" w:firstLine="0"/>
        <w:rPr>
          <w:sz w:val="18"/>
          <w:szCs w:val="18"/>
        </w:rPr>
      </w:pPr>
      <w:r w:rsidRPr="00577D92">
        <w:rPr>
          <w:sz w:val="18"/>
          <w:szCs w:val="18"/>
          <w:lang w:val="en-US"/>
        </w:rPr>
        <w:t xml:space="preserve"> </w:t>
      </w:r>
      <w:r w:rsidRPr="00A44C06">
        <w:rPr>
          <w:sz w:val="18"/>
          <w:szCs w:val="18"/>
        </w:rPr>
        <w:t>Unión Europea: http://europa.eu.int/eur-lex/es/index.html</w:t>
      </w:r>
    </w:p>
    <w:p w14:paraId="2527AEA6" w14:textId="77777777" w:rsidR="007F2E9F" w:rsidRPr="00A44C06" w:rsidRDefault="007F2E9F" w:rsidP="005028F5">
      <w:pPr>
        <w:pStyle w:val="Prrafodelista"/>
        <w:numPr>
          <w:ilvl w:val="0"/>
          <w:numId w:val="11"/>
        </w:numPr>
        <w:tabs>
          <w:tab w:val="left" w:pos="1134"/>
        </w:tabs>
        <w:spacing w:line="276" w:lineRule="auto"/>
        <w:ind w:left="851" w:firstLine="0"/>
        <w:rPr>
          <w:sz w:val="18"/>
          <w:szCs w:val="18"/>
        </w:rPr>
      </w:pPr>
      <w:r w:rsidRPr="00A44C06">
        <w:rPr>
          <w:sz w:val="18"/>
          <w:szCs w:val="18"/>
        </w:rPr>
        <w:t xml:space="preserve"> http://www.boe.es/g/es/iberlex/ ISO: http://www.iso.org/iso/en/ISOonline.frontpagehttp://.fao.org/</w:t>
      </w:r>
    </w:p>
    <w:p w14:paraId="7E63DA1C" w14:textId="6371DBFC" w:rsidR="007F2E9F" w:rsidRPr="00F57BE6" w:rsidRDefault="007F2E9F" w:rsidP="005028F5">
      <w:pPr>
        <w:pStyle w:val="Prrafodelista"/>
        <w:numPr>
          <w:ilvl w:val="0"/>
          <w:numId w:val="11"/>
        </w:numPr>
        <w:tabs>
          <w:tab w:val="left" w:pos="1134"/>
        </w:tabs>
        <w:spacing w:line="276" w:lineRule="auto"/>
        <w:ind w:left="851"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A44C06">
        <w:rPr>
          <w:sz w:val="18"/>
          <w:szCs w:val="18"/>
        </w:rPr>
        <w:t>http://www.digesa.minsa.gob.pe/</w:t>
      </w:r>
      <w:r w:rsidR="009B5905" w:rsidRPr="009B5905">
        <w:rPr>
          <w:sz w:val="20"/>
          <w:szCs w:val="20"/>
        </w:rPr>
        <w:t xml:space="preserve"> </w:t>
      </w:r>
      <w:r w:rsidR="009B5905" w:rsidRPr="001F0F6D">
        <w:rPr>
          <w:sz w:val="20"/>
          <w:szCs w:val="20"/>
        </w:rPr>
        <w:t>Antonio</w:t>
      </w:r>
    </w:p>
    <w:p w14:paraId="47F60470" w14:textId="4822E36D" w:rsidR="00F57BE6" w:rsidRPr="00F57BE6" w:rsidRDefault="00465FE7" w:rsidP="00F57BE6">
      <w:pPr>
        <w:pStyle w:val="Prrafodelista"/>
        <w:numPr>
          <w:ilvl w:val="0"/>
          <w:numId w:val="11"/>
        </w:numPr>
        <w:tabs>
          <w:tab w:val="left" w:pos="1134"/>
        </w:tabs>
        <w:spacing w:line="276" w:lineRule="auto"/>
        <w:ind w:left="1134" w:hanging="283"/>
        <w:rPr>
          <w:sz w:val="18"/>
          <w:szCs w:val="18"/>
        </w:rPr>
      </w:pPr>
      <w:hyperlink r:id="rId13" w:history="1">
        <w:r w:rsidR="00F57BE6" w:rsidRPr="00F57BE6">
          <w:rPr>
            <w:rStyle w:val="Hipervnculo"/>
            <w:color w:val="auto"/>
            <w:sz w:val="18"/>
            <w:szCs w:val="18"/>
            <w:u w:val="none"/>
          </w:rPr>
          <w:t>http://www.fundibeq.org/opencms/export/sites/default/PWF/downloads/gallery/methodology/tools/diagrama_de_flechas-</w:t>
        </w:r>
      </w:hyperlink>
    </w:p>
    <w:p w14:paraId="56020FAB" w14:textId="77777777" w:rsidR="00F57BE6" w:rsidRPr="00F57BE6" w:rsidRDefault="00F57BE6" w:rsidP="00F57BE6">
      <w:pPr>
        <w:pStyle w:val="Prrafodelista"/>
        <w:numPr>
          <w:ilvl w:val="0"/>
          <w:numId w:val="11"/>
        </w:numPr>
        <w:tabs>
          <w:tab w:val="left" w:pos="1134"/>
        </w:tabs>
        <w:ind w:firstLine="131"/>
        <w:rPr>
          <w:sz w:val="18"/>
          <w:szCs w:val="18"/>
        </w:rPr>
      </w:pPr>
      <w:r w:rsidRPr="00F57BE6">
        <w:rPr>
          <w:sz w:val="18"/>
          <w:szCs w:val="18"/>
        </w:rPr>
        <w:t>http://web.cortland.edu/matresearch/herracalidad.pdf</w:t>
      </w:r>
    </w:p>
    <w:p w14:paraId="77F2E96B" w14:textId="62EBDEC8" w:rsidR="007F2E9F" w:rsidRPr="00577D92" w:rsidRDefault="007F2E9F" w:rsidP="009B5905">
      <w:pPr>
        <w:pStyle w:val="Prrafodelista"/>
        <w:numPr>
          <w:ilvl w:val="0"/>
          <w:numId w:val="22"/>
        </w:numPr>
        <w:tabs>
          <w:tab w:val="left" w:pos="1134"/>
        </w:tabs>
        <w:spacing w:line="276" w:lineRule="auto"/>
        <w:ind w:left="851" w:firstLine="0"/>
        <w:jc w:val="both"/>
        <w:rPr>
          <w:sz w:val="18"/>
          <w:szCs w:val="18"/>
          <w:lang w:val="en-US"/>
        </w:rPr>
      </w:pPr>
      <w:r w:rsidRPr="00577D92">
        <w:rPr>
          <w:sz w:val="18"/>
          <w:szCs w:val="18"/>
          <w:lang w:val="en-US"/>
        </w:rPr>
        <w:t xml:space="preserve">http:// www. FDA: US Food &amp; Drug Administration </w:t>
      </w:r>
    </w:p>
    <w:p w14:paraId="3CF19CC4" w14:textId="3119A1C5" w:rsidR="007F2E9F" w:rsidRPr="00A44C06" w:rsidRDefault="007F2E9F" w:rsidP="005028F5">
      <w:pPr>
        <w:pStyle w:val="Prrafodelista"/>
        <w:numPr>
          <w:ilvl w:val="0"/>
          <w:numId w:val="23"/>
        </w:numPr>
        <w:tabs>
          <w:tab w:val="left" w:pos="851"/>
          <w:tab w:val="left" w:pos="1134"/>
        </w:tabs>
        <w:ind w:left="851" w:firstLine="0"/>
        <w:rPr>
          <w:sz w:val="18"/>
          <w:szCs w:val="18"/>
        </w:rPr>
      </w:pPr>
      <w:r w:rsidRPr="00A44C06">
        <w:rPr>
          <w:sz w:val="18"/>
          <w:szCs w:val="18"/>
        </w:rPr>
        <w:t>http://www. minsa.gob.pe /</w:t>
      </w:r>
    </w:p>
    <w:p w14:paraId="1C17DE73" w14:textId="4A3FA4AA" w:rsidR="007F2E9F" w:rsidRPr="00A44C06" w:rsidRDefault="007F2E9F" w:rsidP="005028F5">
      <w:pPr>
        <w:pStyle w:val="Prrafodelista"/>
        <w:numPr>
          <w:ilvl w:val="0"/>
          <w:numId w:val="23"/>
        </w:numPr>
        <w:tabs>
          <w:tab w:val="left" w:pos="851"/>
          <w:tab w:val="left" w:pos="1134"/>
        </w:tabs>
        <w:ind w:left="851" w:firstLine="0"/>
        <w:rPr>
          <w:sz w:val="18"/>
          <w:szCs w:val="18"/>
        </w:rPr>
      </w:pPr>
      <w:r w:rsidRPr="00A44C06">
        <w:rPr>
          <w:sz w:val="18"/>
          <w:szCs w:val="18"/>
        </w:rPr>
        <w:t>http://seenweb.org.</w:t>
      </w:r>
    </w:p>
    <w:p w14:paraId="5ABDB40C" w14:textId="069CECFF" w:rsidR="007F2E9F" w:rsidRPr="00A44C06" w:rsidRDefault="007F2E9F" w:rsidP="005028F5">
      <w:pPr>
        <w:pStyle w:val="Prrafodelista"/>
        <w:numPr>
          <w:ilvl w:val="0"/>
          <w:numId w:val="23"/>
        </w:numPr>
        <w:tabs>
          <w:tab w:val="left" w:pos="851"/>
          <w:tab w:val="left" w:pos="1134"/>
        </w:tabs>
        <w:ind w:left="851" w:firstLine="0"/>
        <w:rPr>
          <w:sz w:val="18"/>
          <w:szCs w:val="18"/>
        </w:rPr>
      </w:pPr>
      <w:r w:rsidRPr="00A44C06">
        <w:rPr>
          <w:sz w:val="18"/>
          <w:szCs w:val="18"/>
        </w:rPr>
        <w:t>Unión Europea: http://europa.eu.int/eur-lex/es/index.html</w:t>
      </w:r>
    </w:p>
    <w:p w14:paraId="3AB11B22" w14:textId="4D3CA0F1" w:rsidR="007F2E9F" w:rsidRPr="00A44C06" w:rsidRDefault="007F2E9F" w:rsidP="005028F5">
      <w:pPr>
        <w:pStyle w:val="Prrafodelista"/>
        <w:numPr>
          <w:ilvl w:val="0"/>
          <w:numId w:val="23"/>
        </w:numPr>
        <w:tabs>
          <w:tab w:val="left" w:pos="851"/>
          <w:tab w:val="left" w:pos="1134"/>
        </w:tabs>
        <w:ind w:left="851" w:firstLine="0"/>
        <w:rPr>
          <w:sz w:val="18"/>
          <w:szCs w:val="18"/>
        </w:rPr>
      </w:pPr>
      <w:r w:rsidRPr="00A44C06">
        <w:rPr>
          <w:sz w:val="18"/>
          <w:szCs w:val="18"/>
        </w:rPr>
        <w:t>Estado Español: http://www.boe.es/g/es/iberlex/</w:t>
      </w:r>
    </w:p>
    <w:p w14:paraId="376ABAF9" w14:textId="29F72122" w:rsidR="007F2E9F" w:rsidRPr="00A44C06" w:rsidRDefault="00465FE7" w:rsidP="005028F5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851" w:firstLine="0"/>
        <w:jc w:val="both"/>
        <w:rPr>
          <w:color w:val="000000" w:themeColor="text1"/>
          <w:sz w:val="18"/>
          <w:szCs w:val="18"/>
        </w:rPr>
      </w:pPr>
      <w:hyperlink r:id="rId14" w:history="1">
        <w:r w:rsidR="007F2E9F" w:rsidRPr="00A44C06">
          <w:rPr>
            <w:rStyle w:val="Hipervnculo"/>
            <w:color w:val="000000" w:themeColor="text1"/>
            <w:sz w:val="18"/>
            <w:szCs w:val="18"/>
            <w:u w:val="none"/>
          </w:rPr>
          <w:t>http://.fao.org/</w:t>
        </w:r>
      </w:hyperlink>
    </w:p>
    <w:p w14:paraId="0102146D" w14:textId="39832C0D" w:rsidR="007F2E9F" w:rsidRPr="00BD1AA7" w:rsidRDefault="003038BA" w:rsidP="007F2E9F">
      <w:pPr>
        <w:widowControl w:val="0"/>
        <w:numPr>
          <w:ilvl w:val="0"/>
          <w:numId w:val="24"/>
        </w:numPr>
        <w:tabs>
          <w:tab w:val="num" w:pos="900"/>
          <w:tab w:val="left" w:pos="1134"/>
        </w:tabs>
        <w:autoSpaceDE w:val="0"/>
        <w:autoSpaceDN w:val="0"/>
        <w:adjustRightInd w:val="0"/>
        <w:ind w:firstLine="131"/>
        <w:jc w:val="both"/>
        <w:rPr>
          <w:color w:val="000000" w:themeColor="text1"/>
          <w:sz w:val="18"/>
          <w:szCs w:val="18"/>
        </w:rPr>
      </w:pPr>
      <w:r>
        <w:t xml:space="preserve"> </w:t>
      </w:r>
      <w:r w:rsidR="00E12B00" w:rsidRPr="00E12B00">
        <w:rPr>
          <w:color w:val="000000" w:themeColor="text1"/>
          <w:sz w:val="18"/>
          <w:szCs w:val="18"/>
        </w:rPr>
        <w:t>http://</w:t>
      </w:r>
      <w:r w:rsidR="00E12B00" w:rsidRPr="00BD1AA7">
        <w:rPr>
          <w:color w:val="000000" w:themeColor="text1"/>
          <w:sz w:val="18"/>
          <w:szCs w:val="18"/>
        </w:rPr>
        <w:t>www.aiteco.com/diagrama-de-proceso-de-decision/</w:t>
      </w:r>
    </w:p>
    <w:p w14:paraId="47D648BA" w14:textId="77777777" w:rsidR="007F2E9F" w:rsidRPr="00BD1AA7" w:rsidRDefault="007F2E9F" w:rsidP="007F2E9F">
      <w:pPr>
        <w:tabs>
          <w:tab w:val="num" w:pos="900"/>
        </w:tabs>
        <w:ind w:firstLine="131"/>
        <w:rPr>
          <w:sz w:val="18"/>
          <w:szCs w:val="18"/>
        </w:rPr>
      </w:pPr>
    </w:p>
    <w:p w14:paraId="02B0EB15" w14:textId="68535906" w:rsidR="007F2E9F" w:rsidRPr="00BD1AA7" w:rsidRDefault="001F0F6D" w:rsidP="001F0F6D">
      <w:pPr>
        <w:pStyle w:val="Prrafodelista"/>
        <w:numPr>
          <w:ilvl w:val="0"/>
          <w:numId w:val="32"/>
        </w:numPr>
        <w:rPr>
          <w:sz w:val="20"/>
          <w:szCs w:val="20"/>
        </w:rPr>
      </w:pPr>
      <w:r w:rsidRPr="00BD1AA7">
        <w:rPr>
          <w:sz w:val="20"/>
          <w:szCs w:val="20"/>
        </w:rPr>
        <w:t>http://www.bib.uab.es/</w:t>
      </w:r>
      <w:r w:rsidR="00E12B00" w:rsidRPr="00BD1AA7">
        <w:rPr>
          <w:sz w:val="20"/>
          <w:szCs w:val="20"/>
        </w:rPr>
        <w:t>I</w:t>
      </w:r>
      <w:r w:rsidRPr="00BD1AA7">
        <w:rPr>
          <w:sz w:val="20"/>
          <w:szCs w:val="20"/>
        </w:rPr>
        <w:t>osb/adequacio9001.html</w:t>
      </w:r>
    </w:p>
    <w:p w14:paraId="58372599" w14:textId="77777777" w:rsidR="007F2E9F" w:rsidRPr="001F0F6D" w:rsidRDefault="007F2E9F" w:rsidP="007F2E9F">
      <w:pPr>
        <w:ind w:firstLine="425"/>
        <w:rPr>
          <w:b/>
          <w:sz w:val="20"/>
          <w:szCs w:val="20"/>
        </w:rPr>
      </w:pPr>
    </w:p>
    <w:p w14:paraId="56AA356D" w14:textId="461F739D" w:rsidR="007F2E9F" w:rsidRPr="001F0F6D" w:rsidRDefault="007F2E9F" w:rsidP="007F2E9F">
      <w:pPr>
        <w:ind w:firstLine="425"/>
        <w:rPr>
          <w:rFonts w:asciiTheme="minorHAnsi" w:hAnsiTheme="minorHAnsi" w:cstheme="minorHAnsi"/>
          <w:b/>
          <w:sz w:val="20"/>
          <w:szCs w:val="20"/>
        </w:rPr>
      </w:pPr>
    </w:p>
    <w:p w14:paraId="3FA33656" w14:textId="3E06C1B7" w:rsidR="007F2E9F" w:rsidRPr="001F0F6D" w:rsidRDefault="007F2E9F" w:rsidP="007F2E9F">
      <w:pPr>
        <w:ind w:firstLine="425"/>
        <w:rPr>
          <w:rFonts w:asciiTheme="minorHAnsi" w:hAnsiTheme="minorHAnsi" w:cstheme="minorHAnsi"/>
          <w:b/>
          <w:sz w:val="20"/>
          <w:szCs w:val="20"/>
        </w:rPr>
      </w:pPr>
    </w:p>
    <w:p w14:paraId="5AD07515" w14:textId="6A22A8C5" w:rsidR="007F2E9F" w:rsidRDefault="00EA69D0" w:rsidP="007F2E9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 wp14:anchorId="4EB18B85" wp14:editId="0C42541F">
            <wp:extent cx="495300" cy="49898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0430" cy="524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88258" w14:textId="5BF69D25" w:rsidR="007F2E9F" w:rsidRPr="006E735D" w:rsidRDefault="007F2E9F" w:rsidP="00EA69D0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6E735D">
        <w:rPr>
          <w:sz w:val="18"/>
          <w:szCs w:val="18"/>
        </w:rPr>
        <w:t>Huacho,</w:t>
      </w:r>
      <w:r w:rsidR="009219D1" w:rsidRPr="006E735D">
        <w:rPr>
          <w:sz w:val="18"/>
          <w:szCs w:val="18"/>
        </w:rPr>
        <w:t xml:space="preserve"> </w:t>
      </w:r>
      <w:r w:rsidR="00EE4D0B">
        <w:rPr>
          <w:sz w:val="18"/>
          <w:szCs w:val="18"/>
        </w:rPr>
        <w:t>marzo</w:t>
      </w:r>
      <w:r w:rsidRPr="006E735D">
        <w:rPr>
          <w:sz w:val="18"/>
          <w:szCs w:val="18"/>
        </w:rPr>
        <w:t xml:space="preserve">   del 202</w:t>
      </w:r>
      <w:r w:rsidR="00EE4D0B">
        <w:rPr>
          <w:sz w:val="18"/>
          <w:szCs w:val="18"/>
        </w:rPr>
        <w:t>5</w:t>
      </w:r>
    </w:p>
    <w:p w14:paraId="4F1D2A08" w14:textId="77777777" w:rsidR="007F2E9F" w:rsidRPr="006E735D" w:rsidRDefault="007F2E9F" w:rsidP="007F2E9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CE25A5C" w14:textId="77777777" w:rsidR="007F2E9F" w:rsidRPr="006E735D" w:rsidRDefault="007F2E9F" w:rsidP="007F2E9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E735D">
        <w:rPr>
          <w:sz w:val="18"/>
          <w:szCs w:val="18"/>
        </w:rPr>
        <w:t xml:space="preserve">     …………………………………………………</w:t>
      </w:r>
    </w:p>
    <w:p w14:paraId="02B15304" w14:textId="77777777" w:rsidR="007F2E9F" w:rsidRPr="00F57BE6" w:rsidRDefault="007F2E9F" w:rsidP="007F2E9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E735D">
        <w:rPr>
          <w:sz w:val="18"/>
          <w:szCs w:val="18"/>
        </w:rPr>
        <w:t xml:space="preserve">     </w:t>
      </w:r>
      <w:r w:rsidRPr="00F57BE6">
        <w:rPr>
          <w:sz w:val="16"/>
          <w:szCs w:val="16"/>
        </w:rPr>
        <w:t>Mg. LAURA MONTES CARRASCO</w:t>
      </w:r>
    </w:p>
    <w:p w14:paraId="67CA80E4" w14:textId="77777777" w:rsidR="007F2E9F" w:rsidRPr="00F57BE6" w:rsidRDefault="007F2E9F" w:rsidP="007F2E9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57BE6">
        <w:rPr>
          <w:sz w:val="16"/>
          <w:szCs w:val="16"/>
        </w:rPr>
        <w:t xml:space="preserve">             DOCENTE PRINCIPAL D.E.</w:t>
      </w:r>
    </w:p>
    <w:p w14:paraId="5EBF8CC3" w14:textId="77777777" w:rsidR="007F2E9F" w:rsidRPr="00F57BE6" w:rsidRDefault="007F2E9F" w:rsidP="007F2E9F">
      <w:pPr>
        <w:rPr>
          <w:rFonts w:asciiTheme="minorHAnsi" w:hAnsiTheme="minorHAnsi" w:cstheme="minorHAnsi"/>
          <w:b/>
          <w:sz w:val="16"/>
          <w:szCs w:val="16"/>
        </w:rPr>
      </w:pPr>
    </w:p>
    <w:p w14:paraId="7587EED3" w14:textId="77777777" w:rsidR="007F2E9F" w:rsidRPr="00F57BE6" w:rsidRDefault="007F2E9F" w:rsidP="007F2E9F">
      <w:pPr>
        <w:rPr>
          <w:rFonts w:asciiTheme="minorHAnsi" w:hAnsiTheme="minorHAnsi" w:cstheme="minorHAnsi"/>
          <w:b/>
          <w:sz w:val="16"/>
          <w:szCs w:val="16"/>
        </w:rPr>
      </w:pPr>
    </w:p>
    <w:p w14:paraId="2BCAD99E" w14:textId="77777777" w:rsidR="007F2E9F" w:rsidRPr="00F57BE6" w:rsidRDefault="007F2E9F" w:rsidP="007C6341">
      <w:pPr>
        <w:rPr>
          <w:rFonts w:asciiTheme="minorHAnsi" w:hAnsiTheme="minorHAnsi" w:cstheme="minorHAnsi"/>
          <w:sz w:val="16"/>
          <w:szCs w:val="16"/>
        </w:rPr>
      </w:pPr>
    </w:p>
    <w:p w14:paraId="6E4608AF" w14:textId="77777777" w:rsidR="007F2E9F" w:rsidRPr="00F57BE6" w:rsidRDefault="007F2E9F" w:rsidP="007C6341">
      <w:pPr>
        <w:rPr>
          <w:rFonts w:asciiTheme="minorHAnsi" w:hAnsiTheme="minorHAnsi" w:cstheme="minorHAnsi"/>
          <w:sz w:val="16"/>
          <w:szCs w:val="16"/>
        </w:rPr>
      </w:pPr>
    </w:p>
    <w:p w14:paraId="10E74B70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5F4C4143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  <w:bookmarkStart w:id="7" w:name="_Hlk191977550"/>
    </w:p>
    <w:p w14:paraId="79BEC959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bookmarkEnd w:id="7"/>
    <w:p w14:paraId="4517838C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550518F7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4F302EED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A6ECEF4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44050B5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191F7E8A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696F9A8E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1B422832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06E45E22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AAF95B9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5AF481A4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4E29C79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420CB9B8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E769F02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217DB813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2663C8E4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7969151B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08FDF561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55A059A5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11409B2F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41491BCD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5318FE49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2DD23740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7D2405D6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D040733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FEAFA12" w14:textId="34885251" w:rsidR="00733E35" w:rsidRDefault="00733E35" w:rsidP="008E0578">
      <w:pPr>
        <w:rPr>
          <w:rFonts w:asciiTheme="minorHAnsi" w:hAnsiTheme="minorHAnsi" w:cstheme="minorHAnsi"/>
          <w:b/>
          <w:sz w:val="20"/>
          <w:szCs w:val="20"/>
        </w:rPr>
      </w:pPr>
    </w:p>
    <w:p w14:paraId="6CCAB5BB" w14:textId="37AAABA3" w:rsidR="00733E35" w:rsidRDefault="00733E35" w:rsidP="008E0578">
      <w:pPr>
        <w:rPr>
          <w:rFonts w:asciiTheme="minorHAnsi" w:hAnsiTheme="minorHAnsi" w:cstheme="minorHAnsi"/>
          <w:b/>
          <w:sz w:val="20"/>
          <w:szCs w:val="20"/>
        </w:rPr>
      </w:pPr>
    </w:p>
    <w:p w14:paraId="29876ADA" w14:textId="4B1AF07B" w:rsidR="00733E35" w:rsidRDefault="00733E35" w:rsidP="008E0578">
      <w:pPr>
        <w:rPr>
          <w:rFonts w:asciiTheme="minorHAnsi" w:hAnsiTheme="minorHAnsi" w:cstheme="minorHAnsi"/>
          <w:b/>
          <w:sz w:val="20"/>
          <w:szCs w:val="20"/>
        </w:rPr>
      </w:pPr>
    </w:p>
    <w:p w14:paraId="63887CDE" w14:textId="062B36DB" w:rsidR="00733E35" w:rsidRDefault="00733E35" w:rsidP="008E0578">
      <w:pPr>
        <w:rPr>
          <w:rFonts w:asciiTheme="minorHAnsi" w:hAnsiTheme="minorHAnsi" w:cstheme="minorHAnsi"/>
          <w:b/>
          <w:sz w:val="20"/>
          <w:szCs w:val="20"/>
        </w:rPr>
      </w:pPr>
    </w:p>
    <w:p w14:paraId="42E419BE" w14:textId="77777777" w:rsidR="00733E35" w:rsidRDefault="00733E35" w:rsidP="008E0578">
      <w:pPr>
        <w:rPr>
          <w:rFonts w:asciiTheme="minorHAnsi" w:hAnsiTheme="minorHAnsi" w:cstheme="minorHAnsi"/>
          <w:b/>
          <w:sz w:val="20"/>
          <w:szCs w:val="20"/>
        </w:rPr>
      </w:pPr>
    </w:p>
    <w:p w14:paraId="38F9E985" w14:textId="6680741F" w:rsidR="007C6341" w:rsidRDefault="007C6341" w:rsidP="008E0578">
      <w:pPr>
        <w:rPr>
          <w:rFonts w:asciiTheme="minorHAnsi" w:hAnsiTheme="minorHAnsi" w:cstheme="minorHAnsi"/>
          <w:b/>
          <w:sz w:val="20"/>
          <w:szCs w:val="20"/>
        </w:rPr>
      </w:pPr>
    </w:p>
    <w:sectPr w:rsidR="007C6341" w:rsidSect="0041221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CEC65" w14:textId="77777777" w:rsidR="007F4E75" w:rsidRDefault="007F4E75" w:rsidP="00455567">
      <w:r>
        <w:separator/>
      </w:r>
    </w:p>
  </w:endnote>
  <w:endnote w:type="continuationSeparator" w:id="0">
    <w:p w14:paraId="1367BF71" w14:textId="77777777" w:rsidR="007F4E75" w:rsidRDefault="007F4E75" w:rsidP="0045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269D" w14:textId="53841010" w:rsidR="007F4E75" w:rsidRDefault="007F4E75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CC92E" w14:textId="77777777" w:rsidR="007F4E75" w:rsidRDefault="007F4E75" w:rsidP="00455567">
      <w:r>
        <w:separator/>
      </w:r>
    </w:p>
  </w:footnote>
  <w:footnote w:type="continuationSeparator" w:id="0">
    <w:p w14:paraId="27CC2405" w14:textId="77777777" w:rsidR="007F4E75" w:rsidRDefault="007F4E75" w:rsidP="0045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CBB3C" w14:textId="77777777" w:rsidR="007F4E75" w:rsidRDefault="007F4E75">
    <w:pPr>
      <w:pStyle w:val="Encabezado"/>
    </w:pPr>
    <w:r>
      <w:tab/>
    </w:r>
    <w:r>
      <w:tab/>
    </w:r>
    <w:r>
      <w:tab/>
    </w:r>
    <w: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D82"/>
    <w:multiLevelType w:val="hybridMultilevel"/>
    <w:tmpl w:val="E8908AB8"/>
    <w:lvl w:ilvl="0" w:tplc="8EF61E4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5007F63"/>
    <w:multiLevelType w:val="hybridMultilevel"/>
    <w:tmpl w:val="BB3C5C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3B19"/>
    <w:multiLevelType w:val="hybridMultilevel"/>
    <w:tmpl w:val="57B8A88E"/>
    <w:lvl w:ilvl="0" w:tplc="8EF61E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6289"/>
    <w:multiLevelType w:val="hybridMultilevel"/>
    <w:tmpl w:val="F9EA3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55CE"/>
    <w:multiLevelType w:val="hybridMultilevel"/>
    <w:tmpl w:val="09C40054"/>
    <w:lvl w:ilvl="0" w:tplc="8EF61E4E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FF36E1"/>
    <w:multiLevelType w:val="hybridMultilevel"/>
    <w:tmpl w:val="450C45BE"/>
    <w:lvl w:ilvl="0" w:tplc="8EF61E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D25E17"/>
    <w:multiLevelType w:val="hybridMultilevel"/>
    <w:tmpl w:val="BC06E844"/>
    <w:lvl w:ilvl="0" w:tplc="280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1B0D7346"/>
    <w:multiLevelType w:val="hybridMultilevel"/>
    <w:tmpl w:val="282EE6EA"/>
    <w:lvl w:ilvl="0" w:tplc="280A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8" w15:restartNumberingAfterBreak="0">
    <w:nsid w:val="1B8748E1"/>
    <w:multiLevelType w:val="hybridMultilevel"/>
    <w:tmpl w:val="3862522E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40C4"/>
    <w:multiLevelType w:val="hybridMultilevel"/>
    <w:tmpl w:val="CD24780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8144F1"/>
    <w:multiLevelType w:val="hybridMultilevel"/>
    <w:tmpl w:val="4802E7F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AD6054"/>
    <w:multiLevelType w:val="hybridMultilevel"/>
    <w:tmpl w:val="869A25E6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57E04"/>
    <w:multiLevelType w:val="hybridMultilevel"/>
    <w:tmpl w:val="3A120CD8"/>
    <w:lvl w:ilvl="0" w:tplc="28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C4A1EA0"/>
    <w:multiLevelType w:val="hybridMultilevel"/>
    <w:tmpl w:val="F8AED550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87756"/>
    <w:multiLevelType w:val="hybridMultilevel"/>
    <w:tmpl w:val="E5C4557A"/>
    <w:lvl w:ilvl="0" w:tplc="8EF61E4E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DB84544"/>
    <w:multiLevelType w:val="hybridMultilevel"/>
    <w:tmpl w:val="ED8EDFD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A80EDF"/>
    <w:multiLevelType w:val="hybridMultilevel"/>
    <w:tmpl w:val="83943C78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2A0941"/>
    <w:multiLevelType w:val="hybridMultilevel"/>
    <w:tmpl w:val="1FF0B50C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13A2"/>
    <w:multiLevelType w:val="hybridMultilevel"/>
    <w:tmpl w:val="7A56DBEE"/>
    <w:lvl w:ilvl="0" w:tplc="8EF61E4E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20"/>
        <w:szCs w:val="20"/>
      </w:rPr>
    </w:lvl>
    <w:lvl w:ilvl="1" w:tplc="3634B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B3C3A"/>
    <w:multiLevelType w:val="hybridMultilevel"/>
    <w:tmpl w:val="219234AA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C5D70"/>
    <w:multiLevelType w:val="hybridMultilevel"/>
    <w:tmpl w:val="DD06BF44"/>
    <w:lvl w:ilvl="0" w:tplc="A74A62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CB6BE2"/>
    <w:multiLevelType w:val="hybridMultilevel"/>
    <w:tmpl w:val="003AE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80704"/>
    <w:multiLevelType w:val="hybridMultilevel"/>
    <w:tmpl w:val="31A4C1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CE6ECE">
      <w:numFmt w:val="bullet"/>
      <w:lvlText w:val="•"/>
      <w:lvlJc w:val="left"/>
      <w:pPr>
        <w:ind w:left="1140" w:hanging="420"/>
      </w:pPr>
      <w:rPr>
        <w:rFonts w:ascii="Calibri Light" w:eastAsia="Times New Roman" w:hAnsi="Calibri Light" w:cstheme="minorHAnsi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55D3"/>
    <w:multiLevelType w:val="multilevel"/>
    <w:tmpl w:val="3BD8507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D226E7B"/>
    <w:multiLevelType w:val="hybridMultilevel"/>
    <w:tmpl w:val="7BD048E2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458FE"/>
    <w:multiLevelType w:val="hybridMultilevel"/>
    <w:tmpl w:val="7C9A923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394D81"/>
    <w:multiLevelType w:val="hybridMultilevel"/>
    <w:tmpl w:val="2D4050F2"/>
    <w:lvl w:ilvl="0" w:tplc="15326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A14FC"/>
    <w:multiLevelType w:val="hybridMultilevel"/>
    <w:tmpl w:val="772E8E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5A4765"/>
    <w:multiLevelType w:val="hybridMultilevel"/>
    <w:tmpl w:val="6070216E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20F7B"/>
    <w:multiLevelType w:val="hybridMultilevel"/>
    <w:tmpl w:val="252695AC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A7C13"/>
    <w:multiLevelType w:val="hybridMultilevel"/>
    <w:tmpl w:val="21229A06"/>
    <w:lvl w:ilvl="0" w:tplc="51D253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244C1"/>
    <w:multiLevelType w:val="hybridMultilevel"/>
    <w:tmpl w:val="ACC49008"/>
    <w:lvl w:ilvl="0" w:tplc="2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7D840353"/>
    <w:multiLevelType w:val="hybridMultilevel"/>
    <w:tmpl w:val="86FA86A4"/>
    <w:lvl w:ilvl="0" w:tplc="280A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3" w15:restartNumberingAfterBreak="0">
    <w:nsid w:val="7F1B0593"/>
    <w:multiLevelType w:val="hybridMultilevel"/>
    <w:tmpl w:val="13C6FD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27"/>
  </w:num>
  <w:num w:numId="5">
    <w:abstractNumId w:val="17"/>
  </w:num>
  <w:num w:numId="6">
    <w:abstractNumId w:val="19"/>
  </w:num>
  <w:num w:numId="7">
    <w:abstractNumId w:val="1"/>
  </w:num>
  <w:num w:numId="8">
    <w:abstractNumId w:val="9"/>
  </w:num>
  <w:num w:numId="9">
    <w:abstractNumId w:val="23"/>
  </w:num>
  <w:num w:numId="10">
    <w:abstractNumId w:val="22"/>
  </w:num>
  <w:num w:numId="11">
    <w:abstractNumId w:val="21"/>
  </w:num>
  <w:num w:numId="12">
    <w:abstractNumId w:val="15"/>
  </w:num>
  <w:num w:numId="13">
    <w:abstractNumId w:val="29"/>
  </w:num>
  <w:num w:numId="14">
    <w:abstractNumId w:val="14"/>
  </w:num>
  <w:num w:numId="15">
    <w:abstractNumId w:val="24"/>
  </w:num>
  <w:num w:numId="16">
    <w:abstractNumId w:val="8"/>
  </w:num>
  <w:num w:numId="17">
    <w:abstractNumId w:val="11"/>
  </w:num>
  <w:num w:numId="18">
    <w:abstractNumId w:val="4"/>
  </w:num>
  <w:num w:numId="19">
    <w:abstractNumId w:val="26"/>
  </w:num>
  <w:num w:numId="20">
    <w:abstractNumId w:val="28"/>
  </w:num>
  <w:num w:numId="21">
    <w:abstractNumId w:val="32"/>
  </w:num>
  <w:num w:numId="22">
    <w:abstractNumId w:val="5"/>
  </w:num>
  <w:num w:numId="23">
    <w:abstractNumId w:val="6"/>
  </w:num>
  <w:num w:numId="24">
    <w:abstractNumId w:val="33"/>
  </w:num>
  <w:num w:numId="2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</w:num>
  <w:num w:numId="27">
    <w:abstractNumId w:val="13"/>
  </w:num>
  <w:num w:numId="28">
    <w:abstractNumId w:val="20"/>
  </w:num>
  <w:num w:numId="29">
    <w:abstractNumId w:val="30"/>
  </w:num>
  <w:num w:numId="30">
    <w:abstractNumId w:val="0"/>
  </w:num>
  <w:num w:numId="31">
    <w:abstractNumId w:val="25"/>
  </w:num>
  <w:num w:numId="32">
    <w:abstractNumId w:val="31"/>
  </w:num>
  <w:num w:numId="33">
    <w:abstractNumId w:val="16"/>
  </w:num>
  <w:num w:numId="34">
    <w:abstractNumId w:val="7"/>
  </w:num>
  <w:num w:numId="3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PE" w:vendorID="64" w:dllVersion="6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EC"/>
    <w:rsid w:val="00000434"/>
    <w:rsid w:val="0000185B"/>
    <w:rsid w:val="000113A8"/>
    <w:rsid w:val="00012F28"/>
    <w:rsid w:val="00013297"/>
    <w:rsid w:val="00015BBD"/>
    <w:rsid w:val="00016240"/>
    <w:rsid w:val="0001661E"/>
    <w:rsid w:val="00016E47"/>
    <w:rsid w:val="000175F0"/>
    <w:rsid w:val="0002125C"/>
    <w:rsid w:val="00023DF0"/>
    <w:rsid w:val="00024E34"/>
    <w:rsid w:val="00031125"/>
    <w:rsid w:val="00034625"/>
    <w:rsid w:val="00034AC0"/>
    <w:rsid w:val="00037041"/>
    <w:rsid w:val="0003727F"/>
    <w:rsid w:val="00037DB8"/>
    <w:rsid w:val="00042B69"/>
    <w:rsid w:val="00051C8D"/>
    <w:rsid w:val="00056FE6"/>
    <w:rsid w:val="00057044"/>
    <w:rsid w:val="00057263"/>
    <w:rsid w:val="00066917"/>
    <w:rsid w:val="00071E3F"/>
    <w:rsid w:val="00072A91"/>
    <w:rsid w:val="0007583D"/>
    <w:rsid w:val="00076551"/>
    <w:rsid w:val="00082386"/>
    <w:rsid w:val="00083F98"/>
    <w:rsid w:val="000878D3"/>
    <w:rsid w:val="00090075"/>
    <w:rsid w:val="00094954"/>
    <w:rsid w:val="00096760"/>
    <w:rsid w:val="000A0975"/>
    <w:rsid w:val="000A13B9"/>
    <w:rsid w:val="000A3911"/>
    <w:rsid w:val="000A4426"/>
    <w:rsid w:val="000A7DD1"/>
    <w:rsid w:val="000C7256"/>
    <w:rsid w:val="000D33D4"/>
    <w:rsid w:val="000E2012"/>
    <w:rsid w:val="000E5BD6"/>
    <w:rsid w:val="000E7E50"/>
    <w:rsid w:val="000F25A3"/>
    <w:rsid w:val="000F3601"/>
    <w:rsid w:val="000F71A0"/>
    <w:rsid w:val="00101477"/>
    <w:rsid w:val="00102138"/>
    <w:rsid w:val="00106F85"/>
    <w:rsid w:val="0011028E"/>
    <w:rsid w:val="00110EB4"/>
    <w:rsid w:val="00110EB9"/>
    <w:rsid w:val="00110F62"/>
    <w:rsid w:val="0011508A"/>
    <w:rsid w:val="001200CF"/>
    <w:rsid w:val="00121DF5"/>
    <w:rsid w:val="00123221"/>
    <w:rsid w:val="00125552"/>
    <w:rsid w:val="001272B8"/>
    <w:rsid w:val="0013138A"/>
    <w:rsid w:val="001320FF"/>
    <w:rsid w:val="00133D3D"/>
    <w:rsid w:val="00136793"/>
    <w:rsid w:val="00140C7A"/>
    <w:rsid w:val="00143534"/>
    <w:rsid w:val="00145A6D"/>
    <w:rsid w:val="00146111"/>
    <w:rsid w:val="001500F4"/>
    <w:rsid w:val="001509E5"/>
    <w:rsid w:val="001540F8"/>
    <w:rsid w:val="00156B68"/>
    <w:rsid w:val="00157A18"/>
    <w:rsid w:val="0016654B"/>
    <w:rsid w:val="0017151A"/>
    <w:rsid w:val="0017364C"/>
    <w:rsid w:val="001740CC"/>
    <w:rsid w:val="00174472"/>
    <w:rsid w:val="00175A50"/>
    <w:rsid w:val="00180FC6"/>
    <w:rsid w:val="00182A33"/>
    <w:rsid w:val="00183F53"/>
    <w:rsid w:val="0018411B"/>
    <w:rsid w:val="00186A3C"/>
    <w:rsid w:val="00187587"/>
    <w:rsid w:val="00190B0A"/>
    <w:rsid w:val="0019400A"/>
    <w:rsid w:val="00194720"/>
    <w:rsid w:val="00194B0D"/>
    <w:rsid w:val="001953CB"/>
    <w:rsid w:val="00195FBC"/>
    <w:rsid w:val="00196486"/>
    <w:rsid w:val="001A1562"/>
    <w:rsid w:val="001A1A69"/>
    <w:rsid w:val="001A1DBA"/>
    <w:rsid w:val="001A568F"/>
    <w:rsid w:val="001A575C"/>
    <w:rsid w:val="001A6627"/>
    <w:rsid w:val="001A6E2A"/>
    <w:rsid w:val="001A7B28"/>
    <w:rsid w:val="001B1B70"/>
    <w:rsid w:val="001B6BAB"/>
    <w:rsid w:val="001C08E2"/>
    <w:rsid w:val="001C1623"/>
    <w:rsid w:val="001C5900"/>
    <w:rsid w:val="001C7A65"/>
    <w:rsid w:val="001C7FCC"/>
    <w:rsid w:val="001D2478"/>
    <w:rsid w:val="001D32E2"/>
    <w:rsid w:val="001D32E6"/>
    <w:rsid w:val="001D4173"/>
    <w:rsid w:val="001D5301"/>
    <w:rsid w:val="001E0322"/>
    <w:rsid w:val="001E5C73"/>
    <w:rsid w:val="001E7AB6"/>
    <w:rsid w:val="001F0F6D"/>
    <w:rsid w:val="001F349D"/>
    <w:rsid w:val="001F46AD"/>
    <w:rsid w:val="001F6251"/>
    <w:rsid w:val="001F716C"/>
    <w:rsid w:val="00200700"/>
    <w:rsid w:val="00200C8C"/>
    <w:rsid w:val="00202103"/>
    <w:rsid w:val="00202475"/>
    <w:rsid w:val="00203886"/>
    <w:rsid w:val="0020483C"/>
    <w:rsid w:val="00204BC6"/>
    <w:rsid w:val="00212540"/>
    <w:rsid w:val="00213872"/>
    <w:rsid w:val="00217B7F"/>
    <w:rsid w:val="00217B95"/>
    <w:rsid w:val="00217CA3"/>
    <w:rsid w:val="00221974"/>
    <w:rsid w:val="00223596"/>
    <w:rsid w:val="00225DC1"/>
    <w:rsid w:val="00231010"/>
    <w:rsid w:val="002331C0"/>
    <w:rsid w:val="002343FA"/>
    <w:rsid w:val="002353EE"/>
    <w:rsid w:val="002374F8"/>
    <w:rsid w:val="002413F8"/>
    <w:rsid w:val="0024266B"/>
    <w:rsid w:val="00243FCC"/>
    <w:rsid w:val="00244D53"/>
    <w:rsid w:val="00245280"/>
    <w:rsid w:val="00250115"/>
    <w:rsid w:val="00252B57"/>
    <w:rsid w:val="00254BDC"/>
    <w:rsid w:val="0025505C"/>
    <w:rsid w:val="00255B47"/>
    <w:rsid w:val="00255FBE"/>
    <w:rsid w:val="0025641C"/>
    <w:rsid w:val="002571CC"/>
    <w:rsid w:val="00262639"/>
    <w:rsid w:val="00264384"/>
    <w:rsid w:val="00266A04"/>
    <w:rsid w:val="002703D7"/>
    <w:rsid w:val="00272536"/>
    <w:rsid w:val="00273DCD"/>
    <w:rsid w:val="00274C85"/>
    <w:rsid w:val="00276080"/>
    <w:rsid w:val="0027768B"/>
    <w:rsid w:val="00277EDA"/>
    <w:rsid w:val="002821E9"/>
    <w:rsid w:val="00282796"/>
    <w:rsid w:val="00282AB5"/>
    <w:rsid w:val="00283C87"/>
    <w:rsid w:val="00285467"/>
    <w:rsid w:val="0028587A"/>
    <w:rsid w:val="00286AF5"/>
    <w:rsid w:val="00291EBC"/>
    <w:rsid w:val="00294D89"/>
    <w:rsid w:val="00294E62"/>
    <w:rsid w:val="00295141"/>
    <w:rsid w:val="002953CF"/>
    <w:rsid w:val="002959DE"/>
    <w:rsid w:val="00296CF9"/>
    <w:rsid w:val="00296E40"/>
    <w:rsid w:val="002A52D0"/>
    <w:rsid w:val="002A71F0"/>
    <w:rsid w:val="002B026D"/>
    <w:rsid w:val="002B127F"/>
    <w:rsid w:val="002B1F0C"/>
    <w:rsid w:val="002B2A9C"/>
    <w:rsid w:val="002B303D"/>
    <w:rsid w:val="002B348A"/>
    <w:rsid w:val="002B3D83"/>
    <w:rsid w:val="002B445E"/>
    <w:rsid w:val="002B4EED"/>
    <w:rsid w:val="002B5723"/>
    <w:rsid w:val="002B6E00"/>
    <w:rsid w:val="002C208E"/>
    <w:rsid w:val="002C2BB5"/>
    <w:rsid w:val="002C3B4D"/>
    <w:rsid w:val="002C4B30"/>
    <w:rsid w:val="002C56C2"/>
    <w:rsid w:val="002C7FAE"/>
    <w:rsid w:val="002D78DC"/>
    <w:rsid w:val="002E0A09"/>
    <w:rsid w:val="002E2187"/>
    <w:rsid w:val="002E343A"/>
    <w:rsid w:val="002E52D5"/>
    <w:rsid w:val="002E7DB9"/>
    <w:rsid w:val="00300AC6"/>
    <w:rsid w:val="00302B49"/>
    <w:rsid w:val="003036AD"/>
    <w:rsid w:val="003038BA"/>
    <w:rsid w:val="0030433F"/>
    <w:rsid w:val="00305F25"/>
    <w:rsid w:val="00311B15"/>
    <w:rsid w:val="0031334F"/>
    <w:rsid w:val="0031381B"/>
    <w:rsid w:val="003141F4"/>
    <w:rsid w:val="00316D20"/>
    <w:rsid w:val="00320CDB"/>
    <w:rsid w:val="00320E38"/>
    <w:rsid w:val="00323417"/>
    <w:rsid w:val="00323CB5"/>
    <w:rsid w:val="00324DA3"/>
    <w:rsid w:val="003250E0"/>
    <w:rsid w:val="00327B6C"/>
    <w:rsid w:val="00334035"/>
    <w:rsid w:val="00337304"/>
    <w:rsid w:val="003374AC"/>
    <w:rsid w:val="00337C72"/>
    <w:rsid w:val="0034369B"/>
    <w:rsid w:val="00345ACC"/>
    <w:rsid w:val="003468D3"/>
    <w:rsid w:val="00351917"/>
    <w:rsid w:val="003522EF"/>
    <w:rsid w:val="00357DBA"/>
    <w:rsid w:val="0036216F"/>
    <w:rsid w:val="003663E2"/>
    <w:rsid w:val="00367107"/>
    <w:rsid w:val="00372321"/>
    <w:rsid w:val="003739F4"/>
    <w:rsid w:val="00374C10"/>
    <w:rsid w:val="0038360A"/>
    <w:rsid w:val="0038572E"/>
    <w:rsid w:val="003871EB"/>
    <w:rsid w:val="003912A4"/>
    <w:rsid w:val="00393B28"/>
    <w:rsid w:val="00394DA0"/>
    <w:rsid w:val="00396D78"/>
    <w:rsid w:val="003A0D40"/>
    <w:rsid w:val="003A2BC4"/>
    <w:rsid w:val="003A3514"/>
    <w:rsid w:val="003A3817"/>
    <w:rsid w:val="003A386A"/>
    <w:rsid w:val="003A7657"/>
    <w:rsid w:val="003A7A27"/>
    <w:rsid w:val="003B0FCC"/>
    <w:rsid w:val="003B10F8"/>
    <w:rsid w:val="003B25DD"/>
    <w:rsid w:val="003B4FF2"/>
    <w:rsid w:val="003B5750"/>
    <w:rsid w:val="003B59B0"/>
    <w:rsid w:val="003B667D"/>
    <w:rsid w:val="003B669D"/>
    <w:rsid w:val="003B7183"/>
    <w:rsid w:val="003C07AF"/>
    <w:rsid w:val="003C1125"/>
    <w:rsid w:val="003C2C81"/>
    <w:rsid w:val="003C4CAA"/>
    <w:rsid w:val="003C6741"/>
    <w:rsid w:val="003C78F7"/>
    <w:rsid w:val="003D0241"/>
    <w:rsid w:val="003D4250"/>
    <w:rsid w:val="003D4ACD"/>
    <w:rsid w:val="003E1377"/>
    <w:rsid w:val="003E3465"/>
    <w:rsid w:val="003E5521"/>
    <w:rsid w:val="003E76F5"/>
    <w:rsid w:val="003F037E"/>
    <w:rsid w:val="003F26E7"/>
    <w:rsid w:val="003F43B9"/>
    <w:rsid w:val="003F4490"/>
    <w:rsid w:val="003F5022"/>
    <w:rsid w:val="003F553A"/>
    <w:rsid w:val="003F6CF7"/>
    <w:rsid w:val="00400B95"/>
    <w:rsid w:val="00404DA0"/>
    <w:rsid w:val="0040560A"/>
    <w:rsid w:val="004068BC"/>
    <w:rsid w:val="00406A13"/>
    <w:rsid w:val="004102D6"/>
    <w:rsid w:val="00410BE4"/>
    <w:rsid w:val="00412219"/>
    <w:rsid w:val="004161A0"/>
    <w:rsid w:val="00416E11"/>
    <w:rsid w:val="0042794D"/>
    <w:rsid w:val="00427F13"/>
    <w:rsid w:val="00427FC1"/>
    <w:rsid w:val="004304C6"/>
    <w:rsid w:val="004362AF"/>
    <w:rsid w:val="00436F02"/>
    <w:rsid w:val="00436FDD"/>
    <w:rsid w:val="004372AC"/>
    <w:rsid w:val="004425DC"/>
    <w:rsid w:val="00444611"/>
    <w:rsid w:val="00450F7B"/>
    <w:rsid w:val="00451235"/>
    <w:rsid w:val="004516F3"/>
    <w:rsid w:val="00453D0F"/>
    <w:rsid w:val="004541DE"/>
    <w:rsid w:val="00454FD6"/>
    <w:rsid w:val="00455567"/>
    <w:rsid w:val="004558EC"/>
    <w:rsid w:val="0045664C"/>
    <w:rsid w:val="00464388"/>
    <w:rsid w:val="00464E25"/>
    <w:rsid w:val="0046584B"/>
    <w:rsid w:val="00465EE8"/>
    <w:rsid w:val="00465FE7"/>
    <w:rsid w:val="004663A2"/>
    <w:rsid w:val="00467250"/>
    <w:rsid w:val="00467E25"/>
    <w:rsid w:val="0047368F"/>
    <w:rsid w:val="00473976"/>
    <w:rsid w:val="00475143"/>
    <w:rsid w:val="00476560"/>
    <w:rsid w:val="0048053A"/>
    <w:rsid w:val="004836DE"/>
    <w:rsid w:val="00485AEB"/>
    <w:rsid w:val="004866AE"/>
    <w:rsid w:val="00493A17"/>
    <w:rsid w:val="00494D47"/>
    <w:rsid w:val="00497D82"/>
    <w:rsid w:val="004A1434"/>
    <w:rsid w:val="004A2FA5"/>
    <w:rsid w:val="004A349D"/>
    <w:rsid w:val="004A589C"/>
    <w:rsid w:val="004B40AD"/>
    <w:rsid w:val="004B60B7"/>
    <w:rsid w:val="004C5C21"/>
    <w:rsid w:val="004C6FE1"/>
    <w:rsid w:val="004D02DC"/>
    <w:rsid w:val="004D4008"/>
    <w:rsid w:val="004D4EF4"/>
    <w:rsid w:val="004D60D4"/>
    <w:rsid w:val="004D7579"/>
    <w:rsid w:val="004D7AEF"/>
    <w:rsid w:val="004E0543"/>
    <w:rsid w:val="004E4EC7"/>
    <w:rsid w:val="004F2D0B"/>
    <w:rsid w:val="004F4A4F"/>
    <w:rsid w:val="004F761F"/>
    <w:rsid w:val="005006F1"/>
    <w:rsid w:val="00502598"/>
    <w:rsid w:val="005028F5"/>
    <w:rsid w:val="00505217"/>
    <w:rsid w:val="00507350"/>
    <w:rsid w:val="00510B23"/>
    <w:rsid w:val="005131CD"/>
    <w:rsid w:val="005132B7"/>
    <w:rsid w:val="00513FA8"/>
    <w:rsid w:val="0051428E"/>
    <w:rsid w:val="00517C57"/>
    <w:rsid w:val="00526B21"/>
    <w:rsid w:val="00530328"/>
    <w:rsid w:val="00530435"/>
    <w:rsid w:val="005304B9"/>
    <w:rsid w:val="005329EB"/>
    <w:rsid w:val="00536DAE"/>
    <w:rsid w:val="005422C9"/>
    <w:rsid w:val="00546A28"/>
    <w:rsid w:val="0055013D"/>
    <w:rsid w:val="00551D9E"/>
    <w:rsid w:val="005536A4"/>
    <w:rsid w:val="00553F7D"/>
    <w:rsid w:val="0056049E"/>
    <w:rsid w:val="00560FC7"/>
    <w:rsid w:val="00561462"/>
    <w:rsid w:val="00563124"/>
    <w:rsid w:val="00563190"/>
    <w:rsid w:val="005641C2"/>
    <w:rsid w:val="00566213"/>
    <w:rsid w:val="0057013D"/>
    <w:rsid w:val="0057228B"/>
    <w:rsid w:val="00572AE9"/>
    <w:rsid w:val="00575ABB"/>
    <w:rsid w:val="00577D92"/>
    <w:rsid w:val="00580D35"/>
    <w:rsid w:val="00582DF5"/>
    <w:rsid w:val="00586F1F"/>
    <w:rsid w:val="005918A4"/>
    <w:rsid w:val="005936A9"/>
    <w:rsid w:val="00593736"/>
    <w:rsid w:val="0059456E"/>
    <w:rsid w:val="0059533F"/>
    <w:rsid w:val="00596DB2"/>
    <w:rsid w:val="005A058F"/>
    <w:rsid w:val="005A0DB3"/>
    <w:rsid w:val="005A13D4"/>
    <w:rsid w:val="005B04F1"/>
    <w:rsid w:val="005B2581"/>
    <w:rsid w:val="005B2C54"/>
    <w:rsid w:val="005B2C83"/>
    <w:rsid w:val="005B3F3D"/>
    <w:rsid w:val="005B583E"/>
    <w:rsid w:val="005B623B"/>
    <w:rsid w:val="005B6A64"/>
    <w:rsid w:val="005C3698"/>
    <w:rsid w:val="005C3F83"/>
    <w:rsid w:val="005D0A13"/>
    <w:rsid w:val="005D0CF7"/>
    <w:rsid w:val="005D2944"/>
    <w:rsid w:val="005D6924"/>
    <w:rsid w:val="005D6E0C"/>
    <w:rsid w:val="005D70DB"/>
    <w:rsid w:val="005D7289"/>
    <w:rsid w:val="005E78A2"/>
    <w:rsid w:val="005E7B25"/>
    <w:rsid w:val="005F0FD2"/>
    <w:rsid w:val="005F44D7"/>
    <w:rsid w:val="005F4A41"/>
    <w:rsid w:val="005F5D77"/>
    <w:rsid w:val="00600AD7"/>
    <w:rsid w:val="006023EC"/>
    <w:rsid w:val="00603AD5"/>
    <w:rsid w:val="00606796"/>
    <w:rsid w:val="00606C16"/>
    <w:rsid w:val="00610CAF"/>
    <w:rsid w:val="0061120D"/>
    <w:rsid w:val="00612F8D"/>
    <w:rsid w:val="00614FEA"/>
    <w:rsid w:val="00616826"/>
    <w:rsid w:val="0061722A"/>
    <w:rsid w:val="00622CE5"/>
    <w:rsid w:val="0062324B"/>
    <w:rsid w:val="00626571"/>
    <w:rsid w:val="00627596"/>
    <w:rsid w:val="00627BA1"/>
    <w:rsid w:val="00631472"/>
    <w:rsid w:val="00631C14"/>
    <w:rsid w:val="0063239A"/>
    <w:rsid w:val="00634B46"/>
    <w:rsid w:val="006365E2"/>
    <w:rsid w:val="0064066C"/>
    <w:rsid w:val="00646F9F"/>
    <w:rsid w:val="00650712"/>
    <w:rsid w:val="00651793"/>
    <w:rsid w:val="00652972"/>
    <w:rsid w:val="0065332B"/>
    <w:rsid w:val="006557B4"/>
    <w:rsid w:val="00655C4D"/>
    <w:rsid w:val="00661F69"/>
    <w:rsid w:val="00662290"/>
    <w:rsid w:val="00664556"/>
    <w:rsid w:val="0066483C"/>
    <w:rsid w:val="00664AEC"/>
    <w:rsid w:val="00670D65"/>
    <w:rsid w:val="006713DC"/>
    <w:rsid w:val="00677A36"/>
    <w:rsid w:val="00677BBA"/>
    <w:rsid w:val="00681010"/>
    <w:rsid w:val="0068109C"/>
    <w:rsid w:val="006824D1"/>
    <w:rsid w:val="006849D3"/>
    <w:rsid w:val="00684C53"/>
    <w:rsid w:val="00685D1E"/>
    <w:rsid w:val="0068631E"/>
    <w:rsid w:val="00686A69"/>
    <w:rsid w:val="0069003E"/>
    <w:rsid w:val="006907D0"/>
    <w:rsid w:val="00691D71"/>
    <w:rsid w:val="006934E4"/>
    <w:rsid w:val="00696DA9"/>
    <w:rsid w:val="0069737F"/>
    <w:rsid w:val="006A0405"/>
    <w:rsid w:val="006A063B"/>
    <w:rsid w:val="006A6BDD"/>
    <w:rsid w:val="006B0257"/>
    <w:rsid w:val="006B0761"/>
    <w:rsid w:val="006C14CA"/>
    <w:rsid w:val="006C56D9"/>
    <w:rsid w:val="006C615C"/>
    <w:rsid w:val="006D04A2"/>
    <w:rsid w:val="006D20EE"/>
    <w:rsid w:val="006D2836"/>
    <w:rsid w:val="006D352A"/>
    <w:rsid w:val="006D38DB"/>
    <w:rsid w:val="006D521F"/>
    <w:rsid w:val="006D7FC0"/>
    <w:rsid w:val="006E0CC5"/>
    <w:rsid w:val="006E22FD"/>
    <w:rsid w:val="006E3C45"/>
    <w:rsid w:val="006E3E32"/>
    <w:rsid w:val="006E735D"/>
    <w:rsid w:val="006E7622"/>
    <w:rsid w:val="006E7D78"/>
    <w:rsid w:val="006F09C3"/>
    <w:rsid w:val="006F6155"/>
    <w:rsid w:val="007041E5"/>
    <w:rsid w:val="0070671E"/>
    <w:rsid w:val="0071015C"/>
    <w:rsid w:val="00711B64"/>
    <w:rsid w:val="0071452D"/>
    <w:rsid w:val="007225E3"/>
    <w:rsid w:val="00724663"/>
    <w:rsid w:val="00724AA9"/>
    <w:rsid w:val="007252BD"/>
    <w:rsid w:val="007253EF"/>
    <w:rsid w:val="007262B8"/>
    <w:rsid w:val="00726978"/>
    <w:rsid w:val="00732E7C"/>
    <w:rsid w:val="00733E35"/>
    <w:rsid w:val="00736713"/>
    <w:rsid w:val="007433D6"/>
    <w:rsid w:val="00744988"/>
    <w:rsid w:val="007479A5"/>
    <w:rsid w:val="00750BD7"/>
    <w:rsid w:val="007542B5"/>
    <w:rsid w:val="00754BAE"/>
    <w:rsid w:val="0075660F"/>
    <w:rsid w:val="00756E21"/>
    <w:rsid w:val="0076160B"/>
    <w:rsid w:val="007631B6"/>
    <w:rsid w:val="00763F6E"/>
    <w:rsid w:val="00765A49"/>
    <w:rsid w:val="00766E8B"/>
    <w:rsid w:val="007701EB"/>
    <w:rsid w:val="007715BE"/>
    <w:rsid w:val="007812A6"/>
    <w:rsid w:val="007814F9"/>
    <w:rsid w:val="00783F78"/>
    <w:rsid w:val="00785A2A"/>
    <w:rsid w:val="00786B9F"/>
    <w:rsid w:val="0079305A"/>
    <w:rsid w:val="00793578"/>
    <w:rsid w:val="00794A7D"/>
    <w:rsid w:val="00797401"/>
    <w:rsid w:val="007A3920"/>
    <w:rsid w:val="007A4288"/>
    <w:rsid w:val="007A64CC"/>
    <w:rsid w:val="007A7E1A"/>
    <w:rsid w:val="007B0B5D"/>
    <w:rsid w:val="007B17A7"/>
    <w:rsid w:val="007B50A8"/>
    <w:rsid w:val="007B68EB"/>
    <w:rsid w:val="007C0492"/>
    <w:rsid w:val="007C0979"/>
    <w:rsid w:val="007C2E7F"/>
    <w:rsid w:val="007C3452"/>
    <w:rsid w:val="007C40C6"/>
    <w:rsid w:val="007C471D"/>
    <w:rsid w:val="007C49ED"/>
    <w:rsid w:val="007C6341"/>
    <w:rsid w:val="007C6431"/>
    <w:rsid w:val="007C6E63"/>
    <w:rsid w:val="007D0D3F"/>
    <w:rsid w:val="007D54BD"/>
    <w:rsid w:val="007D6647"/>
    <w:rsid w:val="007E1271"/>
    <w:rsid w:val="007E330E"/>
    <w:rsid w:val="007E5598"/>
    <w:rsid w:val="007E6501"/>
    <w:rsid w:val="007E6F4C"/>
    <w:rsid w:val="007E6FCF"/>
    <w:rsid w:val="007F0EC5"/>
    <w:rsid w:val="007F2E9F"/>
    <w:rsid w:val="007F37B4"/>
    <w:rsid w:val="007F460A"/>
    <w:rsid w:val="007F4E75"/>
    <w:rsid w:val="007F7510"/>
    <w:rsid w:val="007F7617"/>
    <w:rsid w:val="00800B04"/>
    <w:rsid w:val="008010E3"/>
    <w:rsid w:val="00801446"/>
    <w:rsid w:val="00805E48"/>
    <w:rsid w:val="0080681D"/>
    <w:rsid w:val="008107DF"/>
    <w:rsid w:val="00812376"/>
    <w:rsid w:val="0081515C"/>
    <w:rsid w:val="0081519F"/>
    <w:rsid w:val="008151E1"/>
    <w:rsid w:val="00815E46"/>
    <w:rsid w:val="008170D8"/>
    <w:rsid w:val="0082234A"/>
    <w:rsid w:val="0082332C"/>
    <w:rsid w:val="00824BEC"/>
    <w:rsid w:val="00825231"/>
    <w:rsid w:val="0082652D"/>
    <w:rsid w:val="00826890"/>
    <w:rsid w:val="008270B0"/>
    <w:rsid w:val="00827FC7"/>
    <w:rsid w:val="00830179"/>
    <w:rsid w:val="008364D5"/>
    <w:rsid w:val="00840517"/>
    <w:rsid w:val="00841975"/>
    <w:rsid w:val="008424D5"/>
    <w:rsid w:val="00842B9F"/>
    <w:rsid w:val="00842F07"/>
    <w:rsid w:val="00843BDC"/>
    <w:rsid w:val="008453ED"/>
    <w:rsid w:val="00854A90"/>
    <w:rsid w:val="00855534"/>
    <w:rsid w:val="00861AD2"/>
    <w:rsid w:val="00867DBA"/>
    <w:rsid w:val="00874EAF"/>
    <w:rsid w:val="00875B06"/>
    <w:rsid w:val="00880F20"/>
    <w:rsid w:val="00881E98"/>
    <w:rsid w:val="008864A3"/>
    <w:rsid w:val="00887091"/>
    <w:rsid w:val="0089067B"/>
    <w:rsid w:val="00891F6D"/>
    <w:rsid w:val="00892DBE"/>
    <w:rsid w:val="0089407D"/>
    <w:rsid w:val="0089454D"/>
    <w:rsid w:val="008969B4"/>
    <w:rsid w:val="008A38F9"/>
    <w:rsid w:val="008B05A9"/>
    <w:rsid w:val="008B1AD0"/>
    <w:rsid w:val="008B258A"/>
    <w:rsid w:val="008B3FF0"/>
    <w:rsid w:val="008B5136"/>
    <w:rsid w:val="008B56D1"/>
    <w:rsid w:val="008B621C"/>
    <w:rsid w:val="008B642B"/>
    <w:rsid w:val="008C18AD"/>
    <w:rsid w:val="008C2687"/>
    <w:rsid w:val="008C4154"/>
    <w:rsid w:val="008C4F3B"/>
    <w:rsid w:val="008D4AAC"/>
    <w:rsid w:val="008D65A7"/>
    <w:rsid w:val="008E0578"/>
    <w:rsid w:val="008E3169"/>
    <w:rsid w:val="008E3198"/>
    <w:rsid w:val="008E3F21"/>
    <w:rsid w:val="008E547F"/>
    <w:rsid w:val="008E7026"/>
    <w:rsid w:val="008F1A21"/>
    <w:rsid w:val="008F2271"/>
    <w:rsid w:val="008F362B"/>
    <w:rsid w:val="00911ADE"/>
    <w:rsid w:val="00912AF5"/>
    <w:rsid w:val="00915236"/>
    <w:rsid w:val="00917452"/>
    <w:rsid w:val="009219D1"/>
    <w:rsid w:val="009269D7"/>
    <w:rsid w:val="00931EDD"/>
    <w:rsid w:val="0093246C"/>
    <w:rsid w:val="00935D43"/>
    <w:rsid w:val="009415FD"/>
    <w:rsid w:val="009427BD"/>
    <w:rsid w:val="00951806"/>
    <w:rsid w:val="00951E27"/>
    <w:rsid w:val="00951F11"/>
    <w:rsid w:val="009560CA"/>
    <w:rsid w:val="00957431"/>
    <w:rsid w:val="0095753E"/>
    <w:rsid w:val="009605FA"/>
    <w:rsid w:val="00961459"/>
    <w:rsid w:val="00963654"/>
    <w:rsid w:val="0096547A"/>
    <w:rsid w:val="0096577C"/>
    <w:rsid w:val="00966296"/>
    <w:rsid w:val="009662AE"/>
    <w:rsid w:val="009664BB"/>
    <w:rsid w:val="00967F07"/>
    <w:rsid w:val="0097208D"/>
    <w:rsid w:val="00973530"/>
    <w:rsid w:val="009741A1"/>
    <w:rsid w:val="00974EAC"/>
    <w:rsid w:val="00980E33"/>
    <w:rsid w:val="0098266B"/>
    <w:rsid w:val="0098586E"/>
    <w:rsid w:val="00986918"/>
    <w:rsid w:val="00990130"/>
    <w:rsid w:val="009904BF"/>
    <w:rsid w:val="00991976"/>
    <w:rsid w:val="00991FBD"/>
    <w:rsid w:val="00993127"/>
    <w:rsid w:val="009A3697"/>
    <w:rsid w:val="009A3788"/>
    <w:rsid w:val="009A38B6"/>
    <w:rsid w:val="009A4443"/>
    <w:rsid w:val="009A57AB"/>
    <w:rsid w:val="009A6A91"/>
    <w:rsid w:val="009B01B4"/>
    <w:rsid w:val="009B1FBD"/>
    <w:rsid w:val="009B4F99"/>
    <w:rsid w:val="009B5905"/>
    <w:rsid w:val="009B6A15"/>
    <w:rsid w:val="009C1A37"/>
    <w:rsid w:val="009C1AD7"/>
    <w:rsid w:val="009D62EA"/>
    <w:rsid w:val="009D651B"/>
    <w:rsid w:val="009E2F15"/>
    <w:rsid w:val="009E4925"/>
    <w:rsid w:val="009E5537"/>
    <w:rsid w:val="009F0673"/>
    <w:rsid w:val="009F3340"/>
    <w:rsid w:val="009F4BDC"/>
    <w:rsid w:val="009F608B"/>
    <w:rsid w:val="009F67B9"/>
    <w:rsid w:val="009F7A94"/>
    <w:rsid w:val="009F7E5E"/>
    <w:rsid w:val="00A02151"/>
    <w:rsid w:val="00A04BDD"/>
    <w:rsid w:val="00A05CC6"/>
    <w:rsid w:val="00A05EF6"/>
    <w:rsid w:val="00A105E3"/>
    <w:rsid w:val="00A1111C"/>
    <w:rsid w:val="00A117AD"/>
    <w:rsid w:val="00A12A61"/>
    <w:rsid w:val="00A14591"/>
    <w:rsid w:val="00A14FBA"/>
    <w:rsid w:val="00A153E4"/>
    <w:rsid w:val="00A31604"/>
    <w:rsid w:val="00A318BC"/>
    <w:rsid w:val="00A323DB"/>
    <w:rsid w:val="00A34E1B"/>
    <w:rsid w:val="00A362C1"/>
    <w:rsid w:val="00A367F9"/>
    <w:rsid w:val="00A41AB3"/>
    <w:rsid w:val="00A42648"/>
    <w:rsid w:val="00A42ACE"/>
    <w:rsid w:val="00A47779"/>
    <w:rsid w:val="00A47A8E"/>
    <w:rsid w:val="00A500AD"/>
    <w:rsid w:val="00A522FA"/>
    <w:rsid w:val="00A526A8"/>
    <w:rsid w:val="00A54D5D"/>
    <w:rsid w:val="00A550DF"/>
    <w:rsid w:val="00A56252"/>
    <w:rsid w:val="00A56540"/>
    <w:rsid w:val="00A70378"/>
    <w:rsid w:val="00A723CC"/>
    <w:rsid w:val="00A72BE1"/>
    <w:rsid w:val="00A75A81"/>
    <w:rsid w:val="00A809E5"/>
    <w:rsid w:val="00A81B38"/>
    <w:rsid w:val="00A83F9D"/>
    <w:rsid w:val="00A867F5"/>
    <w:rsid w:val="00A9601C"/>
    <w:rsid w:val="00A9746E"/>
    <w:rsid w:val="00AA1D4B"/>
    <w:rsid w:val="00AA2D16"/>
    <w:rsid w:val="00AA499D"/>
    <w:rsid w:val="00AA6369"/>
    <w:rsid w:val="00AA66D0"/>
    <w:rsid w:val="00AA7A3D"/>
    <w:rsid w:val="00AA7F27"/>
    <w:rsid w:val="00AB009C"/>
    <w:rsid w:val="00AB0A14"/>
    <w:rsid w:val="00AB15A2"/>
    <w:rsid w:val="00AB1B61"/>
    <w:rsid w:val="00AB5FF9"/>
    <w:rsid w:val="00AB6DDF"/>
    <w:rsid w:val="00AC1F31"/>
    <w:rsid w:val="00AC3A79"/>
    <w:rsid w:val="00AC3E84"/>
    <w:rsid w:val="00AC464A"/>
    <w:rsid w:val="00AC7A84"/>
    <w:rsid w:val="00AD1D5E"/>
    <w:rsid w:val="00AD3F3D"/>
    <w:rsid w:val="00AD4DF7"/>
    <w:rsid w:val="00AD6734"/>
    <w:rsid w:val="00AD6FB8"/>
    <w:rsid w:val="00AD7914"/>
    <w:rsid w:val="00AD7922"/>
    <w:rsid w:val="00AE10CB"/>
    <w:rsid w:val="00AE706F"/>
    <w:rsid w:val="00AF0BDC"/>
    <w:rsid w:val="00AF12D7"/>
    <w:rsid w:val="00AF661E"/>
    <w:rsid w:val="00AF78E5"/>
    <w:rsid w:val="00B03797"/>
    <w:rsid w:val="00B04560"/>
    <w:rsid w:val="00B05ABD"/>
    <w:rsid w:val="00B11F24"/>
    <w:rsid w:val="00B14050"/>
    <w:rsid w:val="00B17DBA"/>
    <w:rsid w:val="00B2140C"/>
    <w:rsid w:val="00B23094"/>
    <w:rsid w:val="00B23F0B"/>
    <w:rsid w:val="00B243CC"/>
    <w:rsid w:val="00B25D8D"/>
    <w:rsid w:val="00B26F14"/>
    <w:rsid w:val="00B278E6"/>
    <w:rsid w:val="00B317C1"/>
    <w:rsid w:val="00B32C9A"/>
    <w:rsid w:val="00B3362A"/>
    <w:rsid w:val="00B374CD"/>
    <w:rsid w:val="00B40A91"/>
    <w:rsid w:val="00B41809"/>
    <w:rsid w:val="00B42E92"/>
    <w:rsid w:val="00B4345D"/>
    <w:rsid w:val="00B43CBE"/>
    <w:rsid w:val="00B467F6"/>
    <w:rsid w:val="00B504E7"/>
    <w:rsid w:val="00B52118"/>
    <w:rsid w:val="00B55456"/>
    <w:rsid w:val="00B56062"/>
    <w:rsid w:val="00B57C1A"/>
    <w:rsid w:val="00B664D2"/>
    <w:rsid w:val="00B73378"/>
    <w:rsid w:val="00B73C0E"/>
    <w:rsid w:val="00B73DDE"/>
    <w:rsid w:val="00B772DA"/>
    <w:rsid w:val="00B77469"/>
    <w:rsid w:val="00B8301D"/>
    <w:rsid w:val="00B847EA"/>
    <w:rsid w:val="00B852BD"/>
    <w:rsid w:val="00B90CC0"/>
    <w:rsid w:val="00B926E5"/>
    <w:rsid w:val="00B94501"/>
    <w:rsid w:val="00B94FD5"/>
    <w:rsid w:val="00B9779B"/>
    <w:rsid w:val="00BA0E90"/>
    <w:rsid w:val="00BA256E"/>
    <w:rsid w:val="00BA50BB"/>
    <w:rsid w:val="00BA7441"/>
    <w:rsid w:val="00BB0CBA"/>
    <w:rsid w:val="00BB2035"/>
    <w:rsid w:val="00BB3C20"/>
    <w:rsid w:val="00BB3FCC"/>
    <w:rsid w:val="00BB6778"/>
    <w:rsid w:val="00BB74BA"/>
    <w:rsid w:val="00BB7982"/>
    <w:rsid w:val="00BC13BD"/>
    <w:rsid w:val="00BC4153"/>
    <w:rsid w:val="00BC481C"/>
    <w:rsid w:val="00BC4947"/>
    <w:rsid w:val="00BC6295"/>
    <w:rsid w:val="00BC74A9"/>
    <w:rsid w:val="00BC74CF"/>
    <w:rsid w:val="00BD1AA7"/>
    <w:rsid w:val="00BD22C7"/>
    <w:rsid w:val="00BD4A84"/>
    <w:rsid w:val="00BD5892"/>
    <w:rsid w:val="00BE076E"/>
    <w:rsid w:val="00BE280A"/>
    <w:rsid w:val="00BE7EFF"/>
    <w:rsid w:val="00BF01C7"/>
    <w:rsid w:val="00BF1801"/>
    <w:rsid w:val="00BF1D1E"/>
    <w:rsid w:val="00BF2256"/>
    <w:rsid w:val="00BF2DE9"/>
    <w:rsid w:val="00BF5727"/>
    <w:rsid w:val="00BF6438"/>
    <w:rsid w:val="00BF7308"/>
    <w:rsid w:val="00C02F90"/>
    <w:rsid w:val="00C0488A"/>
    <w:rsid w:val="00C06AB3"/>
    <w:rsid w:val="00C07D80"/>
    <w:rsid w:val="00C1147E"/>
    <w:rsid w:val="00C153E0"/>
    <w:rsid w:val="00C15992"/>
    <w:rsid w:val="00C159F2"/>
    <w:rsid w:val="00C17BD3"/>
    <w:rsid w:val="00C20119"/>
    <w:rsid w:val="00C20C1E"/>
    <w:rsid w:val="00C21B96"/>
    <w:rsid w:val="00C2273C"/>
    <w:rsid w:val="00C22C2C"/>
    <w:rsid w:val="00C2326C"/>
    <w:rsid w:val="00C236D4"/>
    <w:rsid w:val="00C24AAA"/>
    <w:rsid w:val="00C305A4"/>
    <w:rsid w:val="00C34952"/>
    <w:rsid w:val="00C37570"/>
    <w:rsid w:val="00C37E9A"/>
    <w:rsid w:val="00C4073D"/>
    <w:rsid w:val="00C479D2"/>
    <w:rsid w:val="00C47E0D"/>
    <w:rsid w:val="00C526F0"/>
    <w:rsid w:val="00C5345A"/>
    <w:rsid w:val="00C54430"/>
    <w:rsid w:val="00C548FC"/>
    <w:rsid w:val="00C57CDF"/>
    <w:rsid w:val="00C615D3"/>
    <w:rsid w:val="00C633A7"/>
    <w:rsid w:val="00C6535B"/>
    <w:rsid w:val="00C6567B"/>
    <w:rsid w:val="00C65946"/>
    <w:rsid w:val="00C65CF6"/>
    <w:rsid w:val="00C70386"/>
    <w:rsid w:val="00C704E1"/>
    <w:rsid w:val="00C71EB8"/>
    <w:rsid w:val="00C72A53"/>
    <w:rsid w:val="00C72CDE"/>
    <w:rsid w:val="00C7387C"/>
    <w:rsid w:val="00C73FFA"/>
    <w:rsid w:val="00C746D8"/>
    <w:rsid w:val="00C7489E"/>
    <w:rsid w:val="00C77DE5"/>
    <w:rsid w:val="00C83FAD"/>
    <w:rsid w:val="00C87DE8"/>
    <w:rsid w:val="00C87FE6"/>
    <w:rsid w:val="00C90394"/>
    <w:rsid w:val="00C9068C"/>
    <w:rsid w:val="00C90F1E"/>
    <w:rsid w:val="00C9446E"/>
    <w:rsid w:val="00C94DCE"/>
    <w:rsid w:val="00C97C60"/>
    <w:rsid w:val="00C97E0C"/>
    <w:rsid w:val="00CA044D"/>
    <w:rsid w:val="00CA5E4A"/>
    <w:rsid w:val="00CB1FC3"/>
    <w:rsid w:val="00CB2E6F"/>
    <w:rsid w:val="00CB400A"/>
    <w:rsid w:val="00CB4F3E"/>
    <w:rsid w:val="00CB5EB2"/>
    <w:rsid w:val="00CB6121"/>
    <w:rsid w:val="00CC4C1E"/>
    <w:rsid w:val="00CC55E1"/>
    <w:rsid w:val="00CC59AE"/>
    <w:rsid w:val="00CC7764"/>
    <w:rsid w:val="00CD03FE"/>
    <w:rsid w:val="00CD3338"/>
    <w:rsid w:val="00CD42A1"/>
    <w:rsid w:val="00CD4C46"/>
    <w:rsid w:val="00CD6003"/>
    <w:rsid w:val="00CD694D"/>
    <w:rsid w:val="00CF093D"/>
    <w:rsid w:val="00CF12C0"/>
    <w:rsid w:val="00CF1AB1"/>
    <w:rsid w:val="00CF56E4"/>
    <w:rsid w:val="00CF6EBE"/>
    <w:rsid w:val="00D01D48"/>
    <w:rsid w:val="00D027EF"/>
    <w:rsid w:val="00D029CB"/>
    <w:rsid w:val="00D03F56"/>
    <w:rsid w:val="00D051F2"/>
    <w:rsid w:val="00D05E13"/>
    <w:rsid w:val="00D12626"/>
    <w:rsid w:val="00D15F1C"/>
    <w:rsid w:val="00D161F2"/>
    <w:rsid w:val="00D17266"/>
    <w:rsid w:val="00D20AD4"/>
    <w:rsid w:val="00D20BAD"/>
    <w:rsid w:val="00D21694"/>
    <w:rsid w:val="00D26B0D"/>
    <w:rsid w:val="00D31F6A"/>
    <w:rsid w:val="00D37D9D"/>
    <w:rsid w:val="00D4047B"/>
    <w:rsid w:val="00D4747C"/>
    <w:rsid w:val="00D474BF"/>
    <w:rsid w:val="00D51212"/>
    <w:rsid w:val="00D53D33"/>
    <w:rsid w:val="00D53FCA"/>
    <w:rsid w:val="00D54E6A"/>
    <w:rsid w:val="00D57A68"/>
    <w:rsid w:val="00D607D9"/>
    <w:rsid w:val="00D60FCE"/>
    <w:rsid w:val="00D65BD1"/>
    <w:rsid w:val="00D6677C"/>
    <w:rsid w:val="00D70B33"/>
    <w:rsid w:val="00D72327"/>
    <w:rsid w:val="00D7520F"/>
    <w:rsid w:val="00D77116"/>
    <w:rsid w:val="00D80872"/>
    <w:rsid w:val="00D845D3"/>
    <w:rsid w:val="00D84E7F"/>
    <w:rsid w:val="00D85AEB"/>
    <w:rsid w:val="00D86586"/>
    <w:rsid w:val="00D90409"/>
    <w:rsid w:val="00D90898"/>
    <w:rsid w:val="00D95A27"/>
    <w:rsid w:val="00D95AFA"/>
    <w:rsid w:val="00D95F68"/>
    <w:rsid w:val="00D96D1D"/>
    <w:rsid w:val="00D978D6"/>
    <w:rsid w:val="00DA54EC"/>
    <w:rsid w:val="00DA7FA6"/>
    <w:rsid w:val="00DB0015"/>
    <w:rsid w:val="00DB249B"/>
    <w:rsid w:val="00DB2972"/>
    <w:rsid w:val="00DB6AA1"/>
    <w:rsid w:val="00DC03E0"/>
    <w:rsid w:val="00DC0855"/>
    <w:rsid w:val="00DC353B"/>
    <w:rsid w:val="00DD33BE"/>
    <w:rsid w:val="00DD430B"/>
    <w:rsid w:val="00DE035E"/>
    <w:rsid w:val="00DE3815"/>
    <w:rsid w:val="00DE62F7"/>
    <w:rsid w:val="00DE76A4"/>
    <w:rsid w:val="00DF20CE"/>
    <w:rsid w:val="00DF2EB3"/>
    <w:rsid w:val="00DF34B8"/>
    <w:rsid w:val="00DF3E57"/>
    <w:rsid w:val="00DF463F"/>
    <w:rsid w:val="00DF5231"/>
    <w:rsid w:val="00E014DD"/>
    <w:rsid w:val="00E01D0D"/>
    <w:rsid w:val="00E04E44"/>
    <w:rsid w:val="00E04E77"/>
    <w:rsid w:val="00E05821"/>
    <w:rsid w:val="00E062BC"/>
    <w:rsid w:val="00E1139A"/>
    <w:rsid w:val="00E11BC8"/>
    <w:rsid w:val="00E12206"/>
    <w:rsid w:val="00E12A5E"/>
    <w:rsid w:val="00E12B00"/>
    <w:rsid w:val="00E15F1E"/>
    <w:rsid w:val="00E15F46"/>
    <w:rsid w:val="00E20DC5"/>
    <w:rsid w:val="00E2701F"/>
    <w:rsid w:val="00E312D5"/>
    <w:rsid w:val="00E32460"/>
    <w:rsid w:val="00E33ECE"/>
    <w:rsid w:val="00E341C8"/>
    <w:rsid w:val="00E40B70"/>
    <w:rsid w:val="00E41E60"/>
    <w:rsid w:val="00E43390"/>
    <w:rsid w:val="00E43AB0"/>
    <w:rsid w:val="00E4625C"/>
    <w:rsid w:val="00E47AD7"/>
    <w:rsid w:val="00E51191"/>
    <w:rsid w:val="00E530A3"/>
    <w:rsid w:val="00E57A78"/>
    <w:rsid w:val="00E57AB6"/>
    <w:rsid w:val="00E60260"/>
    <w:rsid w:val="00E610D9"/>
    <w:rsid w:val="00E624B7"/>
    <w:rsid w:val="00E66D17"/>
    <w:rsid w:val="00E67634"/>
    <w:rsid w:val="00E70E97"/>
    <w:rsid w:val="00E71161"/>
    <w:rsid w:val="00E718D3"/>
    <w:rsid w:val="00E75432"/>
    <w:rsid w:val="00E75BE7"/>
    <w:rsid w:val="00E75FF1"/>
    <w:rsid w:val="00E76A5A"/>
    <w:rsid w:val="00E76ED9"/>
    <w:rsid w:val="00E81D4D"/>
    <w:rsid w:val="00E828C1"/>
    <w:rsid w:val="00E83702"/>
    <w:rsid w:val="00E86410"/>
    <w:rsid w:val="00E90E83"/>
    <w:rsid w:val="00E91467"/>
    <w:rsid w:val="00E94108"/>
    <w:rsid w:val="00EA2015"/>
    <w:rsid w:val="00EA3C77"/>
    <w:rsid w:val="00EA58DC"/>
    <w:rsid w:val="00EA5D52"/>
    <w:rsid w:val="00EA69D0"/>
    <w:rsid w:val="00EB14AD"/>
    <w:rsid w:val="00EB250F"/>
    <w:rsid w:val="00EB4028"/>
    <w:rsid w:val="00EB609E"/>
    <w:rsid w:val="00EB685C"/>
    <w:rsid w:val="00EC021B"/>
    <w:rsid w:val="00EC0C9A"/>
    <w:rsid w:val="00EC13D4"/>
    <w:rsid w:val="00EC1A70"/>
    <w:rsid w:val="00EC3883"/>
    <w:rsid w:val="00EC3D33"/>
    <w:rsid w:val="00ED2000"/>
    <w:rsid w:val="00ED2349"/>
    <w:rsid w:val="00ED3A2D"/>
    <w:rsid w:val="00ED3EDF"/>
    <w:rsid w:val="00ED3F56"/>
    <w:rsid w:val="00ED5213"/>
    <w:rsid w:val="00ED5DB4"/>
    <w:rsid w:val="00ED73A0"/>
    <w:rsid w:val="00EE032A"/>
    <w:rsid w:val="00EE1266"/>
    <w:rsid w:val="00EE33B3"/>
    <w:rsid w:val="00EE4A0C"/>
    <w:rsid w:val="00EE4D0B"/>
    <w:rsid w:val="00EE6B3C"/>
    <w:rsid w:val="00EE6E8E"/>
    <w:rsid w:val="00EE7E00"/>
    <w:rsid w:val="00EF1ADD"/>
    <w:rsid w:val="00EF242E"/>
    <w:rsid w:val="00EF35FF"/>
    <w:rsid w:val="00EF4742"/>
    <w:rsid w:val="00EF64A6"/>
    <w:rsid w:val="00EF6D5F"/>
    <w:rsid w:val="00EF79E7"/>
    <w:rsid w:val="00EF7E99"/>
    <w:rsid w:val="00F03FF4"/>
    <w:rsid w:val="00F0401C"/>
    <w:rsid w:val="00F04368"/>
    <w:rsid w:val="00F10491"/>
    <w:rsid w:val="00F156BF"/>
    <w:rsid w:val="00F1590B"/>
    <w:rsid w:val="00F17FD5"/>
    <w:rsid w:val="00F22DBF"/>
    <w:rsid w:val="00F25B7A"/>
    <w:rsid w:val="00F26D42"/>
    <w:rsid w:val="00F27CF5"/>
    <w:rsid w:val="00F329BF"/>
    <w:rsid w:val="00F35E5E"/>
    <w:rsid w:val="00F4294A"/>
    <w:rsid w:val="00F4320B"/>
    <w:rsid w:val="00F44F7F"/>
    <w:rsid w:val="00F45583"/>
    <w:rsid w:val="00F45AB2"/>
    <w:rsid w:val="00F45CC6"/>
    <w:rsid w:val="00F4629A"/>
    <w:rsid w:val="00F47EB3"/>
    <w:rsid w:val="00F5043A"/>
    <w:rsid w:val="00F52BF9"/>
    <w:rsid w:val="00F553EF"/>
    <w:rsid w:val="00F5707B"/>
    <w:rsid w:val="00F57BE6"/>
    <w:rsid w:val="00F6360F"/>
    <w:rsid w:val="00F6392E"/>
    <w:rsid w:val="00F65EE5"/>
    <w:rsid w:val="00F735E3"/>
    <w:rsid w:val="00F75434"/>
    <w:rsid w:val="00F80DCF"/>
    <w:rsid w:val="00F83078"/>
    <w:rsid w:val="00F837B1"/>
    <w:rsid w:val="00F9285D"/>
    <w:rsid w:val="00F92AAE"/>
    <w:rsid w:val="00F93119"/>
    <w:rsid w:val="00F942FC"/>
    <w:rsid w:val="00F9446E"/>
    <w:rsid w:val="00F963A1"/>
    <w:rsid w:val="00F96808"/>
    <w:rsid w:val="00FA433A"/>
    <w:rsid w:val="00FA57F8"/>
    <w:rsid w:val="00FB19BC"/>
    <w:rsid w:val="00FB58EF"/>
    <w:rsid w:val="00FB5A9A"/>
    <w:rsid w:val="00FB5DFB"/>
    <w:rsid w:val="00FB700B"/>
    <w:rsid w:val="00FB7BCD"/>
    <w:rsid w:val="00FB7E32"/>
    <w:rsid w:val="00FC0521"/>
    <w:rsid w:val="00FC3C80"/>
    <w:rsid w:val="00FD23DB"/>
    <w:rsid w:val="00FD569F"/>
    <w:rsid w:val="00FD62ED"/>
    <w:rsid w:val="00FE2D45"/>
    <w:rsid w:val="00FE3E3A"/>
    <w:rsid w:val="00FF0047"/>
    <w:rsid w:val="00FF3D3F"/>
    <w:rsid w:val="00FF567D"/>
    <w:rsid w:val="00FF698A"/>
    <w:rsid w:val="00FF6F00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F411"/>
  <w15:docId w15:val="{A2DCA943-C50E-48E3-A56D-099B1257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1C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4EC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55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6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55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67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D84E7F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CA044D"/>
    <w:pPr>
      <w:spacing w:after="120"/>
      <w:ind w:left="283"/>
    </w:pPr>
    <w:rPr>
      <w:lang w:val="es-PE"/>
    </w:rPr>
  </w:style>
  <w:style w:type="character" w:customStyle="1" w:styleId="SangradetextonormalCar">
    <w:name w:val="Sangría de texto normal Car"/>
    <w:basedOn w:val="Fuentedeprrafopredeter"/>
    <w:link w:val="Sangradetextonormal"/>
    <w:rsid w:val="00CA044D"/>
    <w:rPr>
      <w:sz w:val="24"/>
      <w:szCs w:val="24"/>
      <w:lang w:eastAsia="es-ES"/>
    </w:rPr>
  </w:style>
  <w:style w:type="paragraph" w:styleId="Sinespaciado">
    <w:name w:val="No Spacing"/>
    <w:uiPriority w:val="1"/>
    <w:qFormat/>
    <w:rsid w:val="00200C8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3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3B9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1313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B2C5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8268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689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689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8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890"/>
    <w:rPr>
      <w:b/>
      <w:bCs/>
      <w:lang w:val="es-ES" w:eastAsia="es-ES"/>
    </w:rPr>
  </w:style>
  <w:style w:type="character" w:customStyle="1" w:styleId="s3">
    <w:name w:val="s3"/>
    <w:basedOn w:val="Fuentedeprrafopredeter"/>
    <w:rsid w:val="007F2E9F"/>
  </w:style>
  <w:style w:type="character" w:customStyle="1" w:styleId="lewnzc">
    <w:name w:val="lewnzc"/>
    <w:basedOn w:val="Fuentedeprrafopredeter"/>
    <w:rsid w:val="00EE4D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7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ndibeq.org/opencms/export/sites/default/PWF/downloads/gallery/methodology/tools/diagrama_de_flechas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dexalimentarius.net/web/index_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a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.fa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90C7-3B37-4E41-8614-01832D3E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4778</Words>
  <Characters>27240</Characters>
  <Application>Microsoft Office Word</Application>
  <DocSecurity>0</DocSecurity>
  <Lines>227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Velasquez</dc:creator>
  <cp:keywords/>
  <dc:description/>
  <cp:lastModifiedBy>ADMINISTRADORESSS</cp:lastModifiedBy>
  <cp:revision>8</cp:revision>
  <cp:lastPrinted>2025-03-24T17:48:00Z</cp:lastPrinted>
  <dcterms:created xsi:type="dcterms:W3CDTF">2025-03-24T18:51:00Z</dcterms:created>
  <dcterms:modified xsi:type="dcterms:W3CDTF">2026-03-12T15:05:00Z</dcterms:modified>
</cp:coreProperties>
</file>