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4C556" w14:textId="6901A7E0" w:rsidR="00CD1E7A" w:rsidRDefault="00B82601" w:rsidP="00A0662F">
      <w:pPr>
        <w:tabs>
          <w:tab w:val="left" w:pos="6804"/>
        </w:tabs>
        <w:ind w:left="134"/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487590400" behindDoc="1" locked="0" layoutInCell="1" allowOverlap="1" wp14:anchorId="6C80C220" wp14:editId="60FD3E20">
            <wp:simplePos x="0" y="0"/>
            <wp:positionH relativeFrom="column">
              <wp:posOffset>-548640</wp:posOffset>
            </wp:positionH>
            <wp:positionV relativeFrom="paragraph">
              <wp:posOffset>0</wp:posOffset>
            </wp:positionV>
            <wp:extent cx="6450330" cy="8168640"/>
            <wp:effectExtent l="0" t="0" r="7620" b="3810"/>
            <wp:wrapTight wrapText="bothSides">
              <wp:wrapPolygon edited="0">
                <wp:start x="0" y="0"/>
                <wp:lineTo x="0" y="21560"/>
                <wp:lineTo x="21562" y="21560"/>
                <wp:lineTo x="21562" y="0"/>
                <wp:lineTo x="0" y="0"/>
              </wp:wrapPolygon>
            </wp:wrapTight>
            <wp:docPr id="14750027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0276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F9C0A" w14:textId="0BD476BC" w:rsidR="00CD1E7A" w:rsidRDefault="00CD1E7A" w:rsidP="00A0662F">
      <w:pPr>
        <w:tabs>
          <w:tab w:val="left" w:pos="6804"/>
        </w:tabs>
        <w:ind w:left="134"/>
        <w:jc w:val="center"/>
        <w:rPr>
          <w:b/>
          <w:sz w:val="32"/>
        </w:rPr>
      </w:pPr>
    </w:p>
    <w:p w14:paraId="4B34490E" w14:textId="7AFC7576" w:rsidR="009A5E3F" w:rsidRDefault="009A5E3F" w:rsidP="00B82601">
      <w:pPr>
        <w:pStyle w:val="Textoindependiente"/>
        <w:spacing w:before="4"/>
        <w:rPr>
          <w:rFonts w:ascii="Times New Roman"/>
          <w:sz w:val="17"/>
        </w:rPr>
        <w:sectPr w:rsidR="009A5E3F" w:rsidSect="00A0662F">
          <w:type w:val="continuous"/>
          <w:pgSz w:w="11900" w:h="16820"/>
          <w:pgMar w:top="1417" w:right="1701" w:bottom="1417" w:left="1701" w:header="720" w:footer="720" w:gutter="0"/>
          <w:cols w:space="720"/>
          <w:docGrid w:linePitch="299"/>
        </w:sectPr>
      </w:pPr>
    </w:p>
    <w:p w14:paraId="2FE388A3" w14:textId="77777777" w:rsidR="009A5E3F" w:rsidRDefault="009A5E3F">
      <w:pPr>
        <w:pStyle w:val="Textoindependiente"/>
        <w:rPr>
          <w:rFonts w:ascii="Times New Roman"/>
          <w:sz w:val="20"/>
        </w:rPr>
      </w:pPr>
    </w:p>
    <w:p w14:paraId="46FD93EE" w14:textId="77777777" w:rsidR="009A5E3F" w:rsidRDefault="009A5E3F">
      <w:pPr>
        <w:pStyle w:val="Textoindependiente"/>
        <w:rPr>
          <w:rFonts w:ascii="Times New Roman"/>
          <w:sz w:val="20"/>
        </w:rPr>
      </w:pPr>
    </w:p>
    <w:p w14:paraId="0920EC94" w14:textId="77777777" w:rsidR="009A5E3F" w:rsidRDefault="009A5E3F">
      <w:pPr>
        <w:pStyle w:val="Textoindependiente"/>
        <w:spacing w:before="25"/>
        <w:rPr>
          <w:rFonts w:ascii="Times New Roman"/>
          <w:sz w:val="20"/>
        </w:rPr>
      </w:pPr>
    </w:p>
    <w:p w14:paraId="4F209872" w14:textId="77777777" w:rsidR="009A5E3F" w:rsidRDefault="00000000">
      <w:pPr>
        <w:pStyle w:val="Textoindependiente"/>
        <w:ind w:left="1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22C708E" wp14:editId="5DE6DF0F">
                <wp:extent cx="5981700" cy="801370"/>
                <wp:effectExtent l="9525" t="0" r="0" b="8254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801370"/>
                          <a:chOff x="0" y="0"/>
                          <a:chExt cx="5981700" cy="80137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762" y="4762"/>
                            <a:ext cx="5972175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2175" h="791845">
                                <a:moveTo>
                                  <a:pt x="52705" y="0"/>
                                </a:moveTo>
                                <a:lnTo>
                                  <a:pt x="31750" y="3809"/>
                                </a:lnTo>
                                <a:lnTo>
                                  <a:pt x="15240" y="15239"/>
                                </a:lnTo>
                                <a:lnTo>
                                  <a:pt x="3809" y="31750"/>
                                </a:lnTo>
                                <a:lnTo>
                                  <a:pt x="0" y="52704"/>
                                </a:lnTo>
                                <a:lnTo>
                                  <a:pt x="0" y="738504"/>
                                </a:lnTo>
                                <a:lnTo>
                                  <a:pt x="3809" y="759459"/>
                                </a:lnTo>
                                <a:lnTo>
                                  <a:pt x="15240" y="775970"/>
                                </a:lnTo>
                                <a:lnTo>
                                  <a:pt x="31750" y="787400"/>
                                </a:lnTo>
                                <a:lnTo>
                                  <a:pt x="52705" y="791845"/>
                                </a:lnTo>
                                <a:lnTo>
                                  <a:pt x="5918835" y="791845"/>
                                </a:lnTo>
                                <a:lnTo>
                                  <a:pt x="5939790" y="787400"/>
                                </a:lnTo>
                                <a:lnTo>
                                  <a:pt x="5956299" y="775970"/>
                                </a:lnTo>
                                <a:lnTo>
                                  <a:pt x="5967730" y="759459"/>
                                </a:lnTo>
                                <a:lnTo>
                                  <a:pt x="5972174" y="738504"/>
                                </a:lnTo>
                                <a:lnTo>
                                  <a:pt x="5972174" y="52704"/>
                                </a:lnTo>
                                <a:lnTo>
                                  <a:pt x="5967730" y="31750"/>
                                </a:lnTo>
                                <a:lnTo>
                                  <a:pt x="5956299" y="15239"/>
                                </a:lnTo>
                                <a:lnTo>
                                  <a:pt x="5939790" y="3809"/>
                                </a:lnTo>
                                <a:lnTo>
                                  <a:pt x="5918835" y="0"/>
                                </a:lnTo>
                                <a:lnTo>
                                  <a:pt x="5270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1429" y="9525"/>
                            <a:ext cx="5958840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E7FE8" w14:textId="77777777" w:rsidR="009A5E3F" w:rsidRDefault="00000000">
                              <w:pPr>
                                <w:spacing w:before="94" w:line="244" w:lineRule="auto"/>
                                <w:ind w:left="2615" w:right="747" w:hanging="639"/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  <w:t>SÍLABO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  <w:t>GUION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  <w:t>CINE, RADIO Y TELEVISIÓN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C708E" id="Group 3" o:spid="_x0000_s1026" style="width:471pt;height:63.1pt;mso-position-horizontal-relative:char;mso-position-vertical-relative:line" coordsize="59817,8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">
                <v:shape id="Graphic 4" o:spid="_x0000_s1027" style="position:absolute;left:47;top:47;width:59722;height:7919;visibility:visible;mso-wrap-style:square;v-text-anchor:top" coordsize="597217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" path="m52705,l31750,3809,15240,15239,3809,31750,,52704,,738504r3809,20955l15240,775970r16510,11430l52705,791845r5866130,l5939790,787400r16509,-11430l5967730,759459r4444,-20955l5972174,52704r-4444,-20954l5956299,15239,5939790,3809,5918835,,52705,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114;top:95;width:59588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36E7FE8" w14:textId="77777777" w:rsidR="009A5E3F" w:rsidRDefault="00000000">
                        <w:pPr>
                          <w:spacing w:before="94" w:line="244" w:lineRule="auto"/>
                          <w:ind w:left="2615" w:right="747" w:hanging="639"/>
                          <w:rPr>
                            <w:rFonts w:ascii="Arial" w:hAnsi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0"/>
                          </w:rPr>
                          <w:t>SÍLABO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4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40"/>
                          </w:rPr>
                          <w:t>GUION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4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40"/>
                          </w:rPr>
                          <w:t>CINE, RADIO Y TELEVISIÓN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52D79" w14:textId="77777777" w:rsidR="009A5E3F" w:rsidRDefault="009A5E3F">
      <w:pPr>
        <w:pStyle w:val="Textoindependiente"/>
        <w:spacing w:before="188"/>
        <w:rPr>
          <w:rFonts w:ascii="Times New Roman"/>
        </w:rPr>
      </w:pPr>
    </w:p>
    <w:p w14:paraId="002E4F8E" w14:textId="77777777" w:rsidR="009A5E3F" w:rsidRDefault="00000000">
      <w:pPr>
        <w:pStyle w:val="Prrafodelista"/>
        <w:numPr>
          <w:ilvl w:val="0"/>
          <w:numId w:val="3"/>
        </w:numPr>
        <w:tabs>
          <w:tab w:val="left" w:pos="1844"/>
        </w:tabs>
        <w:ind w:hanging="706"/>
        <w:rPr>
          <w:b/>
          <w:sz w:val="24"/>
        </w:rPr>
      </w:pPr>
      <w:bookmarkStart w:id="0" w:name="I._DATOS_GENERALES"/>
      <w:bookmarkEnd w:id="0"/>
      <w:r>
        <w:rPr>
          <w:b/>
          <w:sz w:val="24"/>
        </w:rPr>
        <w:t xml:space="preserve">DATOS </w:t>
      </w:r>
      <w:r>
        <w:rPr>
          <w:b/>
          <w:spacing w:val="-2"/>
          <w:sz w:val="24"/>
        </w:rPr>
        <w:t>GENERALES</w:t>
      </w:r>
    </w:p>
    <w:p w14:paraId="0BAEB0D6" w14:textId="77777777" w:rsidR="009A5E3F" w:rsidRDefault="009A5E3F">
      <w:pPr>
        <w:pStyle w:val="Textoindependiente"/>
        <w:spacing w:before="7"/>
        <w:rPr>
          <w:b/>
          <w:sz w:val="11"/>
        </w:rPr>
      </w:pPr>
    </w:p>
    <w:tbl>
      <w:tblPr>
        <w:tblStyle w:val="TableNormal"/>
        <w:tblW w:w="0" w:type="auto"/>
        <w:tblInd w:w="1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</w:tblGrid>
      <w:tr w:rsidR="009A5E3F" w14:paraId="3BF24493" w14:textId="77777777">
        <w:trPr>
          <w:trHeight w:val="767"/>
        </w:trPr>
        <w:tc>
          <w:tcPr>
            <w:tcW w:w="3117" w:type="dxa"/>
          </w:tcPr>
          <w:p w14:paraId="47C2C8B3" w14:textId="77777777" w:rsidR="009A5E3F" w:rsidRDefault="00000000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CARRERA</w:t>
            </w:r>
          </w:p>
        </w:tc>
        <w:tc>
          <w:tcPr>
            <w:tcW w:w="3117" w:type="dxa"/>
          </w:tcPr>
          <w:p w14:paraId="169A63C5" w14:textId="77777777" w:rsidR="009A5E3F" w:rsidRDefault="00000000">
            <w:pPr>
              <w:pStyle w:val="TableParagraph"/>
              <w:spacing w:before="1" w:line="283" w:lineRule="auto"/>
              <w:ind w:left="253"/>
              <w:rPr>
                <w:sz w:val="20"/>
              </w:rPr>
            </w:pPr>
            <w:r>
              <w:rPr>
                <w:sz w:val="20"/>
              </w:rPr>
              <w:t>Periodismo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Comunicación </w:t>
            </w:r>
            <w:r>
              <w:rPr>
                <w:spacing w:val="-2"/>
                <w:sz w:val="20"/>
              </w:rPr>
              <w:t>Audiovisual</w:t>
            </w:r>
          </w:p>
        </w:tc>
      </w:tr>
      <w:tr w:rsidR="009A5E3F" w14:paraId="5C2F9B5F" w14:textId="77777777">
        <w:trPr>
          <w:trHeight w:val="475"/>
        </w:trPr>
        <w:tc>
          <w:tcPr>
            <w:tcW w:w="3117" w:type="dxa"/>
          </w:tcPr>
          <w:p w14:paraId="583D843B" w14:textId="77777777" w:rsidR="009A5E3F" w:rsidRDefault="00000000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SEMESTRE</w:t>
            </w:r>
          </w:p>
        </w:tc>
        <w:tc>
          <w:tcPr>
            <w:tcW w:w="3117" w:type="dxa"/>
          </w:tcPr>
          <w:p w14:paraId="4B06BA8D" w14:textId="78B59D4D" w:rsidR="009A5E3F" w:rsidRDefault="00000000"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pacing w:val="-2"/>
                <w:sz w:val="20"/>
              </w:rPr>
              <w:t>202</w:t>
            </w:r>
            <w:r w:rsidR="00A0662F">
              <w:rPr>
                <w:spacing w:val="-2"/>
                <w:sz w:val="20"/>
              </w:rPr>
              <w:t>6-I</w:t>
            </w:r>
          </w:p>
        </w:tc>
      </w:tr>
      <w:tr w:rsidR="009A5E3F" w14:paraId="436F53A4" w14:textId="77777777">
        <w:trPr>
          <w:trHeight w:val="489"/>
        </w:trPr>
        <w:tc>
          <w:tcPr>
            <w:tcW w:w="3117" w:type="dxa"/>
          </w:tcPr>
          <w:p w14:paraId="296877C9" w14:textId="77777777" w:rsidR="009A5E3F" w:rsidRDefault="00000000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CURSO</w:t>
            </w:r>
          </w:p>
        </w:tc>
        <w:tc>
          <w:tcPr>
            <w:tcW w:w="3117" w:type="dxa"/>
          </w:tcPr>
          <w:p w14:paraId="27C81F8E" w14:textId="77777777" w:rsidR="009A5E3F" w:rsidRDefault="00000000">
            <w:pPr>
              <w:pStyle w:val="TableParagraph"/>
              <w:spacing w:before="11"/>
              <w:ind w:left="253"/>
              <w:rPr>
                <w:sz w:val="20"/>
              </w:rPr>
            </w:pPr>
            <w:r>
              <w:rPr>
                <w:spacing w:val="-5"/>
                <w:sz w:val="20"/>
              </w:rPr>
              <w:t>251</w:t>
            </w:r>
          </w:p>
        </w:tc>
      </w:tr>
      <w:tr w:rsidR="009A5E3F" w14:paraId="2CE02C50" w14:textId="77777777">
        <w:trPr>
          <w:trHeight w:val="465"/>
        </w:trPr>
        <w:tc>
          <w:tcPr>
            <w:tcW w:w="3117" w:type="dxa"/>
          </w:tcPr>
          <w:p w14:paraId="20E8983E" w14:textId="77777777" w:rsidR="009A5E3F" w:rsidRDefault="00000000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CRÉDITOS</w:t>
            </w:r>
          </w:p>
        </w:tc>
        <w:tc>
          <w:tcPr>
            <w:tcW w:w="3117" w:type="dxa"/>
          </w:tcPr>
          <w:p w14:paraId="162537F3" w14:textId="77777777" w:rsidR="009A5E3F" w:rsidRDefault="00000000"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</w:tr>
      <w:tr w:rsidR="009A5E3F" w14:paraId="19C5444B" w14:textId="77777777">
        <w:trPr>
          <w:trHeight w:val="465"/>
        </w:trPr>
        <w:tc>
          <w:tcPr>
            <w:tcW w:w="3117" w:type="dxa"/>
          </w:tcPr>
          <w:p w14:paraId="2F10B408" w14:textId="77777777" w:rsidR="009A5E3F" w:rsidRDefault="00000000">
            <w:pPr>
              <w:pStyle w:val="TableParagraph"/>
              <w:spacing w:before="6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HORAS</w:t>
            </w:r>
          </w:p>
        </w:tc>
        <w:tc>
          <w:tcPr>
            <w:tcW w:w="3117" w:type="dxa"/>
          </w:tcPr>
          <w:p w14:paraId="2ED76EE0" w14:textId="77777777" w:rsidR="009A5E3F" w:rsidRDefault="00000000">
            <w:pPr>
              <w:pStyle w:val="TableParagraph"/>
              <w:spacing w:before="6"/>
              <w:ind w:left="215"/>
              <w:rPr>
                <w:sz w:val="20"/>
              </w:rPr>
            </w:pPr>
            <w:r>
              <w:rPr>
                <w:sz w:val="20"/>
              </w:rPr>
              <w:t>06: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 </w:t>
            </w:r>
            <w:r>
              <w:rPr>
                <w:spacing w:val="-7"/>
                <w:sz w:val="20"/>
              </w:rPr>
              <w:t>HP</w:t>
            </w:r>
          </w:p>
        </w:tc>
      </w:tr>
      <w:tr w:rsidR="009A5E3F" w14:paraId="463F2B68" w14:textId="77777777">
        <w:trPr>
          <w:trHeight w:val="470"/>
        </w:trPr>
        <w:tc>
          <w:tcPr>
            <w:tcW w:w="3117" w:type="dxa"/>
          </w:tcPr>
          <w:p w14:paraId="3FD9BE93" w14:textId="77777777" w:rsidR="009A5E3F" w:rsidRDefault="00000000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CICLO</w:t>
            </w:r>
          </w:p>
        </w:tc>
        <w:tc>
          <w:tcPr>
            <w:tcW w:w="3117" w:type="dxa"/>
          </w:tcPr>
          <w:p w14:paraId="1F70D244" w14:textId="77777777" w:rsidR="009A5E3F" w:rsidRDefault="00000000">
            <w:pPr>
              <w:pStyle w:val="TableParagraph"/>
              <w:spacing w:before="1"/>
              <w:ind w:left="234"/>
              <w:rPr>
                <w:sz w:val="20"/>
              </w:rPr>
            </w:pPr>
            <w:r>
              <w:rPr>
                <w:spacing w:val="-5"/>
                <w:sz w:val="20"/>
              </w:rPr>
              <w:t>IV</w:t>
            </w:r>
          </w:p>
        </w:tc>
      </w:tr>
      <w:tr w:rsidR="009A5E3F" w14:paraId="4F5F7AFF" w14:textId="77777777">
        <w:trPr>
          <w:trHeight w:val="470"/>
        </w:trPr>
        <w:tc>
          <w:tcPr>
            <w:tcW w:w="3117" w:type="dxa"/>
          </w:tcPr>
          <w:p w14:paraId="0071112C" w14:textId="77777777" w:rsidR="009A5E3F" w:rsidRDefault="00000000"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spacing w:val="-2"/>
                <w:sz w:val="20"/>
              </w:rPr>
              <w:t>SECCIÓN</w:t>
            </w:r>
          </w:p>
        </w:tc>
        <w:tc>
          <w:tcPr>
            <w:tcW w:w="3117" w:type="dxa"/>
          </w:tcPr>
          <w:p w14:paraId="0CAC770A" w14:textId="77777777" w:rsidR="009A5E3F" w:rsidRDefault="00000000"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pacing w:val="-5"/>
                <w:sz w:val="20"/>
              </w:rPr>
              <w:t>“A”</w:t>
            </w:r>
          </w:p>
        </w:tc>
      </w:tr>
      <w:tr w:rsidR="009A5E3F" w14:paraId="58A1334E" w14:textId="77777777">
        <w:trPr>
          <w:trHeight w:val="652"/>
        </w:trPr>
        <w:tc>
          <w:tcPr>
            <w:tcW w:w="3117" w:type="dxa"/>
          </w:tcPr>
          <w:p w14:paraId="1CFE6F1B" w14:textId="77777777" w:rsidR="009A5E3F" w:rsidRDefault="00000000">
            <w:pPr>
              <w:pStyle w:val="TableParagraph"/>
              <w:spacing w:before="8" w:line="225" w:lineRule="auto"/>
              <w:ind w:left="115" w:firstLine="48"/>
              <w:rPr>
                <w:sz w:val="20"/>
              </w:rPr>
            </w:pPr>
            <w:r>
              <w:rPr>
                <w:sz w:val="20"/>
              </w:rPr>
              <w:t>APELLIDOS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NOMBRES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DEL </w:t>
            </w:r>
            <w:r>
              <w:rPr>
                <w:spacing w:val="-2"/>
                <w:sz w:val="20"/>
              </w:rPr>
              <w:t>DOCENTE</w:t>
            </w:r>
          </w:p>
        </w:tc>
        <w:tc>
          <w:tcPr>
            <w:tcW w:w="3117" w:type="dxa"/>
          </w:tcPr>
          <w:p w14:paraId="67F90E29" w14:textId="77777777" w:rsidR="009A5E3F" w:rsidRDefault="00000000">
            <w:pPr>
              <w:pStyle w:val="TableParagraph"/>
              <w:spacing w:before="8" w:line="225" w:lineRule="auto"/>
              <w:ind w:left="215" w:right="208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Verástegui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Paredes,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César </w:t>
            </w:r>
            <w:r>
              <w:rPr>
                <w:spacing w:val="-4"/>
                <w:sz w:val="20"/>
              </w:rPr>
              <w:t>Raúl</w:t>
            </w:r>
          </w:p>
        </w:tc>
      </w:tr>
      <w:tr w:rsidR="009A5E3F" w14:paraId="12195601" w14:textId="77777777">
        <w:trPr>
          <w:trHeight w:val="470"/>
        </w:trPr>
        <w:tc>
          <w:tcPr>
            <w:tcW w:w="3117" w:type="dxa"/>
          </w:tcPr>
          <w:p w14:paraId="3B3A0D34" w14:textId="77777777" w:rsidR="009A5E3F" w:rsidRDefault="00000000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INSTITUCIONAL</w:t>
            </w:r>
          </w:p>
        </w:tc>
        <w:tc>
          <w:tcPr>
            <w:tcW w:w="3117" w:type="dxa"/>
          </w:tcPr>
          <w:p w14:paraId="3D1963E0" w14:textId="77777777" w:rsidR="009A5E3F" w:rsidRDefault="00000000">
            <w:pPr>
              <w:pStyle w:val="TableParagraph"/>
              <w:spacing w:before="1"/>
              <w:ind w:left="196"/>
              <w:rPr>
                <w:sz w:val="20"/>
              </w:rPr>
            </w:pPr>
            <w:hyperlink r:id="rId8">
              <w:r>
                <w:rPr>
                  <w:spacing w:val="-2"/>
                  <w:sz w:val="20"/>
                </w:rPr>
                <w:t>cverastegui@unjfsc.edu.pe</w:t>
              </w:r>
            </w:hyperlink>
          </w:p>
        </w:tc>
      </w:tr>
      <w:tr w:rsidR="009A5E3F" w14:paraId="73250DC5" w14:textId="77777777">
        <w:trPr>
          <w:trHeight w:val="470"/>
        </w:trPr>
        <w:tc>
          <w:tcPr>
            <w:tcW w:w="3117" w:type="dxa"/>
          </w:tcPr>
          <w:p w14:paraId="71051EBB" w14:textId="77777777" w:rsidR="009A5E3F" w:rsidRDefault="00000000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CELULAR</w:t>
            </w:r>
          </w:p>
        </w:tc>
        <w:tc>
          <w:tcPr>
            <w:tcW w:w="3117" w:type="dxa"/>
          </w:tcPr>
          <w:p w14:paraId="6C78D8E1" w14:textId="77777777" w:rsidR="009A5E3F" w:rsidRDefault="00000000">
            <w:pPr>
              <w:pStyle w:val="TableParagraph"/>
              <w:spacing w:before="1"/>
              <w:ind w:left="205"/>
              <w:rPr>
                <w:sz w:val="20"/>
              </w:rPr>
            </w:pPr>
            <w:r>
              <w:rPr>
                <w:spacing w:val="-2"/>
                <w:sz w:val="20"/>
              </w:rPr>
              <w:t>982071677</w:t>
            </w:r>
          </w:p>
        </w:tc>
      </w:tr>
    </w:tbl>
    <w:p w14:paraId="6F8E3D44" w14:textId="77777777" w:rsidR="009A5E3F" w:rsidRDefault="009A5E3F">
      <w:pPr>
        <w:pStyle w:val="Textoindependiente"/>
        <w:rPr>
          <w:b/>
        </w:rPr>
      </w:pPr>
    </w:p>
    <w:p w14:paraId="3ED15FE6" w14:textId="77777777" w:rsidR="009A5E3F" w:rsidRDefault="009A5E3F">
      <w:pPr>
        <w:pStyle w:val="Textoindependiente"/>
        <w:spacing w:before="3"/>
        <w:rPr>
          <w:b/>
        </w:rPr>
      </w:pPr>
    </w:p>
    <w:p w14:paraId="0158E0B0" w14:textId="77777777" w:rsidR="009A5E3F" w:rsidRDefault="00000000">
      <w:pPr>
        <w:pStyle w:val="Prrafodelista"/>
        <w:numPr>
          <w:ilvl w:val="0"/>
          <w:numId w:val="3"/>
        </w:numPr>
        <w:tabs>
          <w:tab w:val="left" w:pos="1844"/>
        </w:tabs>
        <w:spacing w:before="1"/>
        <w:ind w:hanging="706"/>
        <w:rPr>
          <w:b/>
          <w:sz w:val="24"/>
        </w:rPr>
      </w:pPr>
      <w:r>
        <w:rPr>
          <w:b/>
          <w:sz w:val="24"/>
        </w:rPr>
        <w:t>SUMILLA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CURSO</w:t>
      </w:r>
    </w:p>
    <w:p w14:paraId="49B06327" w14:textId="77777777" w:rsidR="009A5E3F" w:rsidRDefault="009A5E3F">
      <w:pPr>
        <w:pStyle w:val="Textoindependiente"/>
        <w:rPr>
          <w:b/>
          <w:sz w:val="20"/>
        </w:rPr>
      </w:pPr>
    </w:p>
    <w:p w14:paraId="0ED8B73F" w14:textId="77777777" w:rsidR="009A5E3F" w:rsidRDefault="00000000">
      <w:pPr>
        <w:pStyle w:val="Textoindependiente"/>
        <w:spacing w:before="3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D083CBB" wp14:editId="400EBC8F">
                <wp:simplePos x="0" y="0"/>
                <wp:positionH relativeFrom="page">
                  <wp:posOffset>1009014</wp:posOffset>
                </wp:positionH>
                <wp:positionV relativeFrom="paragraph">
                  <wp:posOffset>196304</wp:posOffset>
                </wp:positionV>
                <wp:extent cx="6105525" cy="22821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2282190"/>
                        </a:xfrm>
                        <a:prstGeom prst="rect">
                          <a:avLst/>
                        </a:prstGeom>
                        <a:ln w="5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EF9B1F" w14:textId="77777777" w:rsidR="009A5E3F" w:rsidRDefault="009A5E3F">
                            <w:pPr>
                              <w:pStyle w:val="Textoindependiente"/>
                              <w:spacing w:before="253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61EBC58" w14:textId="77777777" w:rsidR="009A5E3F" w:rsidRDefault="00000000">
                            <w:pPr>
                              <w:spacing w:before="1" w:line="273" w:lineRule="auto"/>
                              <w:ind w:left="111" w:right="77"/>
                              <w:jc w:val="both"/>
                            </w:pPr>
                            <w:r>
                              <w:t>Este curso pertenece al bloque de Formación Básica Profesional, busca desarrollar habilidades que coadyuvarán al logro del perfil profesional formulado en la carrera profesional del comunicador social.</w:t>
                            </w:r>
                          </w:p>
                          <w:p w14:paraId="242C4BC5" w14:textId="77777777" w:rsidR="009A5E3F" w:rsidRDefault="00000000">
                            <w:pPr>
                              <w:spacing w:before="208" w:line="273" w:lineRule="auto"/>
                              <w:ind w:left="111" w:right="98"/>
                              <w:jc w:val="both"/>
                            </w:pPr>
                            <w:r>
                              <w:t>Tiene como fin construir en el estudiante competencias que le permitirán construir piezas narrativas audiovisuales,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identificando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elementos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constitutivos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estructura narrativa.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Asimismo,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aplicará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 teorías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guiones,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metodológicos,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empleando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técnicas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ejercicios creativos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elaboración de guiones audio y/o visuales.</w:t>
                            </w:r>
                          </w:p>
                          <w:p w14:paraId="52638933" w14:textId="77777777" w:rsidR="009A5E3F" w:rsidRDefault="00000000">
                            <w:pPr>
                              <w:spacing w:before="207" w:line="283" w:lineRule="auto"/>
                              <w:ind w:left="111" w:right="100"/>
                              <w:jc w:val="both"/>
                            </w:pPr>
                            <w:r>
                              <w:t>Esta asignatura es teórico-práctica, la cual está dividida en cuatro módulos y programada para desarrollarse en un total de 16 semanas.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83CBB" id="Textbox 6" o:spid="_x0000_s1029" type="#_x0000_t202" style="position:absolute;margin-left:79.45pt;margin-top:15.45pt;width:480.75pt;height:179.7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" filled="f" strokeweight=".4pt">
                <v:path arrowok="t"/>
                <v:textbox inset="0,0,0,0">
                  <w:txbxContent>
                    <w:p w14:paraId="1FEF9B1F" w14:textId="77777777" w:rsidR="009A5E3F" w:rsidRDefault="009A5E3F">
                      <w:pPr>
                        <w:pStyle w:val="Textoindependiente"/>
                        <w:spacing w:before="253"/>
                        <w:rPr>
                          <w:b/>
                          <w:sz w:val="22"/>
                        </w:rPr>
                      </w:pPr>
                    </w:p>
                    <w:p w14:paraId="461EBC58" w14:textId="77777777" w:rsidR="009A5E3F" w:rsidRDefault="00000000">
                      <w:pPr>
                        <w:spacing w:before="1" w:line="273" w:lineRule="auto"/>
                        <w:ind w:left="111" w:right="77"/>
                        <w:jc w:val="both"/>
                      </w:pPr>
                      <w:r>
                        <w:t>Este curso pertenece al bloque de Formación Básica Profesional, busca desarrollar habilidades que coadyuvarán al logro del perfil profesional formulado en la carrera profesional del comunicador social.</w:t>
                      </w:r>
                    </w:p>
                    <w:p w14:paraId="242C4BC5" w14:textId="77777777" w:rsidR="009A5E3F" w:rsidRDefault="00000000">
                      <w:pPr>
                        <w:spacing w:before="208" w:line="273" w:lineRule="auto"/>
                        <w:ind w:left="111" w:right="98"/>
                        <w:jc w:val="both"/>
                      </w:pPr>
                      <w:r>
                        <w:t>Tiene como fin construir en el estudiante competencias que le permitirán construir piezas narrativas audiovisuales,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identificando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elementos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constitutivos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estructura narrativa.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Asimismo,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aplicará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 teorías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guiones,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problemas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metodológicos,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empleando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técnicas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ejercicios creativos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elaboración de guiones audio y/o visuales.</w:t>
                      </w:r>
                    </w:p>
                    <w:p w14:paraId="52638933" w14:textId="77777777" w:rsidR="009A5E3F" w:rsidRDefault="00000000">
                      <w:pPr>
                        <w:spacing w:before="207" w:line="283" w:lineRule="auto"/>
                        <w:ind w:left="111" w:right="100"/>
                        <w:jc w:val="both"/>
                      </w:pPr>
                      <w:r>
                        <w:t>Esta asignatura es teórico-práctica, la cual está dividida en cuatro módulos y programada para desarrollarse en un total de 16 semanas.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FAB64B" w14:textId="77777777" w:rsidR="009A5E3F" w:rsidRDefault="009A5E3F">
      <w:pPr>
        <w:pStyle w:val="Textoindependiente"/>
        <w:rPr>
          <w:b/>
          <w:sz w:val="20"/>
        </w:rPr>
        <w:sectPr w:rsidR="009A5E3F">
          <w:headerReference w:type="default" r:id="rId9"/>
          <w:pgSz w:w="11910" w:h="16840"/>
          <w:pgMar w:top="1700" w:right="566" w:bottom="280" w:left="566" w:header="298" w:footer="0" w:gutter="0"/>
          <w:cols w:space="720"/>
        </w:sectPr>
      </w:pPr>
    </w:p>
    <w:p w14:paraId="6F301CE1" w14:textId="77777777" w:rsidR="009A5E3F" w:rsidRDefault="00000000">
      <w:pPr>
        <w:pStyle w:val="Prrafodelista"/>
        <w:numPr>
          <w:ilvl w:val="0"/>
          <w:numId w:val="3"/>
        </w:numPr>
        <w:tabs>
          <w:tab w:val="left" w:pos="1449"/>
        </w:tabs>
        <w:spacing w:before="34"/>
        <w:ind w:left="1449" w:hanging="311"/>
        <w:rPr>
          <w:b/>
          <w:sz w:val="24"/>
        </w:rPr>
      </w:pPr>
      <w:bookmarkStart w:id="1" w:name="III._CAPACIDADES_AL_FINALIZAR_EL_CURSO"/>
      <w:bookmarkEnd w:id="1"/>
      <w:r>
        <w:rPr>
          <w:b/>
          <w:sz w:val="24"/>
        </w:rPr>
        <w:lastRenderedPageBreak/>
        <w:t>CAPACIDADES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FINALIZAR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CURSO</w:t>
      </w:r>
    </w:p>
    <w:p w14:paraId="23D0E870" w14:textId="77777777" w:rsidR="009A5E3F" w:rsidRDefault="009A5E3F">
      <w:pPr>
        <w:pStyle w:val="Textoindependiente"/>
        <w:spacing w:before="8"/>
        <w:rPr>
          <w:b/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4831"/>
        <w:gridCol w:w="3924"/>
        <w:gridCol w:w="1138"/>
      </w:tblGrid>
      <w:tr w:rsidR="009A5E3F" w14:paraId="7DE566F3" w14:textId="77777777">
        <w:trPr>
          <w:trHeight w:val="1008"/>
        </w:trPr>
        <w:tc>
          <w:tcPr>
            <w:tcW w:w="706" w:type="dxa"/>
            <w:shd w:val="clear" w:color="auto" w:fill="A6A6A6"/>
          </w:tcPr>
          <w:p w14:paraId="2071DE8A" w14:textId="77777777" w:rsidR="009A5E3F" w:rsidRDefault="009A5E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1" w:type="dxa"/>
          </w:tcPr>
          <w:p w14:paraId="4B732368" w14:textId="77777777" w:rsidR="009A5E3F" w:rsidRDefault="00000000">
            <w:pPr>
              <w:pStyle w:val="TableParagraph"/>
              <w:spacing w:before="338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CAPACIDAD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LA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UNIDAD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DIDÁCTICA</w:t>
            </w:r>
          </w:p>
        </w:tc>
        <w:tc>
          <w:tcPr>
            <w:tcW w:w="3924" w:type="dxa"/>
          </w:tcPr>
          <w:p w14:paraId="1B222D5E" w14:textId="77777777" w:rsidR="009A5E3F" w:rsidRDefault="00000000">
            <w:pPr>
              <w:pStyle w:val="TableParagraph"/>
              <w:spacing w:before="165"/>
              <w:ind w:left="1319" w:hanging="768"/>
              <w:rPr>
                <w:b/>
                <w:sz w:val="28"/>
              </w:rPr>
            </w:pPr>
            <w:r>
              <w:rPr>
                <w:b/>
                <w:sz w:val="28"/>
              </w:rPr>
              <w:t>NOMBRE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LA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UNIDAD </w:t>
            </w:r>
            <w:r>
              <w:rPr>
                <w:b/>
                <w:spacing w:val="-2"/>
                <w:sz w:val="28"/>
              </w:rPr>
              <w:t>DIDÁCTICA</w:t>
            </w:r>
          </w:p>
        </w:tc>
        <w:tc>
          <w:tcPr>
            <w:tcW w:w="1138" w:type="dxa"/>
          </w:tcPr>
          <w:p w14:paraId="093327CC" w14:textId="77777777" w:rsidR="009A5E3F" w:rsidRDefault="009A5E3F">
            <w:pPr>
              <w:pStyle w:val="TableParagraph"/>
              <w:spacing w:before="136"/>
              <w:rPr>
                <w:b/>
              </w:rPr>
            </w:pPr>
          </w:p>
          <w:p w14:paraId="0A8A7CE0" w14:textId="77777777" w:rsidR="009A5E3F" w:rsidRDefault="0000000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SEMANAS</w:t>
            </w:r>
          </w:p>
        </w:tc>
      </w:tr>
      <w:tr w:rsidR="009A5E3F" w14:paraId="1C5451EE" w14:textId="77777777">
        <w:trPr>
          <w:trHeight w:val="2279"/>
        </w:trPr>
        <w:tc>
          <w:tcPr>
            <w:tcW w:w="706" w:type="dxa"/>
            <w:shd w:val="clear" w:color="auto" w:fill="A6A6A6"/>
            <w:textDirection w:val="btLr"/>
          </w:tcPr>
          <w:p w14:paraId="64AB86B7" w14:textId="77777777" w:rsidR="009A5E3F" w:rsidRDefault="00000000">
            <w:pPr>
              <w:pStyle w:val="TableParagraph"/>
              <w:spacing w:before="136" w:line="270" w:lineRule="atLeast"/>
              <w:ind w:left="753" w:right="766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UNIDAD </w:t>
            </w:r>
            <w:r>
              <w:rPr>
                <w:b/>
                <w:spacing w:val="-10"/>
              </w:rPr>
              <w:t>I</w:t>
            </w:r>
          </w:p>
        </w:tc>
        <w:tc>
          <w:tcPr>
            <w:tcW w:w="4831" w:type="dxa"/>
          </w:tcPr>
          <w:p w14:paraId="36AEFB00" w14:textId="77777777" w:rsidR="00A0662F" w:rsidRPr="00920224" w:rsidRDefault="00A0662F" w:rsidP="00A0662F">
            <w:pPr>
              <w:pStyle w:val="NormalWeb"/>
              <w:rPr>
                <w:rFonts w:asciiTheme="minorHAnsi" w:hAnsiTheme="minorHAnsi" w:cstheme="minorHAnsi"/>
              </w:rPr>
            </w:pPr>
            <w:r w:rsidRPr="00920224">
              <w:rPr>
                <w:rFonts w:asciiTheme="minorHAnsi" w:hAnsiTheme="minorHAnsi" w:cstheme="minorHAnsi"/>
              </w:rPr>
              <w:t>Analiza los fundamentos narrativos y expresivos del guion audiovisual, reconociendo su estructura, lenguaje y función comunicativa en cine, radio y televisión.</w:t>
            </w:r>
          </w:p>
          <w:p w14:paraId="35F19E6B" w14:textId="68483F3D" w:rsidR="009A5E3F" w:rsidRPr="00920224" w:rsidRDefault="009A5E3F">
            <w:pPr>
              <w:pStyle w:val="TableParagraph"/>
              <w:spacing w:before="1" w:line="276" w:lineRule="auto"/>
              <w:ind w:left="119" w:right="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24" w:type="dxa"/>
          </w:tcPr>
          <w:p w14:paraId="27661C0B" w14:textId="36FF8E83" w:rsidR="009A5E3F" w:rsidRDefault="00A0662F" w:rsidP="00A0662F">
            <w:pPr>
              <w:pStyle w:val="TableParagraph"/>
            </w:pPr>
            <w:r>
              <w:rPr>
                <w:rStyle w:val="Textoennegrita"/>
              </w:rPr>
              <w:t>Fundamentos del guion audiovisual</w:t>
            </w:r>
          </w:p>
        </w:tc>
        <w:tc>
          <w:tcPr>
            <w:tcW w:w="1138" w:type="dxa"/>
          </w:tcPr>
          <w:p w14:paraId="134E8C4B" w14:textId="77777777" w:rsidR="009A5E3F" w:rsidRDefault="00000000">
            <w:pPr>
              <w:pStyle w:val="TableParagraph"/>
              <w:spacing w:before="329"/>
              <w:ind w:left="185"/>
              <w:rPr>
                <w:b/>
                <w:sz w:val="44"/>
              </w:rPr>
            </w:pPr>
            <w:r>
              <w:rPr>
                <w:b/>
                <w:sz w:val="44"/>
              </w:rPr>
              <w:t>1,</w:t>
            </w:r>
            <w:r>
              <w:rPr>
                <w:b/>
                <w:spacing w:val="-6"/>
                <w:sz w:val="44"/>
              </w:rPr>
              <w:t xml:space="preserve"> </w:t>
            </w:r>
            <w:r>
              <w:rPr>
                <w:b/>
                <w:spacing w:val="-5"/>
                <w:sz w:val="44"/>
              </w:rPr>
              <w:t>2,</w:t>
            </w:r>
          </w:p>
          <w:p w14:paraId="4768D8DC" w14:textId="77777777" w:rsidR="009A5E3F" w:rsidRDefault="00000000">
            <w:pPr>
              <w:pStyle w:val="TableParagraph"/>
              <w:spacing w:before="270"/>
              <w:ind w:left="142"/>
              <w:rPr>
                <w:b/>
                <w:sz w:val="44"/>
              </w:rPr>
            </w:pPr>
            <w:r>
              <w:rPr>
                <w:b/>
                <w:sz w:val="44"/>
              </w:rPr>
              <w:t>3</w:t>
            </w:r>
            <w:r>
              <w:rPr>
                <w:b/>
                <w:spacing w:val="-2"/>
                <w:sz w:val="44"/>
              </w:rPr>
              <w:t xml:space="preserve"> </w:t>
            </w:r>
            <w:r>
              <w:rPr>
                <w:b/>
                <w:sz w:val="44"/>
              </w:rPr>
              <w:t>y</w:t>
            </w:r>
            <w:r>
              <w:rPr>
                <w:b/>
                <w:spacing w:val="-7"/>
                <w:sz w:val="44"/>
              </w:rPr>
              <w:t xml:space="preserve"> </w:t>
            </w:r>
            <w:r>
              <w:rPr>
                <w:b/>
                <w:spacing w:val="-10"/>
                <w:sz w:val="44"/>
              </w:rPr>
              <w:t>4</w:t>
            </w:r>
          </w:p>
        </w:tc>
      </w:tr>
      <w:tr w:rsidR="009A5E3F" w14:paraId="27B833BA" w14:textId="77777777">
        <w:trPr>
          <w:trHeight w:val="2280"/>
        </w:trPr>
        <w:tc>
          <w:tcPr>
            <w:tcW w:w="706" w:type="dxa"/>
            <w:shd w:val="clear" w:color="auto" w:fill="A6A6A6"/>
            <w:textDirection w:val="btLr"/>
          </w:tcPr>
          <w:p w14:paraId="69D7E16A" w14:textId="77777777" w:rsidR="009A5E3F" w:rsidRDefault="00000000">
            <w:pPr>
              <w:pStyle w:val="TableParagraph"/>
              <w:spacing w:before="136" w:line="270" w:lineRule="atLeast"/>
              <w:ind w:left="758" w:right="76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UNIDAD </w:t>
            </w:r>
            <w:r>
              <w:rPr>
                <w:b/>
                <w:spacing w:val="-6"/>
              </w:rPr>
              <w:t>II</w:t>
            </w:r>
          </w:p>
        </w:tc>
        <w:tc>
          <w:tcPr>
            <w:tcW w:w="4831" w:type="dxa"/>
          </w:tcPr>
          <w:p w14:paraId="5F2DAF1E" w14:textId="7D536BCF" w:rsidR="009A5E3F" w:rsidRPr="00920224" w:rsidRDefault="00A0662F" w:rsidP="00A0662F">
            <w:pPr>
              <w:pStyle w:val="TableParagraph"/>
              <w:spacing w:line="273" w:lineRule="auto"/>
              <w:ind w:right="8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20224">
              <w:rPr>
                <w:rFonts w:asciiTheme="minorHAnsi" w:hAnsiTheme="minorHAnsi" w:cstheme="minorHAnsi"/>
                <w:sz w:val="24"/>
                <w:szCs w:val="24"/>
              </w:rPr>
              <w:t xml:space="preserve">Diseña estructuras narrativas y personajes coherentes, aplicando principios de dramaturgia y </w:t>
            </w:r>
            <w:proofErr w:type="spellStart"/>
            <w:r w:rsidRPr="00920224">
              <w:rPr>
                <w:rFonts w:asciiTheme="minorHAnsi" w:hAnsiTheme="minorHAnsi" w:cstheme="minorHAnsi"/>
                <w:sz w:val="24"/>
                <w:szCs w:val="24"/>
              </w:rPr>
              <w:t>storytelling</w:t>
            </w:r>
            <w:proofErr w:type="spellEnd"/>
            <w:r w:rsidRPr="00920224">
              <w:rPr>
                <w:rFonts w:asciiTheme="minorHAnsi" w:hAnsiTheme="minorHAnsi" w:cstheme="minorHAnsi"/>
                <w:sz w:val="24"/>
                <w:szCs w:val="24"/>
              </w:rPr>
              <w:t xml:space="preserve"> audiovisual.</w:t>
            </w:r>
          </w:p>
        </w:tc>
        <w:tc>
          <w:tcPr>
            <w:tcW w:w="3924" w:type="dxa"/>
          </w:tcPr>
          <w:p w14:paraId="7EA847C3" w14:textId="178D9472" w:rsidR="009A5E3F" w:rsidRDefault="00A0662F" w:rsidP="00A0662F">
            <w:pPr>
              <w:pStyle w:val="TableParagraph"/>
            </w:pPr>
            <w:r>
              <w:rPr>
                <w:rStyle w:val="Textoennegrita"/>
              </w:rPr>
              <w:t>Construcción narrativa y personajes</w:t>
            </w:r>
          </w:p>
        </w:tc>
        <w:tc>
          <w:tcPr>
            <w:tcW w:w="1138" w:type="dxa"/>
          </w:tcPr>
          <w:p w14:paraId="18D6047F" w14:textId="77777777" w:rsidR="009A5E3F" w:rsidRDefault="00000000">
            <w:pPr>
              <w:pStyle w:val="TableParagraph"/>
              <w:spacing w:before="330"/>
              <w:ind w:left="185"/>
              <w:rPr>
                <w:b/>
                <w:sz w:val="44"/>
              </w:rPr>
            </w:pPr>
            <w:r>
              <w:rPr>
                <w:b/>
                <w:sz w:val="44"/>
              </w:rPr>
              <w:t>5,</w:t>
            </w:r>
            <w:r>
              <w:rPr>
                <w:b/>
                <w:spacing w:val="-6"/>
                <w:sz w:val="44"/>
              </w:rPr>
              <w:t xml:space="preserve"> </w:t>
            </w:r>
            <w:r>
              <w:rPr>
                <w:b/>
                <w:spacing w:val="-5"/>
                <w:sz w:val="44"/>
              </w:rPr>
              <w:t>6,</w:t>
            </w:r>
          </w:p>
          <w:p w14:paraId="65772AF7" w14:textId="77777777" w:rsidR="009A5E3F" w:rsidRDefault="00000000">
            <w:pPr>
              <w:pStyle w:val="TableParagraph"/>
              <w:spacing w:before="269"/>
              <w:ind w:left="142"/>
              <w:rPr>
                <w:b/>
                <w:sz w:val="44"/>
              </w:rPr>
            </w:pPr>
            <w:r>
              <w:rPr>
                <w:b/>
                <w:sz w:val="44"/>
              </w:rPr>
              <w:t>7</w:t>
            </w:r>
            <w:r>
              <w:rPr>
                <w:b/>
                <w:spacing w:val="-2"/>
                <w:sz w:val="44"/>
              </w:rPr>
              <w:t xml:space="preserve"> </w:t>
            </w:r>
            <w:r>
              <w:rPr>
                <w:b/>
                <w:sz w:val="44"/>
              </w:rPr>
              <w:t>y</w:t>
            </w:r>
            <w:r>
              <w:rPr>
                <w:b/>
                <w:spacing w:val="-7"/>
                <w:sz w:val="44"/>
              </w:rPr>
              <w:t xml:space="preserve"> </w:t>
            </w:r>
            <w:r>
              <w:rPr>
                <w:b/>
                <w:spacing w:val="-10"/>
                <w:sz w:val="44"/>
              </w:rPr>
              <w:t>8</w:t>
            </w:r>
          </w:p>
        </w:tc>
      </w:tr>
      <w:tr w:rsidR="009A5E3F" w14:paraId="3A9AC3CB" w14:textId="77777777">
        <w:trPr>
          <w:trHeight w:val="3230"/>
        </w:trPr>
        <w:tc>
          <w:tcPr>
            <w:tcW w:w="706" w:type="dxa"/>
            <w:shd w:val="clear" w:color="auto" w:fill="A6A6A6"/>
            <w:textDirection w:val="btLr"/>
          </w:tcPr>
          <w:p w14:paraId="60A532EC" w14:textId="77777777" w:rsidR="009A5E3F" w:rsidRDefault="00000000">
            <w:pPr>
              <w:pStyle w:val="TableParagraph"/>
              <w:spacing w:before="136" w:line="270" w:lineRule="atLeast"/>
              <w:ind w:left="1234" w:right="1236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UNIDAD </w:t>
            </w:r>
            <w:r>
              <w:rPr>
                <w:b/>
                <w:spacing w:val="-4"/>
              </w:rPr>
              <w:t>III</w:t>
            </w:r>
          </w:p>
        </w:tc>
        <w:tc>
          <w:tcPr>
            <w:tcW w:w="4831" w:type="dxa"/>
          </w:tcPr>
          <w:p w14:paraId="5584140D" w14:textId="77777777" w:rsidR="00A0662F" w:rsidRPr="00920224" w:rsidRDefault="00A0662F" w:rsidP="00A0662F">
            <w:pPr>
              <w:pStyle w:val="NormalWeb"/>
              <w:rPr>
                <w:rFonts w:asciiTheme="minorHAnsi" w:hAnsiTheme="minorHAnsi" w:cstheme="minorHAnsi"/>
              </w:rPr>
            </w:pPr>
            <w:r w:rsidRPr="00920224">
              <w:rPr>
                <w:rFonts w:asciiTheme="minorHAnsi" w:hAnsiTheme="minorHAnsi" w:cstheme="minorHAnsi"/>
              </w:rPr>
              <w:t>Elabora guiones de radio y televisión respetando sus formatos, códigos expresivos y necesidades técnicas de producción.</w:t>
            </w:r>
          </w:p>
          <w:p w14:paraId="74B0B500" w14:textId="57B174D3" w:rsidR="009A5E3F" w:rsidRPr="00920224" w:rsidRDefault="009A5E3F" w:rsidP="00A0662F">
            <w:pPr>
              <w:pStyle w:val="TableParagraph"/>
              <w:spacing w:line="276" w:lineRule="auto"/>
              <w:ind w:right="9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24" w:type="dxa"/>
          </w:tcPr>
          <w:p w14:paraId="4162BA85" w14:textId="3F522B1A" w:rsidR="009A5E3F" w:rsidRDefault="00A0662F" w:rsidP="00A0662F">
            <w:pPr>
              <w:pStyle w:val="TableParagraph"/>
              <w:tabs>
                <w:tab w:val="left" w:pos="1958"/>
                <w:tab w:val="left" w:pos="2529"/>
              </w:tabs>
              <w:spacing w:line="273" w:lineRule="auto"/>
              <w:ind w:right="86"/>
            </w:pPr>
            <w:r>
              <w:rPr>
                <w:rStyle w:val="Textoennegrita"/>
              </w:rPr>
              <w:t>Guion para radio y televisión</w:t>
            </w:r>
          </w:p>
        </w:tc>
        <w:tc>
          <w:tcPr>
            <w:tcW w:w="1138" w:type="dxa"/>
          </w:tcPr>
          <w:p w14:paraId="039A4E78" w14:textId="77777777" w:rsidR="009A5E3F" w:rsidRDefault="00000000">
            <w:pPr>
              <w:pStyle w:val="TableParagraph"/>
              <w:spacing w:line="536" w:lineRule="exact"/>
              <w:ind w:left="12" w:right="5"/>
              <w:jc w:val="center"/>
              <w:rPr>
                <w:b/>
                <w:sz w:val="44"/>
              </w:rPr>
            </w:pPr>
            <w:r>
              <w:rPr>
                <w:b/>
                <w:spacing w:val="-5"/>
                <w:sz w:val="44"/>
              </w:rPr>
              <w:t>9,</w:t>
            </w:r>
          </w:p>
          <w:p w14:paraId="51C11661" w14:textId="77777777" w:rsidR="009A5E3F" w:rsidRDefault="00000000">
            <w:pPr>
              <w:pStyle w:val="TableParagraph"/>
              <w:spacing w:before="264"/>
              <w:ind w:left="12"/>
              <w:jc w:val="center"/>
              <w:rPr>
                <w:b/>
                <w:sz w:val="44"/>
              </w:rPr>
            </w:pPr>
            <w:r>
              <w:rPr>
                <w:b/>
                <w:spacing w:val="-5"/>
                <w:sz w:val="44"/>
              </w:rPr>
              <w:t>10,</w:t>
            </w:r>
          </w:p>
          <w:p w14:paraId="77845755" w14:textId="77777777" w:rsidR="009A5E3F" w:rsidRDefault="00000000">
            <w:pPr>
              <w:pStyle w:val="TableParagraph"/>
              <w:spacing w:before="275"/>
              <w:ind w:left="12" w:right="8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11</w:t>
            </w:r>
            <w:r>
              <w:rPr>
                <w:b/>
                <w:spacing w:val="-6"/>
                <w:sz w:val="44"/>
              </w:rPr>
              <w:t xml:space="preserve"> </w:t>
            </w:r>
            <w:r>
              <w:rPr>
                <w:b/>
                <w:spacing w:val="-10"/>
                <w:sz w:val="44"/>
              </w:rPr>
              <w:t>y</w:t>
            </w:r>
          </w:p>
          <w:p w14:paraId="2B175EC0" w14:textId="77777777" w:rsidR="009A5E3F" w:rsidRDefault="00000000">
            <w:pPr>
              <w:pStyle w:val="TableParagraph"/>
              <w:spacing w:before="269"/>
              <w:ind w:left="12" w:right="1"/>
              <w:jc w:val="center"/>
              <w:rPr>
                <w:b/>
                <w:sz w:val="44"/>
              </w:rPr>
            </w:pPr>
            <w:r>
              <w:rPr>
                <w:b/>
                <w:spacing w:val="-5"/>
                <w:sz w:val="44"/>
              </w:rPr>
              <w:t>12</w:t>
            </w:r>
          </w:p>
        </w:tc>
      </w:tr>
      <w:tr w:rsidR="009A5E3F" w14:paraId="26AB2560" w14:textId="77777777">
        <w:trPr>
          <w:trHeight w:val="3221"/>
        </w:trPr>
        <w:tc>
          <w:tcPr>
            <w:tcW w:w="706" w:type="dxa"/>
            <w:shd w:val="clear" w:color="auto" w:fill="A6A6A6"/>
            <w:textDirection w:val="btLr"/>
          </w:tcPr>
          <w:p w14:paraId="5E5606A1" w14:textId="77777777" w:rsidR="009A5E3F" w:rsidRDefault="00000000">
            <w:pPr>
              <w:pStyle w:val="TableParagraph"/>
              <w:spacing w:before="136" w:line="270" w:lineRule="atLeast"/>
              <w:ind w:left="1233" w:right="1227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UNIDAD </w:t>
            </w:r>
            <w:r>
              <w:rPr>
                <w:b/>
                <w:spacing w:val="-6"/>
              </w:rPr>
              <w:t>IV</w:t>
            </w:r>
          </w:p>
        </w:tc>
        <w:tc>
          <w:tcPr>
            <w:tcW w:w="4831" w:type="dxa"/>
          </w:tcPr>
          <w:p w14:paraId="21CB800C" w14:textId="611988E2" w:rsidR="009A5E3F" w:rsidRPr="00920224" w:rsidRDefault="00A0662F" w:rsidP="00A0662F">
            <w:pPr>
              <w:pStyle w:val="TableParagraph"/>
              <w:spacing w:line="276" w:lineRule="auto"/>
              <w:ind w:right="8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20224">
              <w:rPr>
                <w:rFonts w:asciiTheme="minorHAnsi" w:hAnsiTheme="minorHAnsi" w:cstheme="minorHAnsi"/>
                <w:sz w:val="24"/>
                <w:szCs w:val="24"/>
              </w:rPr>
              <w:t xml:space="preserve">Produce un guion </w:t>
            </w:r>
            <w:r w:rsidR="00920224">
              <w:rPr>
                <w:rFonts w:asciiTheme="minorHAnsi" w:hAnsiTheme="minorHAnsi" w:cstheme="minorHAnsi"/>
                <w:sz w:val="24"/>
                <w:szCs w:val="24"/>
              </w:rPr>
              <w:t>de cortometraje</w:t>
            </w:r>
            <w:r w:rsidRPr="00920224">
              <w:rPr>
                <w:rFonts w:asciiTheme="minorHAnsi" w:hAnsiTheme="minorHAnsi" w:cstheme="minorHAnsi"/>
                <w:sz w:val="24"/>
                <w:szCs w:val="24"/>
              </w:rPr>
              <w:t xml:space="preserve"> aplicando criterios técnicos, creativos y éticos propios del lenguaje audiovisual.</w:t>
            </w:r>
            <w:r w:rsidR="00A52F11" w:rsidRPr="0092022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52F11" w:rsidRPr="00920224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Asiste a un estreno cinematográfico de la sala local.</w:t>
            </w:r>
          </w:p>
        </w:tc>
        <w:tc>
          <w:tcPr>
            <w:tcW w:w="3924" w:type="dxa"/>
          </w:tcPr>
          <w:p w14:paraId="20628790" w14:textId="6443389E" w:rsidR="009A5E3F" w:rsidRDefault="00A0662F" w:rsidP="00A0662F">
            <w:pPr>
              <w:pStyle w:val="TableParagraph"/>
            </w:pPr>
            <w:r>
              <w:rPr>
                <w:rStyle w:val="Textoennegrita"/>
              </w:rPr>
              <w:t>Guion cinematográfico y ética del creador</w:t>
            </w:r>
          </w:p>
        </w:tc>
        <w:tc>
          <w:tcPr>
            <w:tcW w:w="1138" w:type="dxa"/>
          </w:tcPr>
          <w:p w14:paraId="7EF76511" w14:textId="77777777" w:rsidR="009A5E3F" w:rsidRDefault="00000000">
            <w:pPr>
              <w:pStyle w:val="TableParagraph"/>
              <w:spacing w:before="8"/>
              <w:ind w:left="286"/>
              <w:rPr>
                <w:b/>
                <w:sz w:val="44"/>
              </w:rPr>
            </w:pPr>
            <w:r>
              <w:rPr>
                <w:b/>
                <w:spacing w:val="-5"/>
                <w:sz w:val="44"/>
              </w:rPr>
              <w:t>13,</w:t>
            </w:r>
          </w:p>
          <w:p w14:paraId="73ED417F" w14:textId="77777777" w:rsidR="009A5E3F" w:rsidRDefault="00000000">
            <w:pPr>
              <w:pStyle w:val="TableParagraph"/>
              <w:spacing w:before="250"/>
              <w:ind w:left="286"/>
              <w:rPr>
                <w:b/>
                <w:sz w:val="44"/>
              </w:rPr>
            </w:pPr>
            <w:r>
              <w:rPr>
                <w:b/>
                <w:spacing w:val="-5"/>
                <w:sz w:val="44"/>
              </w:rPr>
              <w:t>14,</w:t>
            </w:r>
          </w:p>
          <w:p w14:paraId="6FF69CF2" w14:textId="77777777" w:rsidR="009A5E3F" w:rsidRDefault="00000000">
            <w:pPr>
              <w:pStyle w:val="TableParagraph"/>
              <w:spacing w:before="270"/>
              <w:ind w:left="190"/>
              <w:rPr>
                <w:b/>
                <w:sz w:val="44"/>
              </w:rPr>
            </w:pPr>
            <w:r>
              <w:rPr>
                <w:b/>
                <w:sz w:val="44"/>
              </w:rPr>
              <w:t>15</w:t>
            </w:r>
            <w:r>
              <w:rPr>
                <w:b/>
                <w:spacing w:val="-6"/>
                <w:sz w:val="44"/>
              </w:rPr>
              <w:t xml:space="preserve"> </w:t>
            </w:r>
            <w:r>
              <w:rPr>
                <w:b/>
                <w:spacing w:val="-10"/>
                <w:sz w:val="44"/>
              </w:rPr>
              <w:t>y</w:t>
            </w:r>
          </w:p>
          <w:p w14:paraId="62EFDAD6" w14:textId="77777777" w:rsidR="009A5E3F" w:rsidRDefault="00000000">
            <w:pPr>
              <w:pStyle w:val="TableParagraph"/>
              <w:spacing w:before="274"/>
              <w:ind w:left="344"/>
              <w:rPr>
                <w:b/>
                <w:sz w:val="44"/>
              </w:rPr>
            </w:pPr>
            <w:r>
              <w:rPr>
                <w:b/>
                <w:spacing w:val="-5"/>
                <w:sz w:val="44"/>
              </w:rPr>
              <w:t>16</w:t>
            </w:r>
          </w:p>
        </w:tc>
      </w:tr>
    </w:tbl>
    <w:p w14:paraId="0EC5A15B" w14:textId="77777777" w:rsidR="009A5E3F" w:rsidRDefault="009A5E3F">
      <w:pPr>
        <w:pStyle w:val="TableParagraph"/>
        <w:rPr>
          <w:b/>
          <w:sz w:val="44"/>
        </w:rPr>
        <w:sectPr w:rsidR="009A5E3F">
          <w:pgSz w:w="11910" w:h="16840"/>
          <w:pgMar w:top="1700" w:right="566" w:bottom="280" w:left="566" w:header="298" w:footer="0" w:gutter="0"/>
          <w:cols w:space="720"/>
        </w:sectPr>
      </w:pPr>
    </w:p>
    <w:p w14:paraId="4ECBCC7E" w14:textId="77777777" w:rsidR="009A5E3F" w:rsidRDefault="00000000">
      <w:pPr>
        <w:pStyle w:val="Prrafodelista"/>
        <w:numPr>
          <w:ilvl w:val="0"/>
          <w:numId w:val="3"/>
        </w:numPr>
        <w:tabs>
          <w:tab w:val="left" w:pos="1463"/>
        </w:tabs>
        <w:spacing w:before="34"/>
        <w:ind w:left="1463" w:hanging="325"/>
        <w:rPr>
          <w:b/>
          <w:sz w:val="24"/>
        </w:rPr>
      </w:pPr>
      <w:r>
        <w:rPr>
          <w:b/>
          <w:sz w:val="24"/>
        </w:rPr>
        <w:lastRenderedPageBreak/>
        <w:t>INDICADORES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CAPACIDADES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FINALIZAR EL </w:t>
      </w:r>
      <w:r>
        <w:rPr>
          <w:b/>
          <w:spacing w:val="-2"/>
          <w:sz w:val="24"/>
        </w:rPr>
        <w:t>CURSO</w:t>
      </w:r>
    </w:p>
    <w:p w14:paraId="7B70CC98" w14:textId="77777777" w:rsidR="009A5E3F" w:rsidRDefault="009A5E3F">
      <w:pPr>
        <w:pStyle w:val="Textoindependiente"/>
        <w:spacing w:before="18"/>
        <w:rPr>
          <w:b/>
          <w:sz w:val="20"/>
        </w:rPr>
      </w:pPr>
    </w:p>
    <w:tbl>
      <w:tblPr>
        <w:tblStyle w:val="TableNormal"/>
        <w:tblW w:w="0" w:type="auto"/>
        <w:tblInd w:w="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9806"/>
      </w:tblGrid>
      <w:tr w:rsidR="009A5E3F" w14:paraId="683F3F85" w14:textId="77777777">
        <w:trPr>
          <w:trHeight w:val="513"/>
        </w:trPr>
        <w:tc>
          <w:tcPr>
            <w:tcW w:w="826" w:type="dxa"/>
          </w:tcPr>
          <w:p w14:paraId="3165E6B8" w14:textId="77777777" w:rsidR="009A5E3F" w:rsidRDefault="009A5E3F">
            <w:pPr>
              <w:pStyle w:val="TableParagraph"/>
              <w:spacing w:before="89"/>
              <w:rPr>
                <w:b/>
                <w:sz w:val="14"/>
              </w:rPr>
            </w:pPr>
          </w:p>
          <w:p w14:paraId="2D50F24B" w14:textId="77777777" w:rsidR="009A5E3F" w:rsidRDefault="00000000">
            <w:pPr>
              <w:pStyle w:val="TableParagraph"/>
              <w:spacing w:before="1"/>
              <w:ind w:left="28" w:right="7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NÚMERO</w:t>
            </w:r>
          </w:p>
        </w:tc>
        <w:tc>
          <w:tcPr>
            <w:tcW w:w="9806" w:type="dxa"/>
          </w:tcPr>
          <w:p w14:paraId="156BEBBC" w14:textId="77777777" w:rsidR="009A5E3F" w:rsidRDefault="00000000">
            <w:pPr>
              <w:pStyle w:val="TableParagraph"/>
              <w:spacing w:before="59"/>
              <w:ind w:left="13"/>
              <w:jc w:val="center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CAPACIDAD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FINALIZAR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CURSO</w:t>
            </w:r>
          </w:p>
        </w:tc>
      </w:tr>
      <w:tr w:rsidR="0030337D" w14:paraId="6EA1477E" w14:textId="77777777">
        <w:trPr>
          <w:trHeight w:val="604"/>
        </w:trPr>
        <w:tc>
          <w:tcPr>
            <w:tcW w:w="826" w:type="dxa"/>
          </w:tcPr>
          <w:p w14:paraId="5D74C24F" w14:textId="6FC6A845" w:rsidR="0030337D" w:rsidRPr="0030337D" w:rsidRDefault="0030337D" w:rsidP="0030337D">
            <w:pPr>
              <w:pStyle w:val="TableParagraph"/>
              <w:spacing w:before="246"/>
              <w:ind w:left="28" w:right="3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806" w:type="dxa"/>
          </w:tcPr>
          <w:p w14:paraId="634F273D" w14:textId="7816DDA6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>Reconoce las características del guion audiovisual.</w:t>
            </w:r>
          </w:p>
        </w:tc>
      </w:tr>
      <w:tr w:rsidR="0030337D" w14:paraId="70B16AFE" w14:textId="77777777">
        <w:trPr>
          <w:trHeight w:val="599"/>
        </w:trPr>
        <w:tc>
          <w:tcPr>
            <w:tcW w:w="826" w:type="dxa"/>
          </w:tcPr>
          <w:p w14:paraId="3C40A209" w14:textId="33324F29" w:rsidR="0030337D" w:rsidRPr="0030337D" w:rsidRDefault="0030337D" w:rsidP="0030337D">
            <w:pPr>
              <w:pStyle w:val="TableParagraph"/>
              <w:spacing w:before="246"/>
              <w:ind w:left="28" w:right="3"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9806" w:type="dxa"/>
          </w:tcPr>
          <w:p w14:paraId="16951774" w14:textId="20420FA9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>Diferencia el guion audiovisual del texto literario.</w:t>
            </w:r>
          </w:p>
        </w:tc>
      </w:tr>
      <w:tr w:rsidR="0030337D" w14:paraId="6C813F59" w14:textId="77777777">
        <w:trPr>
          <w:trHeight w:val="604"/>
        </w:trPr>
        <w:tc>
          <w:tcPr>
            <w:tcW w:w="826" w:type="dxa"/>
          </w:tcPr>
          <w:p w14:paraId="616298C5" w14:textId="2C13A78B" w:rsidR="0030337D" w:rsidRPr="0030337D" w:rsidRDefault="0030337D" w:rsidP="0030337D">
            <w:pPr>
              <w:pStyle w:val="TableParagraph"/>
              <w:spacing w:before="246"/>
              <w:ind w:left="28" w:right="3"/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9806" w:type="dxa"/>
          </w:tcPr>
          <w:p w14:paraId="1E8B9935" w14:textId="215F7EAB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>Identifica la estructura básica de un relato audiovisual.</w:t>
            </w:r>
          </w:p>
        </w:tc>
      </w:tr>
      <w:tr w:rsidR="0030337D" w14:paraId="3A4CD355" w14:textId="77777777">
        <w:trPr>
          <w:trHeight w:val="594"/>
        </w:trPr>
        <w:tc>
          <w:tcPr>
            <w:tcW w:w="826" w:type="dxa"/>
          </w:tcPr>
          <w:p w14:paraId="356822E8" w14:textId="090F5C90" w:rsidR="0030337D" w:rsidRPr="0030337D" w:rsidRDefault="0030337D" w:rsidP="0030337D">
            <w:pPr>
              <w:pStyle w:val="TableParagraph"/>
              <w:spacing w:before="246"/>
              <w:ind w:left="28" w:right="3"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9806" w:type="dxa"/>
          </w:tcPr>
          <w:p w14:paraId="770FF592" w14:textId="678B2968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>Analiza el lenguaje narrativo del cine, la radio y la televisión.</w:t>
            </w:r>
          </w:p>
        </w:tc>
      </w:tr>
      <w:tr w:rsidR="0030337D" w14:paraId="5B35BE76" w14:textId="77777777">
        <w:trPr>
          <w:trHeight w:val="590"/>
        </w:trPr>
        <w:tc>
          <w:tcPr>
            <w:tcW w:w="826" w:type="dxa"/>
          </w:tcPr>
          <w:p w14:paraId="30542FEF" w14:textId="38F8A300" w:rsidR="0030337D" w:rsidRPr="0030337D" w:rsidRDefault="0030337D" w:rsidP="0030337D">
            <w:pPr>
              <w:pStyle w:val="TableParagraph"/>
              <w:spacing w:before="246"/>
              <w:ind w:left="28" w:right="3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</w:t>
            </w:r>
          </w:p>
        </w:tc>
        <w:tc>
          <w:tcPr>
            <w:tcW w:w="9806" w:type="dxa"/>
          </w:tcPr>
          <w:p w14:paraId="28BFA550" w14:textId="60C058F7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>Diseña personajes con objetivos y conflictos definidos.</w:t>
            </w:r>
          </w:p>
        </w:tc>
      </w:tr>
      <w:tr w:rsidR="0030337D" w14:paraId="1A3C2191" w14:textId="77777777">
        <w:trPr>
          <w:trHeight w:val="613"/>
        </w:trPr>
        <w:tc>
          <w:tcPr>
            <w:tcW w:w="826" w:type="dxa"/>
          </w:tcPr>
          <w:p w14:paraId="37D88AE3" w14:textId="359204C7" w:rsidR="0030337D" w:rsidRPr="0030337D" w:rsidRDefault="0030337D" w:rsidP="0030337D">
            <w:pPr>
              <w:pStyle w:val="TableParagraph"/>
              <w:spacing w:before="246"/>
              <w:ind w:left="28" w:right="3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9806" w:type="dxa"/>
          </w:tcPr>
          <w:p w14:paraId="0954EE06" w14:textId="4E21E1EF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>Aplica el planteamiento, nudo y desenlace en una historia.</w:t>
            </w:r>
          </w:p>
        </w:tc>
      </w:tr>
      <w:tr w:rsidR="0030337D" w14:paraId="214BAA58" w14:textId="77777777">
        <w:trPr>
          <w:trHeight w:val="599"/>
        </w:trPr>
        <w:tc>
          <w:tcPr>
            <w:tcW w:w="826" w:type="dxa"/>
          </w:tcPr>
          <w:p w14:paraId="0FE072CC" w14:textId="3DCE0E99" w:rsidR="0030337D" w:rsidRPr="0030337D" w:rsidRDefault="0030337D" w:rsidP="0030337D">
            <w:pPr>
              <w:pStyle w:val="TableParagraph"/>
              <w:spacing w:before="256"/>
              <w:ind w:left="28" w:right="3"/>
              <w:jc w:val="center"/>
              <w:rPr>
                <w:iCs/>
              </w:rPr>
            </w:pPr>
            <w:r>
              <w:rPr>
                <w:iCs/>
              </w:rPr>
              <w:t>7</w:t>
            </w:r>
          </w:p>
        </w:tc>
        <w:tc>
          <w:tcPr>
            <w:tcW w:w="9806" w:type="dxa"/>
          </w:tcPr>
          <w:p w14:paraId="30A0BBA6" w14:textId="04E55E60" w:rsidR="0030337D" w:rsidRDefault="0030337D" w:rsidP="0030337D">
            <w:pPr>
              <w:pStyle w:val="TableParagraph"/>
              <w:spacing w:before="256"/>
              <w:ind w:left="114"/>
            </w:pPr>
            <w:r w:rsidRPr="00B06FD0">
              <w:t>Organiza secuencias y escenas de forma coherente.</w:t>
            </w:r>
          </w:p>
        </w:tc>
      </w:tr>
      <w:tr w:rsidR="0030337D" w14:paraId="731074A4" w14:textId="77777777">
        <w:trPr>
          <w:trHeight w:val="590"/>
        </w:trPr>
        <w:tc>
          <w:tcPr>
            <w:tcW w:w="826" w:type="dxa"/>
          </w:tcPr>
          <w:p w14:paraId="6ED2C00B" w14:textId="2512E84A" w:rsidR="0030337D" w:rsidRPr="0030337D" w:rsidRDefault="0030337D" w:rsidP="0030337D">
            <w:pPr>
              <w:pStyle w:val="TableParagraph"/>
              <w:spacing w:before="246"/>
              <w:ind w:left="28" w:right="3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9806" w:type="dxa"/>
          </w:tcPr>
          <w:p w14:paraId="261E4A2D" w14:textId="6E624677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 xml:space="preserve">Utiliza recursos narrativos del </w:t>
            </w:r>
            <w:proofErr w:type="spellStart"/>
            <w:r w:rsidRPr="00B06FD0">
              <w:t>storytelling</w:t>
            </w:r>
            <w:proofErr w:type="spellEnd"/>
            <w:r w:rsidRPr="00B06FD0">
              <w:t xml:space="preserve"> audiovisual.</w:t>
            </w:r>
          </w:p>
        </w:tc>
      </w:tr>
      <w:tr w:rsidR="0030337D" w14:paraId="7675EF88" w14:textId="77777777">
        <w:trPr>
          <w:trHeight w:val="599"/>
        </w:trPr>
        <w:tc>
          <w:tcPr>
            <w:tcW w:w="826" w:type="dxa"/>
          </w:tcPr>
          <w:p w14:paraId="59579EAE" w14:textId="61661727" w:rsidR="0030337D" w:rsidRPr="0030337D" w:rsidRDefault="0030337D" w:rsidP="0030337D">
            <w:pPr>
              <w:pStyle w:val="TableParagraph"/>
              <w:spacing w:before="256"/>
              <w:ind w:left="28" w:right="3"/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9806" w:type="dxa"/>
          </w:tcPr>
          <w:p w14:paraId="116F50A8" w14:textId="4B3628E8" w:rsidR="0030337D" w:rsidRDefault="0030337D" w:rsidP="0030337D">
            <w:pPr>
              <w:pStyle w:val="TableParagraph"/>
              <w:spacing w:before="256"/>
              <w:ind w:left="114"/>
            </w:pPr>
            <w:r w:rsidRPr="00B06FD0">
              <w:t>Reconoce los formatos del guion radiofónico.</w:t>
            </w:r>
          </w:p>
        </w:tc>
      </w:tr>
      <w:tr w:rsidR="0030337D" w14:paraId="72A94B5F" w14:textId="77777777">
        <w:trPr>
          <w:trHeight w:val="590"/>
        </w:trPr>
        <w:tc>
          <w:tcPr>
            <w:tcW w:w="826" w:type="dxa"/>
          </w:tcPr>
          <w:p w14:paraId="25731E95" w14:textId="3AC55C1C" w:rsidR="0030337D" w:rsidRPr="0030337D" w:rsidRDefault="0030337D" w:rsidP="0030337D">
            <w:pPr>
              <w:pStyle w:val="TableParagraph"/>
              <w:spacing w:before="246"/>
              <w:ind w:left="28" w:right="9"/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9806" w:type="dxa"/>
          </w:tcPr>
          <w:p w14:paraId="4C68FC71" w14:textId="77CC38D9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>Aplica convenciones técnicas del guion televisivo.</w:t>
            </w:r>
          </w:p>
        </w:tc>
      </w:tr>
      <w:tr w:rsidR="0030337D" w14:paraId="62E11A2C" w14:textId="77777777">
        <w:trPr>
          <w:trHeight w:val="604"/>
        </w:trPr>
        <w:tc>
          <w:tcPr>
            <w:tcW w:w="826" w:type="dxa"/>
          </w:tcPr>
          <w:p w14:paraId="63BD70EC" w14:textId="77C2276B" w:rsidR="0030337D" w:rsidRPr="0030337D" w:rsidRDefault="0030337D" w:rsidP="0030337D">
            <w:pPr>
              <w:pStyle w:val="TableParagraph"/>
              <w:spacing w:before="256"/>
              <w:ind w:left="28"/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</w:tc>
        <w:tc>
          <w:tcPr>
            <w:tcW w:w="9806" w:type="dxa"/>
          </w:tcPr>
          <w:p w14:paraId="75A1FFD9" w14:textId="70ADE499" w:rsidR="0030337D" w:rsidRDefault="0030337D" w:rsidP="0030337D">
            <w:pPr>
              <w:pStyle w:val="TableParagraph"/>
              <w:spacing w:before="256"/>
              <w:ind w:left="114"/>
            </w:pPr>
            <w:r w:rsidRPr="00B06FD0">
              <w:t>Integra diálogos y acciones según el medio.</w:t>
            </w:r>
          </w:p>
        </w:tc>
      </w:tr>
      <w:tr w:rsidR="0030337D" w14:paraId="11ABEA33" w14:textId="77777777">
        <w:trPr>
          <w:trHeight w:val="613"/>
        </w:trPr>
        <w:tc>
          <w:tcPr>
            <w:tcW w:w="826" w:type="dxa"/>
          </w:tcPr>
          <w:p w14:paraId="70B5EB04" w14:textId="3CB19D44" w:rsidR="0030337D" w:rsidRPr="0030337D" w:rsidRDefault="0030337D" w:rsidP="0030337D">
            <w:pPr>
              <w:pStyle w:val="TableParagraph"/>
              <w:spacing w:before="246"/>
              <w:ind w:left="28" w:right="9"/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9806" w:type="dxa"/>
          </w:tcPr>
          <w:p w14:paraId="0E05DAEA" w14:textId="5A27C6E1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>Ajusta el guion a requerimientos de producción.</w:t>
            </w:r>
          </w:p>
        </w:tc>
      </w:tr>
      <w:tr w:rsidR="0030337D" w14:paraId="626A8AC4" w14:textId="77777777">
        <w:trPr>
          <w:trHeight w:val="613"/>
        </w:trPr>
        <w:tc>
          <w:tcPr>
            <w:tcW w:w="826" w:type="dxa"/>
          </w:tcPr>
          <w:p w14:paraId="0B4459EF" w14:textId="487F16FF" w:rsidR="0030337D" w:rsidRPr="0030337D" w:rsidRDefault="0030337D" w:rsidP="0030337D">
            <w:pPr>
              <w:pStyle w:val="TableParagraph"/>
              <w:spacing w:before="246"/>
              <w:ind w:left="28" w:right="9"/>
              <w:jc w:val="center"/>
              <w:rPr>
                <w:iCs/>
              </w:rPr>
            </w:pPr>
            <w:r>
              <w:rPr>
                <w:iCs/>
              </w:rPr>
              <w:t>13</w:t>
            </w:r>
          </w:p>
        </w:tc>
        <w:tc>
          <w:tcPr>
            <w:tcW w:w="9806" w:type="dxa"/>
          </w:tcPr>
          <w:p w14:paraId="583ACA2A" w14:textId="430584F9" w:rsidR="0030337D" w:rsidRDefault="0030337D" w:rsidP="0030337D">
            <w:pPr>
              <w:pStyle w:val="TableParagraph"/>
              <w:spacing w:before="246"/>
              <w:ind w:left="114"/>
            </w:pPr>
            <w:r w:rsidRPr="00B06FD0">
              <w:t>Identifica la estructura del guion cinematográfico.</w:t>
            </w:r>
          </w:p>
        </w:tc>
      </w:tr>
      <w:tr w:rsidR="0030337D" w14:paraId="2303C107" w14:textId="77777777">
        <w:trPr>
          <w:trHeight w:val="595"/>
        </w:trPr>
        <w:tc>
          <w:tcPr>
            <w:tcW w:w="826" w:type="dxa"/>
          </w:tcPr>
          <w:p w14:paraId="2C5A756B" w14:textId="3AF265E8" w:rsidR="0030337D" w:rsidRPr="0030337D" w:rsidRDefault="0030337D" w:rsidP="0030337D">
            <w:pPr>
              <w:pStyle w:val="TableParagraph"/>
              <w:spacing w:before="247"/>
              <w:ind w:left="28" w:right="9"/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</w:tc>
        <w:tc>
          <w:tcPr>
            <w:tcW w:w="9806" w:type="dxa"/>
          </w:tcPr>
          <w:p w14:paraId="25575926" w14:textId="45CB1920" w:rsidR="0030337D" w:rsidRDefault="0030337D" w:rsidP="0030337D">
            <w:pPr>
              <w:pStyle w:val="TableParagraph"/>
              <w:spacing w:before="247"/>
              <w:ind w:left="114"/>
            </w:pPr>
            <w:r w:rsidRPr="00B06FD0">
              <w:t>Redacta escenas con claridad visual y dramática.</w:t>
            </w:r>
          </w:p>
        </w:tc>
      </w:tr>
      <w:tr w:rsidR="0030337D" w14:paraId="00F45142" w14:textId="77777777">
        <w:trPr>
          <w:trHeight w:val="599"/>
        </w:trPr>
        <w:tc>
          <w:tcPr>
            <w:tcW w:w="826" w:type="dxa"/>
          </w:tcPr>
          <w:p w14:paraId="6210E230" w14:textId="227543CD" w:rsidR="0030337D" w:rsidRPr="0030337D" w:rsidRDefault="0030337D" w:rsidP="0030337D">
            <w:pPr>
              <w:pStyle w:val="TableParagraph"/>
              <w:spacing w:before="251"/>
              <w:ind w:left="28" w:right="9"/>
              <w:jc w:val="center"/>
              <w:rPr>
                <w:iCs/>
              </w:rPr>
            </w:pPr>
            <w:r>
              <w:rPr>
                <w:iCs/>
              </w:rPr>
              <w:t>15</w:t>
            </w:r>
          </w:p>
        </w:tc>
        <w:tc>
          <w:tcPr>
            <w:tcW w:w="9806" w:type="dxa"/>
          </w:tcPr>
          <w:p w14:paraId="3CC23191" w14:textId="1B8FC435" w:rsidR="0030337D" w:rsidRDefault="0030337D" w:rsidP="0030337D">
            <w:pPr>
              <w:pStyle w:val="TableParagraph"/>
              <w:spacing w:before="251"/>
              <w:ind w:left="114"/>
            </w:pPr>
            <w:r w:rsidRPr="00B06FD0">
              <w:t>Demuestra creatividad y originalidad narrativa.</w:t>
            </w:r>
          </w:p>
        </w:tc>
      </w:tr>
      <w:tr w:rsidR="0030337D" w14:paraId="0B3E52A5" w14:textId="77777777">
        <w:trPr>
          <w:trHeight w:val="604"/>
        </w:trPr>
        <w:tc>
          <w:tcPr>
            <w:tcW w:w="826" w:type="dxa"/>
          </w:tcPr>
          <w:p w14:paraId="37DE12B1" w14:textId="0C19650B" w:rsidR="0030337D" w:rsidRPr="0030337D" w:rsidRDefault="0030337D" w:rsidP="0030337D">
            <w:pPr>
              <w:pStyle w:val="TableParagraph"/>
              <w:spacing w:before="256"/>
              <w:ind w:left="28" w:right="9"/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9806" w:type="dxa"/>
          </w:tcPr>
          <w:p w14:paraId="5D7FCF3E" w14:textId="7566E816" w:rsidR="0030337D" w:rsidRDefault="0030337D" w:rsidP="0030337D">
            <w:pPr>
              <w:pStyle w:val="TableParagraph"/>
              <w:spacing w:before="256"/>
              <w:ind w:left="114"/>
            </w:pPr>
            <w:r w:rsidRPr="00B06FD0">
              <w:t>Aplica principios éticos y responsabilidad social en el guion.</w:t>
            </w:r>
          </w:p>
        </w:tc>
      </w:tr>
    </w:tbl>
    <w:p w14:paraId="70F5449A" w14:textId="77777777" w:rsidR="009A5E3F" w:rsidRDefault="009A5E3F">
      <w:pPr>
        <w:pStyle w:val="TableParagraph"/>
        <w:sectPr w:rsidR="009A5E3F">
          <w:pgSz w:w="11910" w:h="16840"/>
          <w:pgMar w:top="1700" w:right="566" w:bottom="280" w:left="566" w:header="298" w:footer="0" w:gutter="0"/>
          <w:cols w:space="720"/>
        </w:sectPr>
      </w:pPr>
    </w:p>
    <w:p w14:paraId="0C55BEC9" w14:textId="77777777" w:rsidR="009A5E3F" w:rsidRDefault="009A5E3F">
      <w:pPr>
        <w:pStyle w:val="Textoindependiente"/>
        <w:spacing w:before="134"/>
        <w:rPr>
          <w:b/>
        </w:rPr>
      </w:pPr>
    </w:p>
    <w:p w14:paraId="5084DBCB" w14:textId="77777777" w:rsidR="009A5E3F" w:rsidRDefault="00000000">
      <w:pPr>
        <w:spacing w:before="1"/>
        <w:ind w:left="429"/>
        <w:rPr>
          <w:b/>
          <w:sz w:val="24"/>
        </w:rPr>
      </w:pPr>
      <w:bookmarkStart w:id="2" w:name="V.-DESARROLLO_DE_LAS_UNIDADES_DIDACTICAS"/>
      <w:bookmarkEnd w:id="2"/>
      <w:r>
        <w:rPr>
          <w:b/>
          <w:sz w:val="24"/>
        </w:rPr>
        <w:t>V.-DESARROLLO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UNIDADES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DIDACTICAS:</w:t>
      </w:r>
    </w:p>
    <w:p w14:paraId="13F0CC1F" w14:textId="77777777" w:rsidR="009A5E3F" w:rsidRDefault="009A5E3F">
      <w:pPr>
        <w:pStyle w:val="Textoindependiente"/>
        <w:spacing w:before="10"/>
        <w:rPr>
          <w:b/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884"/>
        <w:gridCol w:w="3208"/>
        <w:gridCol w:w="553"/>
        <w:gridCol w:w="1835"/>
        <w:gridCol w:w="2387"/>
        <w:gridCol w:w="678"/>
        <w:gridCol w:w="989"/>
        <w:gridCol w:w="3270"/>
      </w:tblGrid>
      <w:tr w:rsidR="009A5E3F" w14:paraId="4E3F6372" w14:textId="77777777">
        <w:trPr>
          <w:trHeight w:val="816"/>
        </w:trPr>
        <w:tc>
          <w:tcPr>
            <w:tcW w:w="874" w:type="dxa"/>
            <w:vMerge w:val="restart"/>
            <w:textDirection w:val="btLr"/>
          </w:tcPr>
          <w:p w14:paraId="17D37EC8" w14:textId="77777777" w:rsidR="009A5E3F" w:rsidRDefault="00000000">
            <w:pPr>
              <w:pStyle w:val="TableParagraph"/>
              <w:spacing w:before="59"/>
              <w:ind w:left="3" w:right="6424"/>
              <w:jc w:val="center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Unidad</w:t>
            </w:r>
          </w:p>
          <w:p w14:paraId="27B37701" w14:textId="1EB4830B" w:rsidR="009A5E3F" w:rsidRDefault="00000000">
            <w:pPr>
              <w:pStyle w:val="TableParagraph"/>
              <w:tabs>
                <w:tab w:val="left" w:pos="1574"/>
              </w:tabs>
              <w:spacing w:before="19" w:line="264" w:lineRule="exact"/>
              <w:ind w:left="52"/>
            </w:pPr>
            <w:r>
              <w:rPr>
                <w:b/>
                <w:i/>
                <w:spacing w:val="-2"/>
              </w:rPr>
              <w:t>Didáctica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  <w:spacing w:val="-10"/>
              </w:rPr>
              <w:t>I</w:t>
            </w:r>
            <w:r>
              <w:rPr>
                <w:b/>
                <w:i/>
              </w:rPr>
              <w:tab/>
            </w:r>
            <w:r w:rsidR="00514F9E">
              <w:rPr>
                <w:b/>
                <w:iCs/>
              </w:rPr>
              <w:t>FUNDAMENTOS DEL GUION</w:t>
            </w:r>
          </w:p>
          <w:p w14:paraId="2AE92B9E" w14:textId="77777777" w:rsidR="009A5E3F" w:rsidRDefault="00000000">
            <w:pPr>
              <w:pStyle w:val="TableParagraph"/>
              <w:spacing w:line="233" w:lineRule="exact"/>
              <w:ind w:right="6424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:</w:t>
            </w:r>
          </w:p>
        </w:tc>
        <w:tc>
          <w:tcPr>
            <w:tcW w:w="13804" w:type="dxa"/>
            <w:gridSpan w:val="8"/>
          </w:tcPr>
          <w:p w14:paraId="5C45EB92" w14:textId="77777777" w:rsidR="00133F57" w:rsidRPr="00133F57" w:rsidRDefault="00000000" w:rsidP="00133F57">
            <w:pPr>
              <w:pStyle w:val="NormalWeb"/>
              <w:rPr>
                <w:rFonts w:asciiTheme="minorHAnsi" w:hAnsiTheme="minorHAnsi" w:cstheme="minorHAnsi"/>
              </w:rPr>
            </w:pP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CAPACIDAD</w:t>
            </w:r>
            <w:r w:rsidRPr="00133F57">
              <w:rPr>
                <w:rFonts w:asciiTheme="minorHAnsi" w:hAnsiTheme="minorHAnsi" w:cstheme="minorHAnsi"/>
                <w:b/>
                <w:i/>
                <w:spacing w:val="-3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DE</w:t>
            </w:r>
            <w:r w:rsidRPr="00133F57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LA</w:t>
            </w:r>
            <w:r w:rsidRPr="00133F57">
              <w:rPr>
                <w:rFonts w:asciiTheme="minorHAnsi" w:hAnsiTheme="minorHAnsi" w:cstheme="minorHAnsi"/>
                <w:b/>
                <w:i/>
                <w:spacing w:val="-3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UNIDAD</w:t>
            </w:r>
            <w:r w:rsidRPr="00133F57">
              <w:rPr>
                <w:rFonts w:asciiTheme="minorHAnsi" w:hAnsiTheme="minorHAnsi" w:cstheme="minorHAnsi"/>
                <w:b/>
                <w:i/>
                <w:spacing w:val="-3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DIDÁCTICA</w:t>
            </w:r>
            <w:r w:rsidRPr="00133F57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I</w:t>
            </w:r>
            <w:r w:rsidRPr="00133F57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 xml:space="preserve">: </w:t>
            </w:r>
            <w:r w:rsidR="00133F57" w:rsidRPr="00133F57">
              <w:rPr>
                <w:rFonts w:asciiTheme="minorHAnsi" w:hAnsiTheme="minorHAnsi" w:cstheme="minorHAnsi"/>
              </w:rPr>
              <w:t>Analiza los fundamentos narrativos y expresivos del guion audiovisual, reconociendo su estructura, lenguaje y función comunicativa en cine, radio y televisión.</w:t>
            </w:r>
          </w:p>
          <w:p w14:paraId="4E3B2676" w14:textId="016B220D" w:rsidR="009A5E3F" w:rsidRPr="00133F57" w:rsidRDefault="009A5E3F">
            <w:pPr>
              <w:pStyle w:val="TableParagraph"/>
              <w:spacing w:before="11"/>
              <w:ind w:left="782" w:right="351" w:hanging="707"/>
              <w:rPr>
                <w:bCs/>
                <w:iCs/>
              </w:rPr>
            </w:pPr>
          </w:p>
        </w:tc>
      </w:tr>
      <w:tr w:rsidR="009A5E3F" w14:paraId="79008BA4" w14:textId="77777777">
        <w:trPr>
          <w:trHeight w:val="508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70D6D970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14:paraId="7D609365" w14:textId="77777777" w:rsidR="009A5E3F" w:rsidRDefault="009A5E3F">
            <w:pPr>
              <w:pStyle w:val="TableParagraph"/>
              <w:spacing w:before="16"/>
              <w:rPr>
                <w:b/>
              </w:rPr>
            </w:pPr>
          </w:p>
          <w:p w14:paraId="7D0397AD" w14:textId="77777777" w:rsidR="009A5E3F" w:rsidRDefault="00000000">
            <w:pPr>
              <w:pStyle w:val="TableParagraph"/>
              <w:ind w:left="90"/>
            </w:pPr>
            <w:r>
              <w:rPr>
                <w:spacing w:val="-2"/>
              </w:rPr>
              <w:t>Semana</w:t>
            </w:r>
          </w:p>
        </w:tc>
        <w:tc>
          <w:tcPr>
            <w:tcW w:w="7983" w:type="dxa"/>
            <w:gridSpan w:val="4"/>
          </w:tcPr>
          <w:p w14:paraId="0DDED025" w14:textId="77777777" w:rsidR="009A5E3F" w:rsidRDefault="00000000">
            <w:pPr>
              <w:pStyle w:val="TableParagraph"/>
              <w:spacing w:before="116"/>
              <w:ind w:left="14"/>
              <w:jc w:val="center"/>
            </w:pPr>
            <w:r>
              <w:rPr>
                <w:spacing w:val="-2"/>
              </w:rPr>
              <w:t>Contenidos</w:t>
            </w:r>
          </w:p>
        </w:tc>
        <w:tc>
          <w:tcPr>
            <w:tcW w:w="1667" w:type="dxa"/>
            <w:gridSpan w:val="2"/>
            <w:vMerge w:val="restart"/>
          </w:tcPr>
          <w:p w14:paraId="37E3DE81" w14:textId="77777777" w:rsidR="009A5E3F" w:rsidRDefault="00000000">
            <w:pPr>
              <w:pStyle w:val="TableParagraph"/>
              <w:spacing w:before="150" w:line="244" w:lineRule="auto"/>
              <w:ind w:left="442" w:hanging="53"/>
            </w:pPr>
            <w:r>
              <w:rPr>
                <w:spacing w:val="-2"/>
              </w:rPr>
              <w:t>Estrategia didáctica</w:t>
            </w:r>
          </w:p>
        </w:tc>
        <w:tc>
          <w:tcPr>
            <w:tcW w:w="3270" w:type="dxa"/>
            <w:vMerge w:val="restart"/>
          </w:tcPr>
          <w:p w14:paraId="3BDBC425" w14:textId="77777777" w:rsidR="009A5E3F" w:rsidRDefault="00000000">
            <w:pPr>
              <w:pStyle w:val="TableParagraph"/>
              <w:spacing w:before="150" w:line="244" w:lineRule="auto"/>
              <w:ind w:left="1185" w:hanging="706"/>
            </w:pPr>
            <w:r>
              <w:t>Indicadores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logro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 xml:space="preserve">la </w:t>
            </w:r>
            <w:r>
              <w:rPr>
                <w:spacing w:val="-2"/>
              </w:rPr>
              <w:t>capacidad</w:t>
            </w:r>
          </w:p>
        </w:tc>
      </w:tr>
      <w:tr w:rsidR="009A5E3F" w14:paraId="38BC8BA7" w14:textId="77777777">
        <w:trPr>
          <w:trHeight w:val="321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24FA085E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271FC64E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14:paraId="0907751B" w14:textId="77777777" w:rsidR="009A5E3F" w:rsidRDefault="00000000">
            <w:pPr>
              <w:pStyle w:val="TableParagraph"/>
              <w:spacing w:before="35" w:line="266" w:lineRule="exact"/>
              <w:ind w:left="9"/>
              <w:jc w:val="center"/>
            </w:pPr>
            <w:r>
              <w:rPr>
                <w:spacing w:val="-2"/>
              </w:rPr>
              <w:t>Conceptual</w:t>
            </w:r>
          </w:p>
        </w:tc>
        <w:tc>
          <w:tcPr>
            <w:tcW w:w="2388" w:type="dxa"/>
            <w:gridSpan w:val="2"/>
          </w:tcPr>
          <w:p w14:paraId="7E244D52" w14:textId="77777777" w:rsidR="009A5E3F" w:rsidRDefault="00000000">
            <w:pPr>
              <w:pStyle w:val="TableParagraph"/>
              <w:spacing w:before="35" w:line="266" w:lineRule="exact"/>
              <w:ind w:left="536"/>
            </w:pPr>
            <w:r>
              <w:rPr>
                <w:spacing w:val="-2"/>
              </w:rPr>
              <w:t>Procedimental</w:t>
            </w:r>
          </w:p>
        </w:tc>
        <w:tc>
          <w:tcPr>
            <w:tcW w:w="2387" w:type="dxa"/>
          </w:tcPr>
          <w:p w14:paraId="51B72BB0" w14:textId="77777777" w:rsidR="009A5E3F" w:rsidRDefault="00000000">
            <w:pPr>
              <w:pStyle w:val="TableParagraph"/>
              <w:spacing w:before="35" w:line="266" w:lineRule="exact"/>
              <w:ind w:left="711"/>
            </w:pPr>
            <w:r>
              <w:rPr>
                <w:spacing w:val="-2"/>
              </w:rPr>
              <w:t>Actitudinal</w:t>
            </w:r>
          </w:p>
        </w:tc>
        <w:tc>
          <w:tcPr>
            <w:tcW w:w="1667" w:type="dxa"/>
            <w:gridSpan w:val="2"/>
            <w:vMerge/>
            <w:tcBorders>
              <w:top w:val="nil"/>
            </w:tcBorders>
          </w:tcPr>
          <w:p w14:paraId="7B13E42A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 w14:paraId="4525084F" w14:textId="77777777" w:rsidR="009A5E3F" w:rsidRDefault="009A5E3F">
            <w:pPr>
              <w:rPr>
                <w:sz w:val="2"/>
                <w:szCs w:val="2"/>
              </w:rPr>
            </w:pPr>
          </w:p>
        </w:tc>
      </w:tr>
      <w:tr w:rsidR="00117D64" w14:paraId="20F29B11" w14:textId="77777777">
        <w:trPr>
          <w:trHeight w:val="1166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34464E0D" w14:textId="77777777" w:rsidR="00117D64" w:rsidRDefault="00117D64" w:rsidP="00117D64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082D0E09" w14:textId="77777777" w:rsidR="00117D64" w:rsidRDefault="00117D64" w:rsidP="00117D64">
            <w:pPr>
              <w:pStyle w:val="TableParagraph"/>
              <w:spacing w:before="184"/>
              <w:rPr>
                <w:b/>
              </w:rPr>
            </w:pPr>
          </w:p>
          <w:p w14:paraId="4380236B" w14:textId="77777777" w:rsidR="00117D64" w:rsidRDefault="00117D64" w:rsidP="00117D64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208" w:type="dxa"/>
          </w:tcPr>
          <w:p w14:paraId="0342FBBD" w14:textId="77777777" w:rsidR="00117D64" w:rsidRPr="00514F9E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514F9E">
              <w:rPr>
                <w:sz w:val="20"/>
                <w:szCs w:val="20"/>
              </w:rPr>
              <w:t>El guion como texto base de la producción audiovisual.</w:t>
            </w:r>
          </w:p>
          <w:p w14:paraId="25DBA9E6" w14:textId="0E14102B" w:rsidR="00117D64" w:rsidRDefault="00117D64" w:rsidP="00117D64">
            <w:pPr>
              <w:pStyle w:val="TableParagraph"/>
              <w:spacing w:before="217"/>
              <w:rPr>
                <w:sz w:val="20"/>
              </w:rPr>
            </w:pPr>
          </w:p>
        </w:tc>
        <w:tc>
          <w:tcPr>
            <w:tcW w:w="2388" w:type="dxa"/>
            <w:gridSpan w:val="2"/>
          </w:tcPr>
          <w:p w14:paraId="35A5884A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Lectura analítica de guiones audiovisuales breves.</w:t>
            </w:r>
          </w:p>
          <w:p w14:paraId="771190DA" w14:textId="39660488" w:rsidR="00117D64" w:rsidRDefault="00117D64" w:rsidP="00117D64">
            <w:pPr>
              <w:pStyle w:val="TableParagraph"/>
              <w:spacing w:before="217"/>
              <w:ind w:right="60"/>
              <w:rPr>
                <w:sz w:val="20"/>
              </w:rPr>
            </w:pPr>
          </w:p>
        </w:tc>
        <w:tc>
          <w:tcPr>
            <w:tcW w:w="2387" w:type="dxa"/>
          </w:tcPr>
          <w:p w14:paraId="2621FE04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Interés por el análisis del lenguaje audiovisual.</w:t>
            </w:r>
          </w:p>
          <w:p w14:paraId="77EEF327" w14:textId="0E6589A5" w:rsidR="00117D64" w:rsidRDefault="00117D64" w:rsidP="00117D64">
            <w:pPr>
              <w:pStyle w:val="TableParagraph"/>
              <w:spacing w:before="87" w:line="242" w:lineRule="auto"/>
              <w:ind w:right="113"/>
              <w:rPr>
                <w:sz w:val="20"/>
              </w:rPr>
            </w:pPr>
          </w:p>
        </w:tc>
        <w:tc>
          <w:tcPr>
            <w:tcW w:w="1667" w:type="dxa"/>
            <w:gridSpan w:val="2"/>
            <w:vMerge w:val="restart"/>
          </w:tcPr>
          <w:p w14:paraId="49162713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Análisis de guiones modelo.</w:t>
            </w:r>
          </w:p>
          <w:p w14:paraId="1C66FD74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</w:p>
          <w:p w14:paraId="24479F19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Estudio de casos.</w:t>
            </w:r>
          </w:p>
          <w:p w14:paraId="5EEB7D84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</w:p>
          <w:p w14:paraId="165C875F" w14:textId="77777777" w:rsidR="00117D64" w:rsidRDefault="00117D64" w:rsidP="00117D64">
            <w:pPr>
              <w:pStyle w:val="NormalWeb"/>
              <w:rPr>
                <w:sz w:val="20"/>
                <w:szCs w:val="20"/>
              </w:rPr>
            </w:pPr>
          </w:p>
          <w:p w14:paraId="69759A8A" w14:textId="0EA6216A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Discusión guiada</w:t>
            </w:r>
          </w:p>
          <w:p w14:paraId="0E69E3AF" w14:textId="77777777" w:rsidR="00117D64" w:rsidRDefault="00117D64" w:rsidP="00117D64">
            <w:pPr>
              <w:pStyle w:val="NormalWeb"/>
              <w:rPr>
                <w:sz w:val="20"/>
                <w:szCs w:val="20"/>
              </w:rPr>
            </w:pPr>
          </w:p>
          <w:p w14:paraId="2F0EFBBF" w14:textId="76C21343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Trabajo en grupo.</w:t>
            </w:r>
          </w:p>
          <w:p w14:paraId="75D0FF60" w14:textId="2D32A2E4" w:rsidR="00117D64" w:rsidRPr="00117D64" w:rsidRDefault="00117D64" w:rsidP="00117D64">
            <w:pPr>
              <w:pStyle w:val="TableParagraph"/>
              <w:spacing w:line="264" w:lineRule="auto"/>
              <w:rPr>
                <w:sz w:val="20"/>
                <w:szCs w:val="20"/>
              </w:rPr>
            </w:pPr>
          </w:p>
        </w:tc>
        <w:tc>
          <w:tcPr>
            <w:tcW w:w="3270" w:type="dxa"/>
          </w:tcPr>
          <w:p w14:paraId="1260A6FB" w14:textId="658A4DC5" w:rsidR="00117D64" w:rsidRPr="00117D64" w:rsidRDefault="00117D64" w:rsidP="00117D64">
            <w:pPr>
              <w:pStyle w:val="TableParagraph"/>
              <w:tabs>
                <w:tab w:val="left" w:pos="806"/>
                <w:tab w:val="left" w:pos="1526"/>
                <w:tab w:val="left" w:pos="2030"/>
                <w:tab w:val="left" w:pos="2981"/>
              </w:tabs>
              <w:spacing w:before="22" w:line="290" w:lineRule="atLeast"/>
              <w:ind w:left="71" w:right="61"/>
              <w:rPr>
                <w:rFonts w:ascii="Times New Roman" w:hAnsi="Times New Roman" w:cs="Times New Roman"/>
                <w:sz w:val="20"/>
                <w:szCs w:val="20"/>
              </w:rPr>
            </w:pPr>
            <w:r w:rsidRPr="00117D64">
              <w:rPr>
                <w:rFonts w:ascii="Times New Roman" w:hAnsi="Times New Roman" w:cs="Times New Roman"/>
                <w:sz w:val="20"/>
                <w:szCs w:val="20"/>
              </w:rPr>
              <w:t>Reconoce las características del guion audiovisual.</w:t>
            </w:r>
          </w:p>
        </w:tc>
      </w:tr>
      <w:tr w:rsidR="00117D64" w14:paraId="58643D4A" w14:textId="77777777">
        <w:trPr>
          <w:trHeight w:val="1166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16339147" w14:textId="77777777" w:rsidR="00117D64" w:rsidRDefault="00117D64" w:rsidP="00117D64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535909D0" w14:textId="77777777" w:rsidR="00117D64" w:rsidRDefault="00117D64" w:rsidP="00117D64">
            <w:pPr>
              <w:pStyle w:val="TableParagraph"/>
              <w:spacing w:before="184"/>
              <w:rPr>
                <w:b/>
              </w:rPr>
            </w:pPr>
          </w:p>
          <w:p w14:paraId="19DA532C" w14:textId="77777777" w:rsidR="00117D64" w:rsidRDefault="00117D64" w:rsidP="00117D64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208" w:type="dxa"/>
          </w:tcPr>
          <w:p w14:paraId="2D3DA660" w14:textId="77777777" w:rsidR="00117D64" w:rsidRPr="00514F9E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514F9E">
              <w:rPr>
                <w:sz w:val="20"/>
                <w:szCs w:val="20"/>
              </w:rPr>
              <w:t>Diferencias entre guion literario y guion técnico.</w:t>
            </w:r>
          </w:p>
          <w:p w14:paraId="67B573F5" w14:textId="3F8D5D36" w:rsidR="00117D64" w:rsidRDefault="00117D64" w:rsidP="00117D64">
            <w:pPr>
              <w:pStyle w:val="TableParagraph"/>
              <w:spacing w:before="217"/>
              <w:ind w:left="71"/>
              <w:rPr>
                <w:sz w:val="20"/>
              </w:rPr>
            </w:pPr>
          </w:p>
        </w:tc>
        <w:tc>
          <w:tcPr>
            <w:tcW w:w="2388" w:type="dxa"/>
            <w:gridSpan w:val="2"/>
          </w:tcPr>
          <w:p w14:paraId="51A2927D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Identificación de elementos narrativos y técnicos.</w:t>
            </w:r>
          </w:p>
          <w:p w14:paraId="0A56CF57" w14:textId="19C89A91" w:rsidR="00117D64" w:rsidRDefault="00117D64" w:rsidP="00117D64">
            <w:pPr>
              <w:pStyle w:val="TableParagraph"/>
              <w:spacing w:line="235" w:lineRule="auto"/>
              <w:rPr>
                <w:sz w:val="20"/>
              </w:rPr>
            </w:pPr>
          </w:p>
        </w:tc>
        <w:tc>
          <w:tcPr>
            <w:tcW w:w="2387" w:type="dxa"/>
          </w:tcPr>
          <w:p w14:paraId="12D6360C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Disposición al trabajo creativo y reflexivo.</w:t>
            </w:r>
          </w:p>
          <w:p w14:paraId="3F5CEBF6" w14:textId="685E3ABB" w:rsidR="00117D64" w:rsidRDefault="00117D64" w:rsidP="00117D64">
            <w:pPr>
              <w:pStyle w:val="TableParagraph"/>
              <w:spacing w:before="217"/>
              <w:rPr>
                <w:sz w:val="20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</w:tcBorders>
          </w:tcPr>
          <w:p w14:paraId="6AD50E69" w14:textId="77777777" w:rsidR="00117D64" w:rsidRDefault="00117D64" w:rsidP="00117D64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14:paraId="56781902" w14:textId="05D66838" w:rsidR="00117D64" w:rsidRPr="00117D64" w:rsidRDefault="00117D64" w:rsidP="00117D64">
            <w:pPr>
              <w:pStyle w:val="TableParagraph"/>
              <w:tabs>
                <w:tab w:val="left" w:pos="1631"/>
                <w:tab w:val="left" w:pos="2261"/>
              </w:tabs>
              <w:spacing w:before="22" w:line="290" w:lineRule="atLeast"/>
              <w:ind w:left="71" w:right="55"/>
              <w:rPr>
                <w:rFonts w:ascii="Times New Roman" w:hAnsi="Times New Roman" w:cs="Times New Roman"/>
                <w:sz w:val="20"/>
                <w:szCs w:val="20"/>
              </w:rPr>
            </w:pPr>
            <w:r w:rsidRPr="00117D64">
              <w:rPr>
                <w:rFonts w:ascii="Times New Roman" w:hAnsi="Times New Roman" w:cs="Times New Roman"/>
                <w:sz w:val="20"/>
                <w:szCs w:val="20"/>
              </w:rPr>
              <w:t>Diferencia el guion audiovisual del texto literario.</w:t>
            </w:r>
          </w:p>
        </w:tc>
      </w:tr>
      <w:tr w:rsidR="00117D64" w14:paraId="1E3DEDEA" w14:textId="77777777">
        <w:trPr>
          <w:trHeight w:val="1166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18901860" w14:textId="77777777" w:rsidR="00117D64" w:rsidRDefault="00117D64" w:rsidP="00117D64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6B03E234" w14:textId="77777777" w:rsidR="00117D64" w:rsidRDefault="00117D64" w:rsidP="00117D64">
            <w:pPr>
              <w:pStyle w:val="TableParagraph"/>
              <w:spacing w:before="184"/>
              <w:rPr>
                <w:b/>
              </w:rPr>
            </w:pPr>
          </w:p>
          <w:p w14:paraId="0F09E219" w14:textId="77777777" w:rsidR="00117D64" w:rsidRDefault="00117D64" w:rsidP="00117D64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208" w:type="dxa"/>
          </w:tcPr>
          <w:p w14:paraId="1CA678F7" w14:textId="094DCEA3" w:rsidR="00117D64" w:rsidRPr="00514F9E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514F9E">
              <w:rPr>
                <w:sz w:val="20"/>
                <w:szCs w:val="20"/>
              </w:rPr>
              <w:t xml:space="preserve">Lenguaje audiovisual: imagen, sonido y </w:t>
            </w:r>
            <w:r>
              <w:rPr>
                <w:sz w:val="20"/>
                <w:szCs w:val="20"/>
              </w:rPr>
              <w:t>tiempo.</w:t>
            </w:r>
          </w:p>
        </w:tc>
        <w:tc>
          <w:tcPr>
            <w:tcW w:w="2388" w:type="dxa"/>
            <w:gridSpan w:val="2"/>
          </w:tcPr>
          <w:p w14:paraId="28BBECB5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Análisis comparativo entre guion y producto final.</w:t>
            </w:r>
          </w:p>
          <w:p w14:paraId="4BBFA8BC" w14:textId="3FDE7941" w:rsidR="00117D64" w:rsidRDefault="00117D64" w:rsidP="00117D64">
            <w:pPr>
              <w:pStyle w:val="TableParagraph"/>
              <w:spacing w:line="244" w:lineRule="auto"/>
              <w:ind w:right="60"/>
              <w:rPr>
                <w:sz w:val="20"/>
              </w:rPr>
            </w:pPr>
          </w:p>
        </w:tc>
        <w:tc>
          <w:tcPr>
            <w:tcW w:w="2387" w:type="dxa"/>
          </w:tcPr>
          <w:p w14:paraId="745A7E9A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Valoración del guion como herramienta comunicativa.</w:t>
            </w:r>
          </w:p>
          <w:p w14:paraId="608E2451" w14:textId="02001631" w:rsidR="00117D64" w:rsidRDefault="00117D64" w:rsidP="00117D64">
            <w:pPr>
              <w:pStyle w:val="TableParagraph"/>
              <w:rPr>
                <w:sz w:val="20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</w:tcBorders>
          </w:tcPr>
          <w:p w14:paraId="48141B9B" w14:textId="77777777" w:rsidR="00117D64" w:rsidRDefault="00117D64" w:rsidP="00117D64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14:paraId="6606642D" w14:textId="0D68E42B" w:rsidR="00117D64" w:rsidRPr="00117D64" w:rsidRDefault="00117D64" w:rsidP="00117D64">
            <w:pPr>
              <w:pStyle w:val="TableParagraph"/>
              <w:spacing w:before="12" w:line="300" w:lineRule="atLeast"/>
              <w:ind w:left="71"/>
              <w:rPr>
                <w:rFonts w:ascii="Times New Roman" w:hAnsi="Times New Roman" w:cs="Times New Roman"/>
                <w:sz w:val="20"/>
                <w:szCs w:val="20"/>
              </w:rPr>
            </w:pPr>
            <w:r w:rsidRPr="00117D64">
              <w:rPr>
                <w:rFonts w:ascii="Times New Roman" w:hAnsi="Times New Roman" w:cs="Times New Roman"/>
                <w:sz w:val="20"/>
                <w:szCs w:val="20"/>
              </w:rPr>
              <w:t>Identifica la estructura básica de un relato audiovisual.</w:t>
            </w:r>
          </w:p>
        </w:tc>
      </w:tr>
      <w:tr w:rsidR="00117D64" w14:paraId="7D09E2A8" w14:textId="77777777">
        <w:trPr>
          <w:trHeight w:val="1214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48DCDC22" w14:textId="77777777" w:rsidR="00117D64" w:rsidRDefault="00117D64" w:rsidP="00117D64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5BF5F20C" w14:textId="77777777" w:rsidR="00117D64" w:rsidRDefault="00117D64" w:rsidP="00117D64">
            <w:pPr>
              <w:pStyle w:val="TableParagraph"/>
              <w:spacing w:before="212"/>
              <w:rPr>
                <w:b/>
              </w:rPr>
            </w:pPr>
          </w:p>
          <w:p w14:paraId="05538D35" w14:textId="77777777" w:rsidR="00117D64" w:rsidRDefault="00117D64" w:rsidP="00117D64">
            <w:pPr>
              <w:pStyle w:val="TableParagraph"/>
              <w:spacing w:before="1"/>
              <w:ind w:left="1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208" w:type="dxa"/>
          </w:tcPr>
          <w:p w14:paraId="0FF2E04B" w14:textId="2BC2C4D7" w:rsidR="00117D64" w:rsidRPr="00514F9E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514F9E">
              <w:rPr>
                <w:sz w:val="20"/>
                <w:szCs w:val="20"/>
              </w:rPr>
              <w:t>Función comunicativa del guion en cine, radio y televisión</w:t>
            </w:r>
          </w:p>
        </w:tc>
        <w:tc>
          <w:tcPr>
            <w:tcW w:w="2388" w:type="dxa"/>
            <w:gridSpan w:val="2"/>
          </w:tcPr>
          <w:p w14:paraId="776A7147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Elaboración de esquemas narrativos simples.</w:t>
            </w:r>
          </w:p>
          <w:p w14:paraId="7752C671" w14:textId="54DE7E84" w:rsidR="00117D64" w:rsidRDefault="00117D64" w:rsidP="00117D64"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 w14:paraId="78D6AFF1" w14:textId="77777777" w:rsidR="00117D64" w:rsidRPr="00117D64" w:rsidRDefault="00117D64" w:rsidP="00117D64">
            <w:pPr>
              <w:pStyle w:val="NormalWeb"/>
              <w:rPr>
                <w:sz w:val="20"/>
                <w:szCs w:val="20"/>
              </w:rPr>
            </w:pPr>
            <w:r w:rsidRPr="00117D64">
              <w:rPr>
                <w:sz w:val="20"/>
                <w:szCs w:val="20"/>
              </w:rPr>
              <w:t>Actitud crítica frente a productos audiovisuales.</w:t>
            </w:r>
          </w:p>
          <w:p w14:paraId="6CB2D753" w14:textId="58600BBF" w:rsidR="00117D64" w:rsidRDefault="00117D64" w:rsidP="00117D64">
            <w:pPr>
              <w:pStyle w:val="TableParagraph"/>
              <w:rPr>
                <w:sz w:val="20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</w:tcBorders>
          </w:tcPr>
          <w:p w14:paraId="23FB70E8" w14:textId="77777777" w:rsidR="00117D64" w:rsidRDefault="00117D64" w:rsidP="00117D64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14:paraId="00274189" w14:textId="0C060577" w:rsidR="00117D64" w:rsidRPr="00117D64" w:rsidRDefault="00117D64" w:rsidP="00117D64">
            <w:pPr>
              <w:pStyle w:val="TableParagraph"/>
              <w:tabs>
                <w:tab w:val="left" w:pos="1439"/>
                <w:tab w:val="left" w:pos="2266"/>
              </w:tabs>
              <w:spacing w:before="246" w:line="278" w:lineRule="auto"/>
              <w:ind w:left="71" w:right="51"/>
              <w:rPr>
                <w:rFonts w:ascii="Times New Roman" w:hAnsi="Times New Roman" w:cs="Times New Roman"/>
                <w:sz w:val="20"/>
                <w:szCs w:val="20"/>
              </w:rPr>
            </w:pPr>
            <w:r w:rsidRPr="00117D64">
              <w:rPr>
                <w:rFonts w:ascii="Times New Roman" w:hAnsi="Times New Roman" w:cs="Times New Roman"/>
                <w:sz w:val="20"/>
                <w:szCs w:val="20"/>
              </w:rPr>
              <w:t>Analiza el lenguaje narrativo del cine, la radio y la televisión.</w:t>
            </w:r>
          </w:p>
        </w:tc>
      </w:tr>
      <w:tr w:rsidR="009A5E3F" w14:paraId="772CD830" w14:textId="77777777">
        <w:trPr>
          <w:trHeight w:val="268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7F494895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14:paraId="3972669A" w14:textId="77777777" w:rsidR="009A5E3F" w:rsidRDefault="009A5E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20" w:type="dxa"/>
            <w:gridSpan w:val="7"/>
          </w:tcPr>
          <w:p w14:paraId="74D70021" w14:textId="77777777" w:rsidR="009A5E3F" w:rsidRDefault="00000000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9A5E3F" w14:paraId="64F3E0CD" w14:textId="77777777">
        <w:trPr>
          <w:trHeight w:val="268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0E6EA05A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450A5A5C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  <w:gridSpan w:val="2"/>
          </w:tcPr>
          <w:p w14:paraId="39396812" w14:textId="77777777" w:rsidR="009A5E3F" w:rsidRDefault="00000000">
            <w:pPr>
              <w:pStyle w:val="TableParagraph"/>
              <w:spacing w:line="248" w:lineRule="exact"/>
              <w:ind w:left="416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CONOCIMIENTOS</w:t>
            </w:r>
          </w:p>
        </w:tc>
        <w:tc>
          <w:tcPr>
            <w:tcW w:w="4900" w:type="dxa"/>
            <w:gridSpan w:val="3"/>
          </w:tcPr>
          <w:p w14:paraId="6A5A3C8C" w14:textId="77777777" w:rsidR="009A5E3F" w:rsidRDefault="00000000">
            <w:pPr>
              <w:pStyle w:val="TableParagraph"/>
              <w:spacing w:line="248" w:lineRule="exact"/>
              <w:ind w:left="126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4259" w:type="dxa"/>
            <w:gridSpan w:val="2"/>
          </w:tcPr>
          <w:p w14:paraId="22D1C80A" w14:textId="77777777" w:rsidR="009A5E3F" w:rsidRDefault="00000000">
            <w:pPr>
              <w:pStyle w:val="TableParagraph"/>
              <w:spacing w:line="248" w:lineRule="exact"/>
              <w:ind w:left="87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9A5E3F" w14:paraId="5CAB89EC" w14:textId="77777777">
        <w:trPr>
          <w:trHeight w:val="498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7B040903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64DAB18C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  <w:gridSpan w:val="2"/>
          </w:tcPr>
          <w:p w14:paraId="3D85A2DB" w14:textId="77777777" w:rsidR="00405FB0" w:rsidRPr="00405FB0" w:rsidRDefault="00405FB0" w:rsidP="00405FB0">
            <w:pPr>
              <w:pStyle w:val="NormalWeb"/>
              <w:rPr>
                <w:sz w:val="20"/>
                <w:szCs w:val="20"/>
              </w:rPr>
            </w:pPr>
            <w:r w:rsidRPr="00405FB0">
              <w:rPr>
                <w:sz w:val="20"/>
                <w:szCs w:val="20"/>
              </w:rPr>
              <w:t>Prueba escrita sobre fundamentos del guion.</w:t>
            </w:r>
          </w:p>
          <w:p w14:paraId="34DA32A2" w14:textId="69D578BC" w:rsidR="009A5E3F" w:rsidRDefault="009A5E3F">
            <w:pPr>
              <w:pStyle w:val="TableParagraph"/>
              <w:spacing w:before="7" w:line="236" w:lineRule="exact"/>
              <w:ind w:left="133"/>
              <w:rPr>
                <w:sz w:val="20"/>
              </w:rPr>
            </w:pPr>
          </w:p>
        </w:tc>
        <w:tc>
          <w:tcPr>
            <w:tcW w:w="4900" w:type="dxa"/>
            <w:gridSpan w:val="3"/>
          </w:tcPr>
          <w:p w14:paraId="30FAF8E4" w14:textId="77777777" w:rsidR="00405FB0" w:rsidRPr="00405FB0" w:rsidRDefault="00405FB0" w:rsidP="00405FB0">
            <w:pPr>
              <w:pStyle w:val="NormalWeb"/>
              <w:rPr>
                <w:sz w:val="20"/>
                <w:szCs w:val="20"/>
              </w:rPr>
            </w:pPr>
            <w:r w:rsidRPr="00405FB0">
              <w:rPr>
                <w:sz w:val="20"/>
                <w:szCs w:val="20"/>
              </w:rPr>
              <w:t>Análisis escrito de un guion audiovisual breve.</w:t>
            </w:r>
          </w:p>
          <w:p w14:paraId="31D54479" w14:textId="58412995" w:rsidR="009A5E3F" w:rsidRDefault="009A5E3F" w:rsidP="00405FB0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4259" w:type="dxa"/>
            <w:gridSpan w:val="2"/>
          </w:tcPr>
          <w:p w14:paraId="174A6E80" w14:textId="77777777" w:rsidR="00405FB0" w:rsidRPr="00405FB0" w:rsidRDefault="00405FB0" w:rsidP="00405FB0">
            <w:pPr>
              <w:pStyle w:val="NormalWeb"/>
              <w:rPr>
                <w:sz w:val="20"/>
                <w:szCs w:val="20"/>
              </w:rPr>
            </w:pPr>
            <w:r w:rsidRPr="00405FB0">
              <w:rPr>
                <w:sz w:val="20"/>
                <w:szCs w:val="20"/>
              </w:rPr>
              <w:t>Participación argumentada en clase.</w:t>
            </w:r>
          </w:p>
          <w:p w14:paraId="5DB0A4B5" w14:textId="1414F42C" w:rsidR="009A5E3F" w:rsidRDefault="009A5E3F" w:rsidP="00405FB0">
            <w:pPr>
              <w:pStyle w:val="TableParagraph"/>
              <w:spacing w:before="7" w:line="236" w:lineRule="exact"/>
              <w:rPr>
                <w:sz w:val="20"/>
              </w:rPr>
            </w:pPr>
          </w:p>
        </w:tc>
      </w:tr>
    </w:tbl>
    <w:p w14:paraId="3BD6F83A" w14:textId="77777777" w:rsidR="009A5E3F" w:rsidRDefault="009A5E3F">
      <w:pPr>
        <w:pStyle w:val="TableParagraph"/>
        <w:spacing w:line="236" w:lineRule="exact"/>
        <w:rPr>
          <w:sz w:val="20"/>
        </w:rPr>
        <w:sectPr w:rsidR="009A5E3F">
          <w:headerReference w:type="default" r:id="rId10"/>
          <w:pgSz w:w="16840" w:h="11910" w:orient="landscape"/>
          <w:pgMar w:top="1700" w:right="708" w:bottom="280" w:left="992" w:header="299" w:footer="0" w:gutter="0"/>
          <w:cols w:space="720"/>
        </w:sectPr>
      </w:pPr>
    </w:p>
    <w:p w14:paraId="40FDAC93" w14:textId="77777777" w:rsidR="009A5E3F" w:rsidRDefault="009A5E3F">
      <w:pPr>
        <w:pStyle w:val="Textoindependiente"/>
        <w:spacing w:before="4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884"/>
        <w:gridCol w:w="3212"/>
        <w:gridCol w:w="585"/>
        <w:gridCol w:w="1800"/>
        <w:gridCol w:w="2376"/>
        <w:gridCol w:w="672"/>
        <w:gridCol w:w="988"/>
        <w:gridCol w:w="3279"/>
      </w:tblGrid>
      <w:tr w:rsidR="009A5E3F" w14:paraId="1DE6DC4F" w14:textId="77777777">
        <w:trPr>
          <w:trHeight w:val="806"/>
        </w:trPr>
        <w:tc>
          <w:tcPr>
            <w:tcW w:w="874" w:type="dxa"/>
            <w:vMerge w:val="restart"/>
            <w:textDirection w:val="btLr"/>
          </w:tcPr>
          <w:p w14:paraId="5ED265A2" w14:textId="192307E2" w:rsidR="009A5E3F" w:rsidRDefault="00000000">
            <w:pPr>
              <w:pStyle w:val="TableParagraph"/>
              <w:tabs>
                <w:tab w:val="left" w:pos="2026"/>
              </w:tabs>
              <w:spacing w:before="207"/>
              <w:ind w:left="4"/>
            </w:pPr>
            <w:r>
              <w:rPr>
                <w:b/>
                <w:i/>
                <w:position w:val="14"/>
              </w:rPr>
              <w:t>Unidad</w:t>
            </w:r>
            <w:r>
              <w:rPr>
                <w:b/>
                <w:i/>
                <w:spacing w:val="-10"/>
                <w:position w:val="14"/>
              </w:rPr>
              <w:t xml:space="preserve"> </w:t>
            </w:r>
            <w:proofErr w:type="spellStart"/>
            <w:r>
              <w:rPr>
                <w:b/>
                <w:i/>
                <w:position w:val="14"/>
              </w:rPr>
              <w:t>DidácticaII</w:t>
            </w:r>
            <w:proofErr w:type="spellEnd"/>
            <w:r>
              <w:rPr>
                <w:b/>
                <w:i/>
                <w:spacing w:val="-12"/>
                <w:position w:val="14"/>
              </w:rPr>
              <w:t xml:space="preserve"> </w:t>
            </w:r>
            <w:r>
              <w:rPr>
                <w:b/>
                <w:i/>
                <w:spacing w:val="-10"/>
                <w:position w:val="14"/>
              </w:rPr>
              <w:t>:</w:t>
            </w:r>
            <w:r>
              <w:rPr>
                <w:b/>
                <w:i/>
                <w:position w:val="14"/>
              </w:rPr>
              <w:tab/>
            </w:r>
            <w:r w:rsidR="00405FB0">
              <w:t>CONSTRUCCIÓN NARRATIVA Y PERSONAJES</w:t>
            </w:r>
          </w:p>
        </w:tc>
        <w:tc>
          <w:tcPr>
            <w:tcW w:w="13796" w:type="dxa"/>
            <w:gridSpan w:val="8"/>
          </w:tcPr>
          <w:p w14:paraId="61347FAA" w14:textId="77777777" w:rsidR="00133F57" w:rsidRPr="00133F57" w:rsidRDefault="00000000" w:rsidP="00133F57">
            <w:pPr>
              <w:pStyle w:val="NormalWeb"/>
              <w:rPr>
                <w:rFonts w:asciiTheme="minorHAnsi" w:hAnsiTheme="minorHAnsi" w:cstheme="minorHAnsi"/>
              </w:rPr>
            </w:pP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CAPACIDAD</w:t>
            </w:r>
            <w:r w:rsidRPr="00133F57">
              <w:rPr>
                <w:rFonts w:asciiTheme="minorHAnsi" w:hAnsiTheme="minorHAnsi" w:cstheme="minorHAnsi"/>
                <w:b/>
                <w:i/>
                <w:spacing w:val="-3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DE</w:t>
            </w:r>
            <w:r w:rsidRPr="00133F57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LA</w:t>
            </w:r>
            <w:r w:rsidRPr="00133F57">
              <w:rPr>
                <w:rFonts w:asciiTheme="minorHAnsi" w:hAnsiTheme="minorHAnsi" w:cstheme="minorHAnsi"/>
                <w:b/>
                <w:i/>
                <w:spacing w:val="-3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UNIDAD</w:t>
            </w:r>
            <w:r w:rsidRPr="00133F57">
              <w:rPr>
                <w:rFonts w:asciiTheme="minorHAnsi" w:hAnsiTheme="minorHAnsi" w:cstheme="minorHAnsi"/>
                <w:b/>
                <w:i/>
                <w:spacing w:val="-3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DIDÁCTICA</w:t>
            </w:r>
            <w:r w:rsidRPr="00133F57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>II</w:t>
            </w:r>
            <w:r w:rsidRPr="00133F57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133F57">
              <w:rPr>
                <w:rFonts w:asciiTheme="minorHAnsi" w:hAnsiTheme="minorHAnsi" w:cstheme="minorHAnsi"/>
                <w:b/>
                <w:i/>
                <w:sz w:val="22"/>
              </w:rPr>
              <w:t xml:space="preserve">: </w:t>
            </w:r>
            <w:r w:rsidR="00133F57" w:rsidRPr="00133F57">
              <w:rPr>
                <w:rFonts w:asciiTheme="minorHAnsi" w:hAnsiTheme="minorHAnsi" w:cstheme="minorHAnsi"/>
              </w:rPr>
              <w:t xml:space="preserve">Diseña estructuras narrativas y personajes coherentes, aplicando principios de dramaturgia y </w:t>
            </w:r>
            <w:proofErr w:type="spellStart"/>
            <w:r w:rsidR="00133F57" w:rsidRPr="00133F57">
              <w:rPr>
                <w:rFonts w:asciiTheme="minorHAnsi" w:hAnsiTheme="minorHAnsi" w:cstheme="minorHAnsi"/>
              </w:rPr>
              <w:t>storytelling</w:t>
            </w:r>
            <w:proofErr w:type="spellEnd"/>
            <w:r w:rsidR="00133F57" w:rsidRPr="00133F57">
              <w:rPr>
                <w:rFonts w:asciiTheme="minorHAnsi" w:hAnsiTheme="minorHAnsi" w:cstheme="minorHAnsi"/>
              </w:rPr>
              <w:t xml:space="preserve"> audiovisual.</w:t>
            </w:r>
          </w:p>
          <w:p w14:paraId="4891D6B6" w14:textId="36127B3F" w:rsidR="009A5E3F" w:rsidRPr="00133F57" w:rsidRDefault="009A5E3F">
            <w:pPr>
              <w:pStyle w:val="TableParagraph"/>
              <w:spacing w:before="6"/>
              <w:ind w:left="76" w:right="553"/>
              <w:rPr>
                <w:bCs/>
                <w:iCs/>
              </w:rPr>
            </w:pPr>
          </w:p>
        </w:tc>
      </w:tr>
      <w:tr w:rsidR="009A5E3F" w14:paraId="3ECC8B16" w14:textId="77777777">
        <w:trPr>
          <w:trHeight w:val="508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3C9E9485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14:paraId="2AB499A5" w14:textId="77777777" w:rsidR="009A5E3F" w:rsidRDefault="009A5E3F">
            <w:pPr>
              <w:pStyle w:val="TableParagraph"/>
              <w:spacing w:before="26"/>
              <w:rPr>
                <w:b/>
              </w:rPr>
            </w:pPr>
          </w:p>
          <w:p w14:paraId="6D7714EC" w14:textId="77777777" w:rsidR="009A5E3F" w:rsidRDefault="00000000">
            <w:pPr>
              <w:pStyle w:val="TableParagraph"/>
              <w:ind w:left="90"/>
            </w:pPr>
            <w:r>
              <w:rPr>
                <w:spacing w:val="-2"/>
              </w:rPr>
              <w:t>Semana</w:t>
            </w:r>
          </w:p>
        </w:tc>
        <w:tc>
          <w:tcPr>
            <w:tcW w:w="7973" w:type="dxa"/>
            <w:gridSpan w:val="4"/>
          </w:tcPr>
          <w:p w14:paraId="0C6A949A" w14:textId="77777777" w:rsidR="009A5E3F" w:rsidRDefault="00000000">
            <w:pPr>
              <w:pStyle w:val="TableParagraph"/>
              <w:spacing w:before="126"/>
              <w:ind w:left="5"/>
              <w:jc w:val="center"/>
            </w:pPr>
            <w:r>
              <w:rPr>
                <w:spacing w:val="-2"/>
              </w:rPr>
              <w:t>Contenidos</w:t>
            </w:r>
          </w:p>
        </w:tc>
        <w:tc>
          <w:tcPr>
            <w:tcW w:w="1660" w:type="dxa"/>
            <w:gridSpan w:val="2"/>
            <w:vMerge w:val="restart"/>
          </w:tcPr>
          <w:p w14:paraId="6FD39CF4" w14:textId="77777777" w:rsidR="009A5E3F" w:rsidRDefault="00000000">
            <w:pPr>
              <w:pStyle w:val="TableParagraph"/>
              <w:spacing w:before="160"/>
              <w:ind w:left="438" w:right="365" w:hanging="48"/>
            </w:pPr>
            <w:r>
              <w:rPr>
                <w:spacing w:val="-2"/>
              </w:rPr>
              <w:t>Estrategia didáctica</w:t>
            </w:r>
          </w:p>
        </w:tc>
        <w:tc>
          <w:tcPr>
            <w:tcW w:w="3279" w:type="dxa"/>
            <w:vMerge w:val="restart"/>
          </w:tcPr>
          <w:p w14:paraId="243921A5" w14:textId="77777777" w:rsidR="009A5E3F" w:rsidRDefault="00000000">
            <w:pPr>
              <w:pStyle w:val="TableParagraph"/>
              <w:spacing w:before="160"/>
              <w:ind w:left="1197" w:hanging="706"/>
            </w:pPr>
            <w:r>
              <w:t>Indicadores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logro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 xml:space="preserve">la </w:t>
            </w:r>
            <w:r>
              <w:rPr>
                <w:spacing w:val="-2"/>
              </w:rPr>
              <w:t>capacidad</w:t>
            </w:r>
          </w:p>
        </w:tc>
      </w:tr>
      <w:tr w:rsidR="009A5E3F" w14:paraId="355E0D39" w14:textId="77777777">
        <w:trPr>
          <w:trHeight w:val="316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4800A428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5BA67237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</w:tcPr>
          <w:p w14:paraId="1B788019" w14:textId="77777777" w:rsidR="009A5E3F" w:rsidRDefault="00000000">
            <w:pPr>
              <w:pStyle w:val="TableParagraph"/>
              <w:spacing w:before="30" w:line="266" w:lineRule="exact"/>
              <w:ind w:left="15" w:right="10"/>
              <w:jc w:val="center"/>
            </w:pPr>
            <w:r>
              <w:rPr>
                <w:spacing w:val="-2"/>
              </w:rPr>
              <w:t>Conceptual</w:t>
            </w:r>
          </w:p>
        </w:tc>
        <w:tc>
          <w:tcPr>
            <w:tcW w:w="2385" w:type="dxa"/>
            <w:gridSpan w:val="2"/>
          </w:tcPr>
          <w:p w14:paraId="78D709EF" w14:textId="77777777" w:rsidR="009A5E3F" w:rsidRDefault="00000000">
            <w:pPr>
              <w:pStyle w:val="TableParagraph"/>
              <w:spacing w:before="30" w:line="266" w:lineRule="exact"/>
              <w:ind w:left="541"/>
            </w:pPr>
            <w:r>
              <w:rPr>
                <w:spacing w:val="-2"/>
              </w:rPr>
              <w:t>Procedimental</w:t>
            </w:r>
          </w:p>
        </w:tc>
        <w:tc>
          <w:tcPr>
            <w:tcW w:w="2376" w:type="dxa"/>
          </w:tcPr>
          <w:p w14:paraId="6CA50145" w14:textId="77777777" w:rsidR="009A5E3F" w:rsidRDefault="00000000">
            <w:pPr>
              <w:pStyle w:val="TableParagraph"/>
              <w:spacing w:before="30" w:line="266" w:lineRule="exact"/>
              <w:ind w:left="710"/>
            </w:pPr>
            <w:r>
              <w:rPr>
                <w:spacing w:val="-2"/>
              </w:rPr>
              <w:t>Actitudinal</w:t>
            </w:r>
          </w:p>
        </w:tc>
        <w:tc>
          <w:tcPr>
            <w:tcW w:w="1660" w:type="dxa"/>
            <w:gridSpan w:val="2"/>
            <w:vMerge/>
            <w:tcBorders>
              <w:top w:val="nil"/>
            </w:tcBorders>
          </w:tcPr>
          <w:p w14:paraId="112EA031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vMerge/>
            <w:tcBorders>
              <w:top w:val="nil"/>
            </w:tcBorders>
          </w:tcPr>
          <w:p w14:paraId="44C42F79" w14:textId="77777777" w:rsidR="009A5E3F" w:rsidRDefault="009A5E3F">
            <w:pPr>
              <w:rPr>
                <w:sz w:val="2"/>
                <w:szCs w:val="2"/>
              </w:rPr>
            </w:pPr>
          </w:p>
        </w:tc>
      </w:tr>
      <w:tr w:rsidR="00144B6F" w14:paraId="3EDE29AA" w14:textId="77777777">
        <w:trPr>
          <w:trHeight w:val="1176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742E1C7F" w14:textId="77777777" w:rsidR="00144B6F" w:rsidRDefault="00144B6F" w:rsidP="00144B6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28081758" w14:textId="77777777" w:rsidR="00144B6F" w:rsidRDefault="00144B6F" w:rsidP="00144B6F">
            <w:pPr>
              <w:pStyle w:val="TableParagraph"/>
              <w:spacing w:before="184"/>
              <w:rPr>
                <w:b/>
              </w:rPr>
            </w:pPr>
          </w:p>
          <w:p w14:paraId="59745153" w14:textId="77777777" w:rsidR="00144B6F" w:rsidRDefault="00144B6F" w:rsidP="00144B6F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3212" w:type="dxa"/>
          </w:tcPr>
          <w:p w14:paraId="21105FE2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Estructura narrativa clásica y alternativa.</w:t>
            </w:r>
          </w:p>
          <w:p w14:paraId="4291FAD4" w14:textId="6FF2360D" w:rsidR="00144B6F" w:rsidRDefault="00144B6F" w:rsidP="00144B6F">
            <w:pPr>
              <w:pStyle w:val="TableParagraph"/>
              <w:spacing w:line="235" w:lineRule="auto"/>
              <w:rPr>
                <w:sz w:val="20"/>
              </w:rPr>
            </w:pPr>
          </w:p>
        </w:tc>
        <w:tc>
          <w:tcPr>
            <w:tcW w:w="2385" w:type="dxa"/>
            <w:gridSpan w:val="2"/>
          </w:tcPr>
          <w:p w14:paraId="5E58E0F5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Creación de sinopsis y argumentos.</w:t>
            </w:r>
          </w:p>
          <w:p w14:paraId="755076EC" w14:textId="6D6A331D" w:rsidR="00144B6F" w:rsidRDefault="00144B6F" w:rsidP="00144B6F">
            <w:pPr>
              <w:pStyle w:val="TableParagraph"/>
              <w:spacing w:before="217"/>
              <w:rPr>
                <w:sz w:val="20"/>
              </w:rPr>
            </w:pPr>
          </w:p>
        </w:tc>
        <w:tc>
          <w:tcPr>
            <w:tcW w:w="2376" w:type="dxa"/>
          </w:tcPr>
          <w:p w14:paraId="3D1917C3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Creatividad e imaginación narrativa.</w:t>
            </w:r>
          </w:p>
          <w:p w14:paraId="33FB590B" w14:textId="367C009F" w:rsidR="00144B6F" w:rsidRDefault="00144B6F" w:rsidP="00144B6F">
            <w:pPr>
              <w:pStyle w:val="TableParagraph"/>
              <w:spacing w:line="235" w:lineRule="auto"/>
              <w:ind w:left="81" w:right="496"/>
              <w:rPr>
                <w:sz w:val="20"/>
              </w:rPr>
            </w:pPr>
          </w:p>
        </w:tc>
        <w:tc>
          <w:tcPr>
            <w:tcW w:w="1660" w:type="dxa"/>
            <w:gridSpan w:val="2"/>
            <w:vMerge w:val="restart"/>
          </w:tcPr>
          <w:p w14:paraId="162FED75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Taller creativo</w:t>
            </w:r>
          </w:p>
          <w:p w14:paraId="13FFA20C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</w:p>
          <w:p w14:paraId="70BCC2A3" w14:textId="77777777" w:rsidR="00144B6F" w:rsidRDefault="00144B6F" w:rsidP="00144B6F">
            <w:pPr>
              <w:pStyle w:val="NormalWeb"/>
              <w:rPr>
                <w:sz w:val="20"/>
                <w:szCs w:val="20"/>
              </w:rPr>
            </w:pPr>
          </w:p>
          <w:p w14:paraId="4F5A09A1" w14:textId="77777777" w:rsidR="00144B6F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Lluvia de ideas</w:t>
            </w:r>
          </w:p>
          <w:p w14:paraId="3A3D77A7" w14:textId="77777777" w:rsidR="00144B6F" w:rsidRDefault="00144B6F" w:rsidP="00144B6F">
            <w:pPr>
              <w:pStyle w:val="NormalWeb"/>
              <w:rPr>
                <w:sz w:val="20"/>
                <w:szCs w:val="20"/>
              </w:rPr>
            </w:pPr>
          </w:p>
          <w:p w14:paraId="7309E8A4" w14:textId="77777777" w:rsidR="00144B6F" w:rsidRDefault="00144B6F" w:rsidP="00144B6F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FB6F64">
              <w:rPr>
                <w:sz w:val="20"/>
                <w:szCs w:val="20"/>
              </w:rPr>
              <w:t>rabajo colaborativo</w:t>
            </w:r>
          </w:p>
          <w:p w14:paraId="5962EDAF" w14:textId="1DA0F882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FB6F64">
              <w:rPr>
                <w:sz w:val="20"/>
                <w:szCs w:val="20"/>
              </w:rPr>
              <w:t>etroalimentación docente</w:t>
            </w:r>
          </w:p>
          <w:p w14:paraId="25AA7B2E" w14:textId="4A72742D" w:rsidR="00144B6F" w:rsidRDefault="00144B6F" w:rsidP="00144B6F">
            <w:pPr>
              <w:pStyle w:val="TableParagraph"/>
              <w:spacing w:line="264" w:lineRule="auto"/>
              <w:rPr>
                <w:sz w:val="20"/>
              </w:rPr>
            </w:pPr>
          </w:p>
        </w:tc>
        <w:tc>
          <w:tcPr>
            <w:tcW w:w="3279" w:type="dxa"/>
          </w:tcPr>
          <w:p w14:paraId="1076F693" w14:textId="4461B57A" w:rsidR="00144B6F" w:rsidRPr="00144B6F" w:rsidRDefault="00144B6F" w:rsidP="00144B6F">
            <w:pPr>
              <w:pStyle w:val="TableParagraph"/>
              <w:spacing w:before="8"/>
              <w:rPr>
                <w:sz w:val="20"/>
                <w:szCs w:val="20"/>
              </w:rPr>
            </w:pPr>
            <w:r w:rsidRPr="00144B6F">
              <w:rPr>
                <w:sz w:val="20"/>
                <w:szCs w:val="20"/>
              </w:rPr>
              <w:t>Diseña personajes con objetivos y conflictos definidos.</w:t>
            </w:r>
          </w:p>
        </w:tc>
      </w:tr>
      <w:tr w:rsidR="00144B6F" w14:paraId="4AB590F7" w14:textId="77777777">
        <w:trPr>
          <w:trHeight w:val="854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6BF12470" w14:textId="77777777" w:rsidR="00144B6F" w:rsidRDefault="00144B6F" w:rsidP="00144B6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1D0FDA0C" w14:textId="77777777" w:rsidR="00144B6F" w:rsidRDefault="00144B6F" w:rsidP="00144B6F">
            <w:pPr>
              <w:pStyle w:val="TableParagraph"/>
              <w:spacing w:before="25"/>
              <w:rPr>
                <w:b/>
              </w:rPr>
            </w:pPr>
          </w:p>
          <w:p w14:paraId="042CAD7E" w14:textId="77777777" w:rsidR="00144B6F" w:rsidRDefault="00144B6F" w:rsidP="00144B6F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3212" w:type="dxa"/>
          </w:tcPr>
          <w:p w14:paraId="410877EA" w14:textId="026763D5" w:rsidR="00144B6F" w:rsidRPr="00FB6F64" w:rsidRDefault="00144B6F" w:rsidP="00144B6F">
            <w:pPr>
              <w:pStyle w:val="TableParagraph"/>
              <w:spacing w:before="174" w:line="249" w:lineRule="auto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Construcción del conflicto dramático.</w:t>
            </w:r>
          </w:p>
        </w:tc>
        <w:tc>
          <w:tcPr>
            <w:tcW w:w="2385" w:type="dxa"/>
            <w:gridSpan w:val="2"/>
          </w:tcPr>
          <w:p w14:paraId="056A93CF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Diseño de personajes (perfil psicológico y funcional).</w:t>
            </w:r>
          </w:p>
          <w:p w14:paraId="7CED2E3C" w14:textId="69BFEBA1" w:rsidR="00144B6F" w:rsidRDefault="00144B6F" w:rsidP="00144B6F">
            <w:pPr>
              <w:pStyle w:val="TableParagraph"/>
              <w:spacing w:before="174" w:line="249" w:lineRule="auto"/>
              <w:ind w:right="428"/>
              <w:rPr>
                <w:sz w:val="20"/>
              </w:rPr>
            </w:pPr>
          </w:p>
        </w:tc>
        <w:tc>
          <w:tcPr>
            <w:tcW w:w="2376" w:type="dxa"/>
          </w:tcPr>
          <w:p w14:paraId="7361B0A5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Perseverancia en el proceso creativo.</w:t>
            </w:r>
          </w:p>
          <w:p w14:paraId="3213B905" w14:textId="132B06D7" w:rsidR="00144B6F" w:rsidRDefault="00144B6F" w:rsidP="00144B6F">
            <w:pPr>
              <w:pStyle w:val="TableParagraph"/>
              <w:spacing w:before="174" w:line="249" w:lineRule="auto"/>
              <w:ind w:right="84"/>
              <w:rPr>
                <w:sz w:val="20"/>
              </w:rPr>
            </w:pPr>
          </w:p>
        </w:tc>
        <w:tc>
          <w:tcPr>
            <w:tcW w:w="1660" w:type="dxa"/>
            <w:gridSpan w:val="2"/>
            <w:vMerge/>
            <w:tcBorders>
              <w:top w:val="nil"/>
            </w:tcBorders>
          </w:tcPr>
          <w:p w14:paraId="39ADCD28" w14:textId="77777777" w:rsidR="00144B6F" w:rsidRDefault="00144B6F" w:rsidP="00144B6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</w:tcPr>
          <w:p w14:paraId="5BA4574A" w14:textId="737BDC90" w:rsidR="00144B6F" w:rsidRPr="00144B6F" w:rsidRDefault="00144B6F" w:rsidP="00144B6F">
            <w:pPr>
              <w:pStyle w:val="TableParagraph"/>
              <w:spacing w:before="215" w:line="300" w:lineRule="atLeast"/>
              <w:ind w:left="79" w:right="86"/>
              <w:rPr>
                <w:sz w:val="20"/>
                <w:szCs w:val="20"/>
              </w:rPr>
            </w:pPr>
            <w:r w:rsidRPr="00144B6F">
              <w:rPr>
                <w:sz w:val="20"/>
                <w:szCs w:val="20"/>
              </w:rPr>
              <w:t>Aplica el planteamiento, nudo y desenlace en una historia.</w:t>
            </w:r>
          </w:p>
        </w:tc>
      </w:tr>
      <w:tr w:rsidR="00144B6F" w14:paraId="3E864F49" w14:textId="77777777">
        <w:trPr>
          <w:trHeight w:val="854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328740D4" w14:textId="77777777" w:rsidR="00144B6F" w:rsidRDefault="00144B6F" w:rsidP="00144B6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09CECA7A" w14:textId="77777777" w:rsidR="00144B6F" w:rsidRDefault="00144B6F" w:rsidP="00144B6F">
            <w:pPr>
              <w:pStyle w:val="TableParagraph"/>
              <w:spacing w:before="35"/>
              <w:rPr>
                <w:b/>
              </w:rPr>
            </w:pPr>
          </w:p>
          <w:p w14:paraId="5D3A6C68" w14:textId="77777777" w:rsidR="00144B6F" w:rsidRDefault="00144B6F" w:rsidP="00144B6F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3212" w:type="dxa"/>
          </w:tcPr>
          <w:p w14:paraId="5EFA67D6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Diseño de personajes y arco narrativo.</w:t>
            </w:r>
          </w:p>
          <w:p w14:paraId="255DB391" w14:textId="25F6E40E" w:rsidR="00144B6F" w:rsidRDefault="00144B6F" w:rsidP="00144B6F">
            <w:pPr>
              <w:pStyle w:val="TableParagraph"/>
              <w:spacing w:before="187" w:line="235" w:lineRule="auto"/>
              <w:ind w:left="71"/>
              <w:rPr>
                <w:sz w:val="20"/>
              </w:rPr>
            </w:pPr>
          </w:p>
        </w:tc>
        <w:tc>
          <w:tcPr>
            <w:tcW w:w="2385" w:type="dxa"/>
            <w:gridSpan w:val="2"/>
          </w:tcPr>
          <w:p w14:paraId="155C2EE9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Organización de secuencias narrativas.</w:t>
            </w:r>
          </w:p>
          <w:p w14:paraId="16BE76BA" w14:textId="45830D8F" w:rsidR="00144B6F" w:rsidRDefault="00144B6F" w:rsidP="00144B6F">
            <w:pPr>
              <w:pStyle w:val="TableParagraph"/>
              <w:spacing w:before="187" w:line="235" w:lineRule="auto"/>
              <w:ind w:left="71" w:right="428"/>
              <w:rPr>
                <w:sz w:val="20"/>
              </w:rPr>
            </w:pPr>
          </w:p>
        </w:tc>
        <w:tc>
          <w:tcPr>
            <w:tcW w:w="2376" w:type="dxa"/>
          </w:tcPr>
          <w:p w14:paraId="3D1B7A47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Apertura a la crítica constructiva.</w:t>
            </w:r>
          </w:p>
          <w:p w14:paraId="23DD8820" w14:textId="7481500B" w:rsidR="00144B6F" w:rsidRDefault="00144B6F" w:rsidP="00144B6F">
            <w:pPr>
              <w:pStyle w:val="TableParagraph"/>
              <w:spacing w:before="187" w:line="235" w:lineRule="auto"/>
              <w:rPr>
                <w:sz w:val="20"/>
              </w:rPr>
            </w:pPr>
          </w:p>
        </w:tc>
        <w:tc>
          <w:tcPr>
            <w:tcW w:w="1660" w:type="dxa"/>
            <w:gridSpan w:val="2"/>
            <w:vMerge/>
            <w:tcBorders>
              <w:top w:val="nil"/>
            </w:tcBorders>
          </w:tcPr>
          <w:p w14:paraId="04BC0334" w14:textId="77777777" w:rsidR="00144B6F" w:rsidRDefault="00144B6F" w:rsidP="00144B6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</w:tcPr>
          <w:p w14:paraId="3BD3919F" w14:textId="71C978F2" w:rsidR="00144B6F" w:rsidRPr="00144B6F" w:rsidRDefault="00144B6F" w:rsidP="00144B6F">
            <w:pPr>
              <w:pStyle w:val="TableParagraph"/>
              <w:spacing w:before="205" w:line="310" w:lineRule="atLeast"/>
              <w:ind w:left="79" w:right="86"/>
              <w:rPr>
                <w:sz w:val="20"/>
                <w:szCs w:val="20"/>
              </w:rPr>
            </w:pPr>
            <w:r w:rsidRPr="00144B6F">
              <w:rPr>
                <w:sz w:val="20"/>
                <w:szCs w:val="20"/>
              </w:rPr>
              <w:t>Organiza secuencias y escenas de forma coherente.</w:t>
            </w:r>
          </w:p>
        </w:tc>
      </w:tr>
      <w:tr w:rsidR="00144B6F" w14:paraId="659B3A7C" w14:textId="77777777">
        <w:trPr>
          <w:trHeight w:val="1176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419C8B25" w14:textId="77777777" w:rsidR="00144B6F" w:rsidRDefault="00144B6F" w:rsidP="00144B6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2D92EC4D" w14:textId="77777777" w:rsidR="00144B6F" w:rsidRDefault="00144B6F" w:rsidP="00144B6F">
            <w:pPr>
              <w:pStyle w:val="TableParagraph"/>
              <w:spacing w:before="184"/>
              <w:rPr>
                <w:b/>
              </w:rPr>
            </w:pPr>
          </w:p>
          <w:p w14:paraId="788001FD" w14:textId="77777777" w:rsidR="00144B6F" w:rsidRDefault="00144B6F" w:rsidP="00144B6F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3212" w:type="dxa"/>
          </w:tcPr>
          <w:p w14:paraId="1AD66C82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proofErr w:type="spellStart"/>
            <w:r w:rsidRPr="00FB6F64">
              <w:rPr>
                <w:sz w:val="20"/>
                <w:szCs w:val="20"/>
              </w:rPr>
              <w:t>Storytelling</w:t>
            </w:r>
            <w:proofErr w:type="spellEnd"/>
            <w:r w:rsidRPr="00FB6F64">
              <w:rPr>
                <w:sz w:val="20"/>
                <w:szCs w:val="20"/>
              </w:rPr>
              <w:t xml:space="preserve"> audiovisual.</w:t>
            </w:r>
          </w:p>
          <w:p w14:paraId="64A176B3" w14:textId="0B97AF2D" w:rsidR="00144B6F" w:rsidRDefault="00144B6F" w:rsidP="00144B6F">
            <w:pPr>
              <w:pStyle w:val="TableParagraph"/>
              <w:spacing w:line="230" w:lineRule="auto"/>
              <w:ind w:right="83"/>
              <w:rPr>
                <w:sz w:val="20"/>
              </w:rPr>
            </w:pPr>
          </w:p>
        </w:tc>
        <w:tc>
          <w:tcPr>
            <w:tcW w:w="2385" w:type="dxa"/>
            <w:gridSpan w:val="2"/>
          </w:tcPr>
          <w:p w14:paraId="27B8B996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Elaboración de escaletas.</w:t>
            </w:r>
          </w:p>
          <w:p w14:paraId="21AC22A7" w14:textId="0570D073" w:rsidR="00144B6F" w:rsidRDefault="00144B6F" w:rsidP="00144B6F">
            <w:pPr>
              <w:pStyle w:val="TableParagraph"/>
              <w:spacing w:line="230" w:lineRule="auto"/>
              <w:ind w:left="71"/>
              <w:rPr>
                <w:sz w:val="20"/>
              </w:rPr>
            </w:pPr>
          </w:p>
        </w:tc>
        <w:tc>
          <w:tcPr>
            <w:tcW w:w="2376" w:type="dxa"/>
          </w:tcPr>
          <w:p w14:paraId="4CDCE137" w14:textId="77777777" w:rsidR="00144B6F" w:rsidRPr="00FB6F64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FB6F64">
              <w:rPr>
                <w:sz w:val="20"/>
                <w:szCs w:val="20"/>
              </w:rPr>
              <w:t>Responsabilidad en el tratamiento de historias.</w:t>
            </w:r>
          </w:p>
          <w:p w14:paraId="76FC6615" w14:textId="41A24612" w:rsidR="00144B6F" w:rsidRDefault="00144B6F" w:rsidP="00144B6F">
            <w:pPr>
              <w:pStyle w:val="TableParagraph"/>
              <w:spacing w:line="230" w:lineRule="auto"/>
              <w:rPr>
                <w:sz w:val="20"/>
              </w:rPr>
            </w:pPr>
          </w:p>
        </w:tc>
        <w:tc>
          <w:tcPr>
            <w:tcW w:w="1660" w:type="dxa"/>
            <w:gridSpan w:val="2"/>
            <w:vMerge/>
            <w:tcBorders>
              <w:top w:val="nil"/>
            </w:tcBorders>
          </w:tcPr>
          <w:p w14:paraId="4BE52213" w14:textId="77777777" w:rsidR="00144B6F" w:rsidRDefault="00144B6F" w:rsidP="00144B6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</w:tcPr>
          <w:p w14:paraId="61CF37C4" w14:textId="5931C6D6" w:rsidR="00144B6F" w:rsidRPr="00144B6F" w:rsidRDefault="00144B6F" w:rsidP="00144B6F">
            <w:pPr>
              <w:pStyle w:val="TableParagraph"/>
              <w:spacing w:before="7"/>
              <w:ind w:left="79"/>
              <w:rPr>
                <w:sz w:val="20"/>
                <w:szCs w:val="20"/>
              </w:rPr>
            </w:pPr>
            <w:r w:rsidRPr="00144B6F">
              <w:rPr>
                <w:sz w:val="20"/>
                <w:szCs w:val="20"/>
              </w:rPr>
              <w:t xml:space="preserve">Utiliza recursos narrativos del </w:t>
            </w:r>
            <w:proofErr w:type="spellStart"/>
            <w:r w:rsidRPr="00144B6F">
              <w:rPr>
                <w:sz w:val="20"/>
                <w:szCs w:val="20"/>
              </w:rPr>
              <w:t>storytelling</w:t>
            </w:r>
            <w:proofErr w:type="spellEnd"/>
            <w:r w:rsidRPr="00144B6F">
              <w:rPr>
                <w:sz w:val="20"/>
                <w:szCs w:val="20"/>
              </w:rPr>
              <w:t xml:space="preserve"> audiovisual</w:t>
            </w:r>
          </w:p>
        </w:tc>
      </w:tr>
      <w:tr w:rsidR="009A5E3F" w14:paraId="4EE29269" w14:textId="77777777">
        <w:trPr>
          <w:trHeight w:val="301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0F1F908D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14:paraId="48F91B1B" w14:textId="77777777" w:rsidR="009A5E3F" w:rsidRDefault="009A5E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12" w:type="dxa"/>
            <w:gridSpan w:val="7"/>
          </w:tcPr>
          <w:p w14:paraId="1791C941" w14:textId="77777777" w:rsidR="009A5E3F" w:rsidRDefault="00000000">
            <w:pPr>
              <w:pStyle w:val="TableParagraph"/>
              <w:spacing w:before="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EVALUACIÓN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UNIDAD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DIDÁCTICA</w:t>
            </w:r>
          </w:p>
        </w:tc>
      </w:tr>
      <w:tr w:rsidR="009A5E3F" w14:paraId="4A79FAE0" w14:textId="77777777">
        <w:trPr>
          <w:trHeight w:val="268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6517B124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58F39A9A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gridSpan w:val="2"/>
          </w:tcPr>
          <w:p w14:paraId="147EEEB3" w14:textId="77777777" w:rsidR="009A5E3F" w:rsidRDefault="00000000">
            <w:pPr>
              <w:pStyle w:val="TableParagraph"/>
              <w:spacing w:line="248" w:lineRule="exact"/>
              <w:ind w:left="416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CONOCIMIENTOS</w:t>
            </w:r>
          </w:p>
        </w:tc>
        <w:tc>
          <w:tcPr>
            <w:tcW w:w="4848" w:type="dxa"/>
            <w:gridSpan w:val="3"/>
          </w:tcPr>
          <w:p w14:paraId="6497F9F4" w14:textId="77777777" w:rsidR="009A5E3F" w:rsidRDefault="00000000">
            <w:pPr>
              <w:pStyle w:val="TableParagraph"/>
              <w:spacing w:before="1"/>
              <w:ind w:left="13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EVIDENCIA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PRODUCTO</w:t>
            </w:r>
          </w:p>
        </w:tc>
        <w:tc>
          <w:tcPr>
            <w:tcW w:w="4267" w:type="dxa"/>
            <w:gridSpan w:val="2"/>
          </w:tcPr>
          <w:p w14:paraId="355CF6EF" w14:textId="77777777" w:rsidR="009A5E3F" w:rsidRDefault="00000000">
            <w:pPr>
              <w:pStyle w:val="TableParagraph"/>
              <w:spacing w:before="1"/>
              <w:ind w:left="10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EVIDENCIA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DESEMPEÑO</w:t>
            </w:r>
          </w:p>
        </w:tc>
      </w:tr>
      <w:tr w:rsidR="009A5E3F" w14:paraId="3A5B0F93" w14:textId="77777777">
        <w:trPr>
          <w:trHeight w:val="1204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449A4B3A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6E44C077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gridSpan w:val="2"/>
          </w:tcPr>
          <w:p w14:paraId="1E16FB98" w14:textId="553CCE0D" w:rsidR="009A5E3F" w:rsidRPr="00144B6F" w:rsidRDefault="00144B6F" w:rsidP="00144B6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144B6F">
              <w:rPr>
                <w:sz w:val="20"/>
                <w:szCs w:val="20"/>
              </w:rPr>
              <w:t>Cuestionario sobre narrativa audiovisual.</w:t>
            </w:r>
          </w:p>
        </w:tc>
        <w:tc>
          <w:tcPr>
            <w:tcW w:w="4848" w:type="dxa"/>
            <w:gridSpan w:val="3"/>
          </w:tcPr>
          <w:p w14:paraId="26ED922E" w14:textId="77777777" w:rsidR="00144B6F" w:rsidRPr="00144B6F" w:rsidRDefault="00144B6F" w:rsidP="00144B6F">
            <w:pPr>
              <w:pStyle w:val="NormalWeb"/>
              <w:rPr>
                <w:sz w:val="20"/>
                <w:szCs w:val="20"/>
              </w:rPr>
            </w:pPr>
            <w:r w:rsidRPr="00144B6F">
              <w:rPr>
                <w:sz w:val="20"/>
                <w:szCs w:val="20"/>
              </w:rPr>
              <w:t>Sinopsis y fichas de personajes.</w:t>
            </w:r>
          </w:p>
          <w:p w14:paraId="72BEBB99" w14:textId="625C8623" w:rsidR="009A5E3F" w:rsidRDefault="009A5E3F" w:rsidP="00144B6F">
            <w:pPr>
              <w:pStyle w:val="TableParagraph"/>
              <w:spacing w:line="278" w:lineRule="auto"/>
              <w:ind w:right="1093"/>
              <w:rPr>
                <w:sz w:val="20"/>
              </w:rPr>
            </w:pPr>
          </w:p>
        </w:tc>
        <w:tc>
          <w:tcPr>
            <w:tcW w:w="4267" w:type="dxa"/>
            <w:gridSpan w:val="2"/>
          </w:tcPr>
          <w:p w14:paraId="1A2FE46E" w14:textId="6507CFD5" w:rsidR="009A5E3F" w:rsidRDefault="00144B6F" w:rsidP="00144B6F">
            <w:pPr>
              <w:pStyle w:val="TableParagraph"/>
              <w:spacing w:before="5" w:line="235" w:lineRule="auto"/>
              <w:ind w:right="2484"/>
              <w:rPr>
                <w:sz w:val="20"/>
              </w:rPr>
            </w:pPr>
            <w:r w:rsidRPr="00144B6F">
              <w:rPr>
                <w:sz w:val="20"/>
                <w:szCs w:val="20"/>
              </w:rPr>
              <w:t>Sustentación oral del proyecto narrativo</w:t>
            </w:r>
            <w:r>
              <w:t>.</w:t>
            </w:r>
          </w:p>
        </w:tc>
      </w:tr>
    </w:tbl>
    <w:p w14:paraId="52715C68" w14:textId="77777777" w:rsidR="009A5E3F" w:rsidRDefault="009A5E3F">
      <w:pPr>
        <w:pStyle w:val="TableParagraph"/>
        <w:spacing w:line="235" w:lineRule="auto"/>
        <w:rPr>
          <w:sz w:val="20"/>
        </w:rPr>
        <w:sectPr w:rsidR="009A5E3F">
          <w:pgSz w:w="16840" w:h="11910" w:orient="landscape"/>
          <w:pgMar w:top="1700" w:right="708" w:bottom="280" w:left="992" w:header="299" w:footer="0" w:gutter="0"/>
          <w:cols w:space="720"/>
        </w:sectPr>
      </w:pPr>
    </w:p>
    <w:p w14:paraId="61F2F219" w14:textId="77777777" w:rsidR="009A5E3F" w:rsidRDefault="009A5E3F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884"/>
        <w:gridCol w:w="3212"/>
        <w:gridCol w:w="552"/>
        <w:gridCol w:w="1834"/>
        <w:gridCol w:w="2376"/>
        <w:gridCol w:w="672"/>
        <w:gridCol w:w="998"/>
        <w:gridCol w:w="3269"/>
      </w:tblGrid>
      <w:tr w:rsidR="009A5E3F" w14:paraId="3DD2F735" w14:textId="77777777">
        <w:trPr>
          <w:trHeight w:val="590"/>
        </w:trPr>
        <w:tc>
          <w:tcPr>
            <w:tcW w:w="874" w:type="dxa"/>
            <w:vMerge w:val="restart"/>
            <w:textDirection w:val="btLr"/>
          </w:tcPr>
          <w:p w14:paraId="403E8DA3" w14:textId="77777777" w:rsidR="009A5E3F" w:rsidRDefault="00000000">
            <w:pPr>
              <w:pStyle w:val="TableParagraph"/>
              <w:tabs>
                <w:tab w:val="left" w:pos="2482"/>
              </w:tabs>
              <w:spacing w:before="208"/>
              <w:ind w:left="23"/>
            </w:pPr>
            <w:r>
              <w:rPr>
                <w:b/>
                <w:i/>
              </w:rPr>
              <w:t>Unidad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Didáctica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  <w:spacing w:val="-5"/>
              </w:rPr>
              <w:t>III</w:t>
            </w:r>
            <w:r>
              <w:rPr>
                <w:b/>
                <w:i/>
              </w:rPr>
              <w:tab/>
            </w:r>
            <w:r>
              <w:t>DRAMATURGIA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Y</w:t>
            </w:r>
          </w:p>
          <w:p w14:paraId="3ACC76EA" w14:textId="77777777" w:rsidR="009A5E3F" w:rsidRDefault="00000000">
            <w:pPr>
              <w:pStyle w:val="TableParagraph"/>
              <w:tabs>
                <w:tab w:val="left" w:pos="2016"/>
              </w:tabs>
              <w:spacing w:before="9"/>
              <w:ind w:left="878"/>
            </w:pPr>
            <w:r>
              <w:rPr>
                <w:b/>
                <w:i/>
                <w:spacing w:val="-10"/>
              </w:rPr>
              <w:t>:</w:t>
            </w:r>
            <w:r>
              <w:rPr>
                <w:b/>
                <w:i/>
              </w:rPr>
              <w:tab/>
            </w:r>
            <w:r>
              <w:t>ESTRUCTURAS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NARRATIVAS</w:t>
            </w:r>
          </w:p>
        </w:tc>
        <w:tc>
          <w:tcPr>
            <w:tcW w:w="13797" w:type="dxa"/>
            <w:gridSpan w:val="8"/>
          </w:tcPr>
          <w:p w14:paraId="50FABA89" w14:textId="27043078" w:rsidR="009A5E3F" w:rsidRPr="00133F57" w:rsidRDefault="00000000" w:rsidP="00133F57">
            <w:pPr>
              <w:pStyle w:val="NormalWeb"/>
              <w:rPr>
                <w:bCs/>
                <w:iCs/>
              </w:rPr>
            </w:pPr>
            <w:r>
              <w:rPr>
                <w:b/>
                <w:i/>
                <w:sz w:val="22"/>
              </w:rPr>
              <w:t>CAPACIDAD</w:t>
            </w:r>
            <w:r>
              <w:rPr>
                <w:b/>
                <w:i/>
                <w:spacing w:val="-3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DE</w:t>
            </w:r>
            <w:r>
              <w:rPr>
                <w:b/>
                <w:i/>
                <w:spacing w:val="-4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LA</w:t>
            </w:r>
            <w:r>
              <w:rPr>
                <w:b/>
                <w:i/>
                <w:spacing w:val="-7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UNIDAD</w:t>
            </w:r>
            <w:r>
              <w:rPr>
                <w:b/>
                <w:i/>
                <w:spacing w:val="-12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DIDÁCTICA</w:t>
            </w:r>
            <w:r>
              <w:rPr>
                <w:b/>
                <w:i/>
                <w:spacing w:val="-2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III</w:t>
            </w:r>
            <w:r>
              <w:rPr>
                <w:b/>
                <w:i/>
                <w:spacing w:val="-8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 xml:space="preserve">: </w:t>
            </w:r>
            <w:r w:rsidR="00133F57">
              <w:t>Elabora guiones de radio y televisión respetando sus formatos, códigos expresivos y necesidades técnicas de producción.</w:t>
            </w:r>
          </w:p>
        </w:tc>
      </w:tr>
      <w:tr w:rsidR="009A5E3F" w14:paraId="625BB983" w14:textId="77777777">
        <w:trPr>
          <w:trHeight w:val="508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61627322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14:paraId="18E7D91D" w14:textId="77777777" w:rsidR="009A5E3F" w:rsidRDefault="009A5E3F">
            <w:pPr>
              <w:pStyle w:val="TableParagraph"/>
              <w:spacing w:before="26"/>
              <w:rPr>
                <w:b/>
              </w:rPr>
            </w:pPr>
          </w:p>
          <w:p w14:paraId="1180E762" w14:textId="77777777" w:rsidR="009A5E3F" w:rsidRDefault="00000000">
            <w:pPr>
              <w:pStyle w:val="TableParagraph"/>
              <w:ind w:left="90"/>
            </w:pPr>
            <w:r>
              <w:rPr>
                <w:spacing w:val="-2"/>
              </w:rPr>
              <w:t>Semana</w:t>
            </w:r>
          </w:p>
        </w:tc>
        <w:tc>
          <w:tcPr>
            <w:tcW w:w="7974" w:type="dxa"/>
            <w:gridSpan w:val="4"/>
          </w:tcPr>
          <w:p w14:paraId="193956C6" w14:textId="77777777" w:rsidR="009A5E3F" w:rsidRDefault="00000000">
            <w:pPr>
              <w:pStyle w:val="TableParagraph"/>
              <w:spacing w:before="126"/>
              <w:ind w:left="23"/>
              <w:jc w:val="center"/>
            </w:pPr>
            <w:r>
              <w:rPr>
                <w:spacing w:val="-2"/>
              </w:rPr>
              <w:t>Contenidos</w:t>
            </w:r>
          </w:p>
        </w:tc>
        <w:tc>
          <w:tcPr>
            <w:tcW w:w="1670" w:type="dxa"/>
            <w:gridSpan w:val="2"/>
            <w:vMerge w:val="restart"/>
          </w:tcPr>
          <w:p w14:paraId="47C297EF" w14:textId="77777777" w:rsidR="009A5E3F" w:rsidRDefault="00000000">
            <w:pPr>
              <w:pStyle w:val="TableParagraph"/>
              <w:spacing w:before="159" w:line="235" w:lineRule="auto"/>
              <w:ind w:left="437" w:right="376" w:hanging="48"/>
            </w:pPr>
            <w:r>
              <w:rPr>
                <w:spacing w:val="-2"/>
              </w:rPr>
              <w:t>Estrategia didáctica</w:t>
            </w:r>
          </w:p>
        </w:tc>
        <w:tc>
          <w:tcPr>
            <w:tcW w:w="3269" w:type="dxa"/>
            <w:vMerge w:val="restart"/>
          </w:tcPr>
          <w:p w14:paraId="0F4B99E6" w14:textId="77777777" w:rsidR="009A5E3F" w:rsidRDefault="00000000">
            <w:pPr>
              <w:pStyle w:val="TableParagraph"/>
              <w:spacing w:before="159" w:line="235" w:lineRule="auto"/>
              <w:ind w:left="1191" w:right="463" w:hanging="706"/>
            </w:pPr>
            <w:r>
              <w:t>Indicadores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logro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 xml:space="preserve">la </w:t>
            </w:r>
            <w:r>
              <w:rPr>
                <w:spacing w:val="-2"/>
              </w:rPr>
              <w:t>capacidad</w:t>
            </w:r>
          </w:p>
        </w:tc>
      </w:tr>
      <w:tr w:rsidR="009A5E3F" w14:paraId="3E605743" w14:textId="77777777">
        <w:trPr>
          <w:trHeight w:val="316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73E8AFD4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40AE3EAB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</w:tcPr>
          <w:p w14:paraId="77A6FA43" w14:textId="77777777" w:rsidR="009A5E3F" w:rsidRDefault="00000000">
            <w:pPr>
              <w:pStyle w:val="TableParagraph"/>
              <w:spacing w:before="30" w:line="266" w:lineRule="exact"/>
              <w:ind w:left="15"/>
              <w:jc w:val="center"/>
            </w:pPr>
            <w:r>
              <w:rPr>
                <w:spacing w:val="-2"/>
              </w:rPr>
              <w:t>Conceptual</w:t>
            </w:r>
          </w:p>
        </w:tc>
        <w:tc>
          <w:tcPr>
            <w:tcW w:w="2386" w:type="dxa"/>
            <w:gridSpan w:val="2"/>
          </w:tcPr>
          <w:p w14:paraId="5BDBDBDE" w14:textId="77777777" w:rsidR="009A5E3F" w:rsidRDefault="00000000">
            <w:pPr>
              <w:pStyle w:val="TableParagraph"/>
              <w:spacing w:before="30" w:line="266" w:lineRule="exact"/>
              <w:ind w:left="551"/>
            </w:pPr>
            <w:r>
              <w:rPr>
                <w:spacing w:val="-2"/>
              </w:rPr>
              <w:t>Procedimental</w:t>
            </w:r>
          </w:p>
        </w:tc>
        <w:tc>
          <w:tcPr>
            <w:tcW w:w="2376" w:type="dxa"/>
          </w:tcPr>
          <w:p w14:paraId="1C8EB37C" w14:textId="77777777" w:rsidR="009A5E3F" w:rsidRDefault="00000000">
            <w:pPr>
              <w:pStyle w:val="TableParagraph"/>
              <w:spacing w:before="30" w:line="266" w:lineRule="exact"/>
              <w:ind w:left="45" w:right="10"/>
              <w:jc w:val="center"/>
            </w:pPr>
            <w:r>
              <w:rPr>
                <w:spacing w:val="-2"/>
              </w:rPr>
              <w:t>Actitudinal</w:t>
            </w:r>
          </w:p>
        </w:tc>
        <w:tc>
          <w:tcPr>
            <w:tcW w:w="1670" w:type="dxa"/>
            <w:gridSpan w:val="2"/>
            <w:vMerge/>
            <w:tcBorders>
              <w:top w:val="nil"/>
            </w:tcBorders>
          </w:tcPr>
          <w:p w14:paraId="29885BBD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vMerge/>
            <w:tcBorders>
              <w:top w:val="nil"/>
            </w:tcBorders>
          </w:tcPr>
          <w:p w14:paraId="6F342445" w14:textId="77777777" w:rsidR="009A5E3F" w:rsidRDefault="009A5E3F">
            <w:pPr>
              <w:rPr>
                <w:sz w:val="2"/>
                <w:szCs w:val="2"/>
              </w:rPr>
            </w:pPr>
          </w:p>
        </w:tc>
      </w:tr>
      <w:tr w:rsidR="004E4235" w14:paraId="67E9B0D9" w14:textId="77777777">
        <w:trPr>
          <w:trHeight w:val="902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11008A45" w14:textId="77777777" w:rsidR="004E4235" w:rsidRDefault="004E4235" w:rsidP="004E4235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5CC5463E" w14:textId="77777777" w:rsidR="004E4235" w:rsidRDefault="004E4235" w:rsidP="004E4235">
            <w:pPr>
              <w:pStyle w:val="TableParagraph"/>
              <w:spacing w:before="59"/>
              <w:rPr>
                <w:b/>
              </w:rPr>
            </w:pPr>
          </w:p>
          <w:p w14:paraId="172495D0" w14:textId="77777777" w:rsidR="004E4235" w:rsidRDefault="004E4235" w:rsidP="004E4235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3212" w:type="dxa"/>
          </w:tcPr>
          <w:p w14:paraId="54A6C53D" w14:textId="77777777" w:rsidR="004E4235" w:rsidRPr="00133F57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133F57">
              <w:rPr>
                <w:sz w:val="20"/>
                <w:szCs w:val="20"/>
              </w:rPr>
              <w:t>Características del guion radiofónico.</w:t>
            </w:r>
          </w:p>
          <w:p w14:paraId="71940581" w14:textId="66C436E5" w:rsidR="004E4235" w:rsidRDefault="004E4235" w:rsidP="004E4235">
            <w:pPr>
              <w:pStyle w:val="TableParagraph"/>
              <w:spacing w:before="207"/>
              <w:rPr>
                <w:sz w:val="20"/>
              </w:rPr>
            </w:pPr>
          </w:p>
        </w:tc>
        <w:tc>
          <w:tcPr>
            <w:tcW w:w="2386" w:type="dxa"/>
            <w:gridSpan w:val="2"/>
          </w:tcPr>
          <w:p w14:paraId="7D5FBAB1" w14:textId="77777777" w:rsidR="004E4235" w:rsidRPr="004E4235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Redacción de guiones radiales breves.</w:t>
            </w:r>
          </w:p>
          <w:p w14:paraId="56A427DD" w14:textId="5768C161" w:rsidR="004E4235" w:rsidRDefault="004E4235" w:rsidP="004E4235">
            <w:pPr>
              <w:pStyle w:val="TableParagraph"/>
              <w:spacing w:before="207"/>
              <w:ind w:right="492"/>
              <w:rPr>
                <w:sz w:val="20"/>
              </w:rPr>
            </w:pPr>
          </w:p>
        </w:tc>
        <w:tc>
          <w:tcPr>
            <w:tcW w:w="2376" w:type="dxa"/>
          </w:tcPr>
          <w:p w14:paraId="729A28D1" w14:textId="31A3FDCB" w:rsidR="004E4235" w:rsidRPr="004E4235" w:rsidRDefault="004E4235" w:rsidP="004E4235">
            <w:pPr>
              <w:pStyle w:val="TableParagraph"/>
              <w:spacing w:before="87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Responsabilidad en el mensaje comunicativo emitido.</w:t>
            </w:r>
          </w:p>
        </w:tc>
        <w:tc>
          <w:tcPr>
            <w:tcW w:w="1670" w:type="dxa"/>
            <w:gridSpan w:val="2"/>
            <w:vMerge w:val="restart"/>
          </w:tcPr>
          <w:p w14:paraId="2913FCA3" w14:textId="77777777" w:rsidR="004E4235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Simulación de cabina radial y set televisivo</w:t>
            </w:r>
          </w:p>
          <w:p w14:paraId="1C121D11" w14:textId="77777777" w:rsidR="004E4235" w:rsidRDefault="004E4235" w:rsidP="004E4235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4E4235">
              <w:rPr>
                <w:sz w:val="20"/>
                <w:szCs w:val="20"/>
              </w:rPr>
              <w:t>prendizaje basado en proyectos</w:t>
            </w:r>
          </w:p>
          <w:p w14:paraId="404F58F8" w14:textId="77777777" w:rsidR="004E4235" w:rsidRDefault="004E4235" w:rsidP="004E4235">
            <w:pPr>
              <w:pStyle w:val="NormalWeb"/>
              <w:rPr>
                <w:sz w:val="20"/>
                <w:szCs w:val="20"/>
              </w:rPr>
            </w:pPr>
          </w:p>
          <w:p w14:paraId="6EB6C76A" w14:textId="77777777" w:rsidR="004E4235" w:rsidRDefault="004E4235" w:rsidP="004E4235">
            <w:pPr>
              <w:pStyle w:val="NormalWeb"/>
              <w:rPr>
                <w:sz w:val="20"/>
                <w:szCs w:val="20"/>
              </w:rPr>
            </w:pPr>
          </w:p>
          <w:p w14:paraId="5D14EFB4" w14:textId="608523AE" w:rsidR="004E4235" w:rsidRDefault="004E4235" w:rsidP="004E4235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4E4235">
              <w:rPr>
                <w:sz w:val="20"/>
                <w:szCs w:val="20"/>
              </w:rPr>
              <w:t>rabajo en equipo</w:t>
            </w:r>
          </w:p>
          <w:p w14:paraId="3D041422" w14:textId="77777777" w:rsidR="004E4235" w:rsidRDefault="004E4235" w:rsidP="004E4235">
            <w:pPr>
              <w:pStyle w:val="NormalWeb"/>
              <w:rPr>
                <w:sz w:val="20"/>
                <w:szCs w:val="20"/>
              </w:rPr>
            </w:pPr>
          </w:p>
          <w:p w14:paraId="367C0D50" w14:textId="12DF30A0" w:rsidR="004E4235" w:rsidRPr="004E4235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 w:rsidRPr="004E4235">
              <w:rPr>
                <w:sz w:val="20"/>
                <w:szCs w:val="20"/>
              </w:rPr>
              <w:t>sesoría docente.</w:t>
            </w:r>
          </w:p>
          <w:p w14:paraId="492914C3" w14:textId="735739D9" w:rsidR="004E4235" w:rsidRPr="004E4235" w:rsidRDefault="004E4235" w:rsidP="004E4235">
            <w:pPr>
              <w:pStyle w:val="TableParagraph"/>
              <w:spacing w:before="244" w:line="273" w:lineRule="auto"/>
              <w:rPr>
                <w:sz w:val="20"/>
                <w:szCs w:val="20"/>
              </w:rPr>
            </w:pPr>
          </w:p>
        </w:tc>
        <w:tc>
          <w:tcPr>
            <w:tcW w:w="3269" w:type="dxa"/>
          </w:tcPr>
          <w:p w14:paraId="480E4E96" w14:textId="1132F778" w:rsidR="004E4235" w:rsidRPr="004E4235" w:rsidRDefault="004E4235" w:rsidP="004E4235">
            <w:pPr>
              <w:pStyle w:val="TableParagraph"/>
              <w:spacing w:before="2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4E4235">
              <w:rPr>
                <w:sz w:val="20"/>
                <w:szCs w:val="20"/>
              </w:rPr>
              <w:t>econoce los formatos del guion radiofónico.</w:t>
            </w:r>
          </w:p>
        </w:tc>
      </w:tr>
      <w:tr w:rsidR="004E4235" w14:paraId="0014163D" w14:textId="77777777">
        <w:trPr>
          <w:trHeight w:val="815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0B32654E" w14:textId="77777777" w:rsidR="004E4235" w:rsidRDefault="004E4235" w:rsidP="004E4235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2765071A" w14:textId="77777777" w:rsidR="004E4235" w:rsidRDefault="004E4235" w:rsidP="004E4235">
            <w:pPr>
              <w:pStyle w:val="TableParagraph"/>
              <w:spacing w:before="11"/>
              <w:rPr>
                <w:b/>
              </w:rPr>
            </w:pPr>
          </w:p>
          <w:p w14:paraId="69CE38E6" w14:textId="77777777" w:rsidR="004E4235" w:rsidRDefault="004E4235" w:rsidP="004E4235">
            <w:pPr>
              <w:pStyle w:val="TableParagraph"/>
              <w:ind w:left="14" w:right="7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3212" w:type="dxa"/>
          </w:tcPr>
          <w:p w14:paraId="17C63E5C" w14:textId="77777777" w:rsidR="004E4235" w:rsidRPr="00133F57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133F57">
              <w:rPr>
                <w:sz w:val="20"/>
                <w:szCs w:val="20"/>
              </w:rPr>
              <w:t>Estructura del guion televisivo.</w:t>
            </w:r>
          </w:p>
          <w:p w14:paraId="1F4BCE8F" w14:textId="21AC5D1F" w:rsidR="004E4235" w:rsidRDefault="004E4235" w:rsidP="004E4235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gridSpan w:val="2"/>
          </w:tcPr>
          <w:p w14:paraId="52E04BC1" w14:textId="77777777" w:rsidR="004E4235" w:rsidRPr="004E4235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Elaboración de guiones para programas televisivos informativos o de ficción.</w:t>
            </w:r>
          </w:p>
          <w:p w14:paraId="3A4007FC" w14:textId="21FA5747" w:rsidR="004E4235" w:rsidRDefault="004E4235" w:rsidP="004E4235">
            <w:pPr>
              <w:pStyle w:val="TableParagraph"/>
              <w:spacing w:before="159" w:line="244" w:lineRule="auto"/>
              <w:rPr>
                <w:sz w:val="20"/>
              </w:rPr>
            </w:pPr>
          </w:p>
        </w:tc>
        <w:tc>
          <w:tcPr>
            <w:tcW w:w="2376" w:type="dxa"/>
          </w:tcPr>
          <w:p w14:paraId="457F25B0" w14:textId="7B4C2E48" w:rsidR="004E4235" w:rsidRPr="004E4235" w:rsidRDefault="004E4235" w:rsidP="004E4235">
            <w:pPr>
              <w:pStyle w:val="TableParagraph"/>
              <w:spacing w:before="159" w:line="244" w:lineRule="auto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Disposición al trabajo colaborativo en producción audiovisual.</w:t>
            </w:r>
          </w:p>
        </w:tc>
        <w:tc>
          <w:tcPr>
            <w:tcW w:w="1670" w:type="dxa"/>
            <w:gridSpan w:val="2"/>
            <w:vMerge/>
            <w:tcBorders>
              <w:top w:val="nil"/>
            </w:tcBorders>
          </w:tcPr>
          <w:p w14:paraId="39D5B44B" w14:textId="77777777" w:rsidR="004E4235" w:rsidRDefault="004E4235" w:rsidP="004E4235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14:paraId="5672758A" w14:textId="71CA72EE" w:rsidR="004E4235" w:rsidRPr="004E4235" w:rsidRDefault="00E555F1" w:rsidP="00E555F1">
            <w:pPr>
              <w:pStyle w:val="TableParagraph"/>
              <w:spacing w:before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4E4235" w:rsidRPr="004E4235">
              <w:rPr>
                <w:sz w:val="20"/>
                <w:szCs w:val="20"/>
              </w:rPr>
              <w:t>plica convenciones técnicas del guion televisivo.</w:t>
            </w:r>
          </w:p>
        </w:tc>
      </w:tr>
      <w:tr w:rsidR="004E4235" w14:paraId="323DDE7E" w14:textId="77777777">
        <w:trPr>
          <w:trHeight w:val="864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1DA5D33E" w14:textId="77777777" w:rsidR="004E4235" w:rsidRDefault="004E4235" w:rsidP="004E4235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7DA5A406" w14:textId="77777777" w:rsidR="004E4235" w:rsidRDefault="004E4235" w:rsidP="004E4235">
            <w:pPr>
              <w:pStyle w:val="TableParagraph"/>
              <w:spacing w:before="35"/>
              <w:rPr>
                <w:b/>
              </w:rPr>
            </w:pPr>
          </w:p>
          <w:p w14:paraId="569271FD" w14:textId="77777777" w:rsidR="004E4235" w:rsidRDefault="004E4235" w:rsidP="004E4235">
            <w:pPr>
              <w:pStyle w:val="TableParagraph"/>
              <w:ind w:left="14" w:right="7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3212" w:type="dxa"/>
          </w:tcPr>
          <w:p w14:paraId="1D1BEA2D" w14:textId="77777777" w:rsidR="004E4235" w:rsidRPr="00133F57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133F57">
              <w:rPr>
                <w:sz w:val="20"/>
                <w:szCs w:val="20"/>
              </w:rPr>
              <w:t>Códigos sonoros y visuales del medio audiovisual.</w:t>
            </w:r>
          </w:p>
          <w:p w14:paraId="6D8389EF" w14:textId="79CBA429" w:rsidR="004E4235" w:rsidRDefault="004E4235" w:rsidP="004E4235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gridSpan w:val="2"/>
          </w:tcPr>
          <w:p w14:paraId="5B177460" w14:textId="77777777" w:rsidR="004E4235" w:rsidRPr="004E4235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Integración de diálogos, música, efectos sonoros y acciones técnicas.</w:t>
            </w:r>
          </w:p>
          <w:p w14:paraId="6A4F82B1" w14:textId="39E68209" w:rsidR="004E4235" w:rsidRDefault="004E4235" w:rsidP="004E4235">
            <w:pPr>
              <w:pStyle w:val="TableParagraph"/>
              <w:spacing w:before="189"/>
              <w:ind w:left="80" w:right="492"/>
              <w:rPr>
                <w:sz w:val="20"/>
              </w:rPr>
            </w:pPr>
          </w:p>
        </w:tc>
        <w:tc>
          <w:tcPr>
            <w:tcW w:w="2376" w:type="dxa"/>
          </w:tcPr>
          <w:p w14:paraId="0755BDA9" w14:textId="349882AF" w:rsidR="004E4235" w:rsidRPr="004E4235" w:rsidRDefault="004E4235" w:rsidP="004E4235">
            <w:pPr>
              <w:pStyle w:val="TableParagraph"/>
              <w:spacing w:before="64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Respeto por los códigos expresivos propios de cada medio.</w:t>
            </w:r>
          </w:p>
        </w:tc>
        <w:tc>
          <w:tcPr>
            <w:tcW w:w="1670" w:type="dxa"/>
            <w:gridSpan w:val="2"/>
            <w:vMerge/>
            <w:tcBorders>
              <w:top w:val="nil"/>
            </w:tcBorders>
          </w:tcPr>
          <w:p w14:paraId="7F59AB72" w14:textId="77777777" w:rsidR="004E4235" w:rsidRDefault="004E4235" w:rsidP="004E4235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14:paraId="2E133751" w14:textId="10223B9C" w:rsidR="004E4235" w:rsidRPr="004E4235" w:rsidRDefault="00E555F1" w:rsidP="00E555F1">
            <w:pPr>
              <w:pStyle w:val="TableParagraph"/>
              <w:spacing w:before="225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4E4235" w:rsidRPr="004E4235">
              <w:rPr>
                <w:sz w:val="20"/>
                <w:szCs w:val="20"/>
              </w:rPr>
              <w:t>ntegra diálogos y acciones según el medio.</w:t>
            </w:r>
          </w:p>
        </w:tc>
      </w:tr>
      <w:tr w:rsidR="004E4235" w14:paraId="1A3D1FC8" w14:textId="77777777">
        <w:trPr>
          <w:trHeight w:val="1151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0A8D46DE" w14:textId="77777777" w:rsidR="004E4235" w:rsidRDefault="004E4235" w:rsidP="004E4235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68E463E0" w14:textId="77777777" w:rsidR="004E4235" w:rsidRDefault="004E4235" w:rsidP="004E4235">
            <w:pPr>
              <w:pStyle w:val="TableParagraph"/>
              <w:spacing w:before="179"/>
              <w:rPr>
                <w:b/>
              </w:rPr>
            </w:pPr>
          </w:p>
          <w:p w14:paraId="1CD86F2E" w14:textId="77777777" w:rsidR="004E4235" w:rsidRDefault="004E4235" w:rsidP="004E4235">
            <w:pPr>
              <w:pStyle w:val="TableParagraph"/>
              <w:ind w:left="14" w:right="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3212" w:type="dxa"/>
          </w:tcPr>
          <w:p w14:paraId="51730299" w14:textId="77777777" w:rsidR="004E4235" w:rsidRPr="004E4235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Convenciones técnicas y formatos de guion para radio y TV.</w:t>
            </w:r>
          </w:p>
          <w:p w14:paraId="362DF348" w14:textId="77777777" w:rsidR="004E4235" w:rsidRDefault="004E4235" w:rsidP="004E4235">
            <w:pPr>
              <w:pStyle w:val="TableParagraph"/>
              <w:spacing w:before="87"/>
              <w:rPr>
                <w:b/>
                <w:sz w:val="20"/>
              </w:rPr>
            </w:pPr>
          </w:p>
          <w:p w14:paraId="1BDAD425" w14:textId="02EF2A0D" w:rsidR="004E4235" w:rsidRDefault="004E4235" w:rsidP="004E4235">
            <w:pPr>
              <w:pStyle w:val="TableParagraph"/>
              <w:spacing w:before="1" w:line="235" w:lineRule="auto"/>
              <w:ind w:left="71"/>
              <w:rPr>
                <w:sz w:val="20"/>
              </w:rPr>
            </w:pPr>
          </w:p>
        </w:tc>
        <w:tc>
          <w:tcPr>
            <w:tcW w:w="2386" w:type="dxa"/>
            <w:gridSpan w:val="2"/>
          </w:tcPr>
          <w:p w14:paraId="4784FE31" w14:textId="77777777" w:rsidR="004E4235" w:rsidRPr="004E4235" w:rsidRDefault="004E4235" w:rsidP="004E4235">
            <w:pPr>
              <w:pStyle w:val="NormalWeb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Adecuación del guion a tiempos de emisión y requerimientos de producción.</w:t>
            </w:r>
          </w:p>
          <w:p w14:paraId="41922970" w14:textId="722A2F62" w:rsidR="004E4235" w:rsidRDefault="004E4235" w:rsidP="004E4235">
            <w:pPr>
              <w:pStyle w:val="TableParagraph"/>
              <w:spacing w:before="1" w:line="235" w:lineRule="auto"/>
              <w:rPr>
                <w:sz w:val="20"/>
              </w:rPr>
            </w:pPr>
          </w:p>
        </w:tc>
        <w:tc>
          <w:tcPr>
            <w:tcW w:w="2376" w:type="dxa"/>
          </w:tcPr>
          <w:p w14:paraId="545A2A56" w14:textId="59DA373C" w:rsidR="004E4235" w:rsidRPr="004E4235" w:rsidRDefault="004E4235" w:rsidP="004E4235">
            <w:pPr>
              <w:pStyle w:val="TableParagraph"/>
              <w:ind w:right="45"/>
              <w:rPr>
                <w:sz w:val="20"/>
                <w:szCs w:val="20"/>
              </w:rPr>
            </w:pPr>
            <w:r w:rsidRPr="004E4235">
              <w:rPr>
                <w:sz w:val="20"/>
                <w:szCs w:val="20"/>
              </w:rPr>
              <w:t>Compromiso con la claridad y coherencia del mensaje.</w:t>
            </w:r>
          </w:p>
        </w:tc>
        <w:tc>
          <w:tcPr>
            <w:tcW w:w="1670" w:type="dxa"/>
            <w:gridSpan w:val="2"/>
            <w:vMerge/>
            <w:tcBorders>
              <w:top w:val="nil"/>
            </w:tcBorders>
          </w:tcPr>
          <w:p w14:paraId="2217109E" w14:textId="77777777" w:rsidR="004E4235" w:rsidRDefault="004E4235" w:rsidP="004E4235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14:paraId="69E53C09" w14:textId="498F03B7" w:rsidR="004E4235" w:rsidRPr="004E4235" w:rsidRDefault="00E555F1" w:rsidP="00E555F1">
            <w:pPr>
              <w:pStyle w:val="TableParagraph"/>
              <w:spacing w:before="246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4E4235" w:rsidRPr="004E4235">
              <w:rPr>
                <w:sz w:val="20"/>
                <w:szCs w:val="20"/>
              </w:rPr>
              <w:t>justa el guion a requerimientos de producción.</w:t>
            </w:r>
          </w:p>
        </w:tc>
      </w:tr>
      <w:tr w:rsidR="009A5E3F" w14:paraId="7233A570" w14:textId="77777777">
        <w:trPr>
          <w:trHeight w:val="301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35F8EE75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14:paraId="29E0DE30" w14:textId="77777777" w:rsidR="009A5E3F" w:rsidRDefault="009A5E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13" w:type="dxa"/>
            <w:gridSpan w:val="7"/>
          </w:tcPr>
          <w:p w14:paraId="32B8AF8E" w14:textId="77777777" w:rsidR="009A5E3F" w:rsidRDefault="00000000">
            <w:pPr>
              <w:pStyle w:val="TableParagraph"/>
              <w:spacing w:before="6"/>
              <w:ind w:left="19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9A5E3F" w14:paraId="5324C6BC" w14:textId="77777777">
        <w:trPr>
          <w:trHeight w:val="269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425EA523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43F1F579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gridSpan w:val="2"/>
          </w:tcPr>
          <w:p w14:paraId="346300EB" w14:textId="77777777" w:rsidR="009A5E3F" w:rsidRDefault="00000000">
            <w:pPr>
              <w:pStyle w:val="TableParagraph"/>
              <w:spacing w:line="249" w:lineRule="exact"/>
              <w:ind w:left="469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4882" w:type="dxa"/>
            <w:gridSpan w:val="3"/>
          </w:tcPr>
          <w:p w14:paraId="552708AB" w14:textId="77777777" w:rsidR="009A5E3F" w:rsidRDefault="00000000">
            <w:pPr>
              <w:pStyle w:val="TableParagraph"/>
              <w:spacing w:line="249" w:lineRule="exact"/>
              <w:ind w:left="1257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4267" w:type="dxa"/>
            <w:gridSpan w:val="2"/>
          </w:tcPr>
          <w:p w14:paraId="55846508" w14:textId="77777777" w:rsidR="009A5E3F" w:rsidRDefault="00000000">
            <w:pPr>
              <w:pStyle w:val="TableParagraph"/>
              <w:spacing w:line="249" w:lineRule="exact"/>
              <w:ind w:left="88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9A5E3F" w14:paraId="285ABDD9" w14:textId="77777777">
        <w:trPr>
          <w:trHeight w:val="1243"/>
        </w:trPr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44E90A8A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3B462DB8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gridSpan w:val="2"/>
          </w:tcPr>
          <w:p w14:paraId="63BDD224" w14:textId="77777777" w:rsidR="00E555F1" w:rsidRPr="00E555F1" w:rsidRDefault="00E555F1" w:rsidP="00E555F1">
            <w:pPr>
              <w:pStyle w:val="NormalWeb"/>
              <w:rPr>
                <w:sz w:val="20"/>
                <w:szCs w:val="20"/>
              </w:rPr>
            </w:pPr>
            <w:r w:rsidRPr="00E555F1">
              <w:rPr>
                <w:sz w:val="20"/>
                <w:szCs w:val="20"/>
              </w:rPr>
              <w:t>Prueba objetiva sobre guion para radio y televisión.</w:t>
            </w:r>
          </w:p>
          <w:p w14:paraId="647004E9" w14:textId="07179F08" w:rsidR="009A5E3F" w:rsidRDefault="009A5E3F" w:rsidP="00E555F1">
            <w:pPr>
              <w:pStyle w:val="TableParagraph"/>
              <w:spacing w:line="226" w:lineRule="exact"/>
              <w:rPr>
                <w:sz w:val="20"/>
              </w:rPr>
            </w:pPr>
          </w:p>
        </w:tc>
        <w:tc>
          <w:tcPr>
            <w:tcW w:w="4882" w:type="dxa"/>
            <w:gridSpan w:val="3"/>
          </w:tcPr>
          <w:p w14:paraId="071B6421" w14:textId="77777777" w:rsidR="00E555F1" w:rsidRPr="00E555F1" w:rsidRDefault="00E555F1" w:rsidP="00E555F1">
            <w:pPr>
              <w:pStyle w:val="NormalWeb"/>
              <w:rPr>
                <w:sz w:val="20"/>
                <w:szCs w:val="20"/>
              </w:rPr>
            </w:pPr>
            <w:r w:rsidRPr="00E555F1">
              <w:rPr>
                <w:sz w:val="20"/>
                <w:szCs w:val="20"/>
              </w:rPr>
              <w:t>Guion radial o televisivo breve correctamente formateado.</w:t>
            </w:r>
          </w:p>
          <w:p w14:paraId="38793F9A" w14:textId="0E8E6078" w:rsidR="009A5E3F" w:rsidRDefault="009A5E3F" w:rsidP="00E555F1">
            <w:pPr>
              <w:pStyle w:val="TableParagraph"/>
              <w:spacing w:before="1" w:line="472" w:lineRule="auto"/>
              <w:ind w:right="1233"/>
              <w:rPr>
                <w:sz w:val="20"/>
              </w:rPr>
            </w:pPr>
          </w:p>
        </w:tc>
        <w:tc>
          <w:tcPr>
            <w:tcW w:w="4267" w:type="dxa"/>
            <w:gridSpan w:val="2"/>
          </w:tcPr>
          <w:p w14:paraId="1E89D26F" w14:textId="3CF1DF70" w:rsidR="009A5E3F" w:rsidRPr="00E555F1" w:rsidRDefault="00E555F1" w:rsidP="00E555F1">
            <w:pPr>
              <w:pStyle w:val="TableParagraph"/>
              <w:spacing w:before="1" w:line="244" w:lineRule="auto"/>
              <w:ind w:right="2272"/>
              <w:rPr>
                <w:sz w:val="20"/>
                <w:szCs w:val="20"/>
              </w:rPr>
            </w:pPr>
            <w:r w:rsidRPr="00E555F1">
              <w:rPr>
                <w:sz w:val="20"/>
                <w:szCs w:val="20"/>
              </w:rPr>
              <w:t xml:space="preserve">Lectura dramatizada y </w:t>
            </w:r>
            <w:r>
              <w:rPr>
                <w:sz w:val="20"/>
                <w:szCs w:val="20"/>
              </w:rPr>
              <w:t>pr</w:t>
            </w:r>
            <w:r w:rsidRPr="00E555F1">
              <w:rPr>
                <w:sz w:val="20"/>
                <w:szCs w:val="20"/>
              </w:rPr>
              <w:t>esentación del guion.</w:t>
            </w:r>
          </w:p>
        </w:tc>
      </w:tr>
    </w:tbl>
    <w:p w14:paraId="3C31F949" w14:textId="77777777" w:rsidR="009A5E3F" w:rsidRDefault="009A5E3F">
      <w:pPr>
        <w:pStyle w:val="TableParagraph"/>
        <w:spacing w:line="244" w:lineRule="auto"/>
        <w:rPr>
          <w:sz w:val="20"/>
        </w:rPr>
        <w:sectPr w:rsidR="009A5E3F">
          <w:pgSz w:w="16840" w:h="11910" w:orient="landscape"/>
          <w:pgMar w:top="1700" w:right="708" w:bottom="280" w:left="992" w:header="299" w:footer="0" w:gutter="0"/>
          <w:cols w:space="720"/>
        </w:sectPr>
      </w:pPr>
    </w:p>
    <w:p w14:paraId="64353BFC" w14:textId="77777777" w:rsidR="009A5E3F" w:rsidRDefault="009A5E3F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894"/>
        <w:gridCol w:w="3275"/>
        <w:gridCol w:w="1061"/>
        <w:gridCol w:w="1364"/>
        <w:gridCol w:w="2416"/>
        <w:gridCol w:w="673"/>
        <w:gridCol w:w="1000"/>
        <w:gridCol w:w="3338"/>
      </w:tblGrid>
      <w:tr w:rsidR="009A5E3F" w14:paraId="59213F45" w14:textId="77777777" w:rsidTr="00133F57">
        <w:trPr>
          <w:trHeight w:val="609"/>
        </w:trPr>
        <w:tc>
          <w:tcPr>
            <w:tcW w:w="893" w:type="dxa"/>
            <w:vMerge w:val="restart"/>
            <w:textDirection w:val="btLr"/>
          </w:tcPr>
          <w:p w14:paraId="694B23E9" w14:textId="6DDA4391" w:rsidR="009A5E3F" w:rsidRPr="00154489" w:rsidRDefault="00000000" w:rsidP="00154489">
            <w:pPr>
              <w:pStyle w:val="Ttulo3"/>
              <w:rPr>
                <w:bCs/>
              </w:rPr>
            </w:pPr>
            <w:r w:rsidRPr="00154489">
              <w:rPr>
                <w:rFonts w:asciiTheme="minorHAnsi" w:hAnsiTheme="minorHAnsi" w:cstheme="minorHAnsi"/>
                <w:b/>
                <w:i/>
                <w:color w:val="auto"/>
                <w:sz w:val="22"/>
              </w:rPr>
              <w:t xml:space="preserve">Unidad </w:t>
            </w:r>
            <w:r w:rsidR="00154489">
              <w:rPr>
                <w:rFonts w:asciiTheme="minorHAnsi" w:hAnsiTheme="minorHAnsi" w:cstheme="minorHAnsi"/>
                <w:b/>
                <w:i/>
                <w:color w:val="auto"/>
                <w:sz w:val="22"/>
              </w:rPr>
              <w:t>Didáctica IV</w:t>
            </w:r>
            <w:r w:rsidRPr="00154489">
              <w:rPr>
                <w:b/>
                <w:i/>
                <w:color w:val="auto"/>
                <w:sz w:val="22"/>
              </w:rPr>
              <w:t>:</w:t>
            </w:r>
            <w:r w:rsidRPr="00154489">
              <w:rPr>
                <w:bCs/>
                <w:i/>
                <w:sz w:val="22"/>
              </w:rPr>
              <w:tab/>
            </w:r>
            <w:r w:rsidR="00261793" w:rsidRPr="00154489">
              <w:rPr>
                <w:rFonts w:asciiTheme="minorHAnsi" w:hAnsiTheme="minorHAnsi" w:cstheme="minorHAnsi"/>
                <w:bCs/>
                <w:sz w:val="22"/>
                <w:szCs w:val="22"/>
              </w:rPr>
              <w:t>GUION CINEMATOGRÁFICO Y ÉTICA DEL CREADOR</w:t>
            </w:r>
          </w:p>
        </w:tc>
        <w:tc>
          <w:tcPr>
            <w:tcW w:w="14021" w:type="dxa"/>
            <w:gridSpan w:val="8"/>
          </w:tcPr>
          <w:p w14:paraId="02AD9B08" w14:textId="1BE2AED0" w:rsidR="009A5E3F" w:rsidRPr="00133F57" w:rsidRDefault="00000000" w:rsidP="00133F57">
            <w:pPr>
              <w:pStyle w:val="NormalWeb"/>
              <w:rPr>
                <w:bCs/>
                <w:iCs/>
              </w:rPr>
            </w:pPr>
            <w:r>
              <w:rPr>
                <w:b/>
                <w:i/>
                <w:sz w:val="22"/>
              </w:rPr>
              <w:t>CAPACIDAD</w:t>
            </w:r>
            <w:r>
              <w:rPr>
                <w:b/>
                <w:i/>
                <w:spacing w:val="-2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DE</w:t>
            </w:r>
            <w:r>
              <w:rPr>
                <w:b/>
                <w:i/>
                <w:spacing w:val="-4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LA</w:t>
            </w:r>
            <w:r>
              <w:rPr>
                <w:b/>
                <w:i/>
                <w:spacing w:val="-2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UNIDAD</w:t>
            </w:r>
            <w:r>
              <w:rPr>
                <w:b/>
                <w:i/>
                <w:spacing w:val="-2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DIDÁCTICA</w:t>
            </w:r>
            <w:r>
              <w:rPr>
                <w:b/>
                <w:i/>
                <w:spacing w:val="-1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IV</w:t>
            </w:r>
            <w:r>
              <w:rPr>
                <w:b/>
                <w:i/>
                <w:spacing w:val="-3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 xml:space="preserve">: </w:t>
            </w:r>
            <w:r w:rsidR="00920224" w:rsidRPr="00920224">
              <w:rPr>
                <w:rFonts w:asciiTheme="minorHAnsi" w:hAnsiTheme="minorHAnsi" w:cstheme="minorHAnsi"/>
              </w:rPr>
              <w:t xml:space="preserve">Produce un guion </w:t>
            </w:r>
            <w:r w:rsidR="00920224">
              <w:rPr>
                <w:rFonts w:asciiTheme="minorHAnsi" w:hAnsiTheme="minorHAnsi" w:cstheme="minorHAnsi"/>
              </w:rPr>
              <w:t>de cortometraje</w:t>
            </w:r>
            <w:r w:rsidR="00920224" w:rsidRPr="00920224">
              <w:rPr>
                <w:rFonts w:asciiTheme="minorHAnsi" w:hAnsiTheme="minorHAnsi" w:cstheme="minorHAnsi"/>
              </w:rPr>
              <w:t xml:space="preserve"> aplicando criterios técnicos, creativos y éticos propios del lenguaje audiovisual. </w:t>
            </w:r>
            <w:r w:rsidR="00920224" w:rsidRPr="00920224">
              <w:rPr>
                <w:rFonts w:asciiTheme="minorHAnsi" w:hAnsiTheme="minorHAnsi" w:cstheme="minorHAnsi"/>
                <w:highlight w:val="yellow"/>
              </w:rPr>
              <w:t>Asiste a un estreno cinematográfico de la sala local.</w:t>
            </w:r>
          </w:p>
        </w:tc>
      </w:tr>
      <w:tr w:rsidR="009A5E3F" w14:paraId="562C4284" w14:textId="77777777">
        <w:trPr>
          <w:trHeight w:val="508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6B853134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 w:val="restart"/>
          </w:tcPr>
          <w:p w14:paraId="6FBD8163" w14:textId="77777777" w:rsidR="009A5E3F" w:rsidRDefault="009A5E3F">
            <w:pPr>
              <w:pStyle w:val="TableParagraph"/>
              <w:spacing w:before="16"/>
              <w:rPr>
                <w:b/>
              </w:rPr>
            </w:pPr>
          </w:p>
          <w:p w14:paraId="5419A993" w14:textId="77777777" w:rsidR="009A5E3F" w:rsidRDefault="00000000">
            <w:pPr>
              <w:pStyle w:val="TableParagraph"/>
              <w:ind w:left="95"/>
            </w:pPr>
            <w:r>
              <w:rPr>
                <w:spacing w:val="-2"/>
              </w:rPr>
              <w:t>Semana</w:t>
            </w:r>
          </w:p>
        </w:tc>
        <w:tc>
          <w:tcPr>
            <w:tcW w:w="8116" w:type="dxa"/>
            <w:gridSpan w:val="4"/>
          </w:tcPr>
          <w:p w14:paraId="778B5AEB" w14:textId="77777777" w:rsidR="009A5E3F" w:rsidRDefault="00000000">
            <w:pPr>
              <w:pStyle w:val="TableParagraph"/>
              <w:spacing w:before="126"/>
              <w:ind w:left="15"/>
              <w:jc w:val="center"/>
            </w:pPr>
            <w:r>
              <w:rPr>
                <w:spacing w:val="-2"/>
              </w:rPr>
              <w:t>Contenidos</w:t>
            </w:r>
          </w:p>
        </w:tc>
        <w:tc>
          <w:tcPr>
            <w:tcW w:w="1673" w:type="dxa"/>
            <w:gridSpan w:val="2"/>
            <w:vMerge w:val="restart"/>
          </w:tcPr>
          <w:p w14:paraId="382BE681" w14:textId="77777777" w:rsidR="009A5E3F" w:rsidRDefault="00000000">
            <w:pPr>
              <w:pStyle w:val="TableParagraph"/>
              <w:spacing w:before="150"/>
              <w:ind w:left="438" w:hanging="53"/>
            </w:pPr>
            <w:r>
              <w:rPr>
                <w:spacing w:val="-2"/>
              </w:rPr>
              <w:t>Estrategia didáctica</w:t>
            </w:r>
          </w:p>
        </w:tc>
        <w:tc>
          <w:tcPr>
            <w:tcW w:w="3338" w:type="dxa"/>
            <w:vMerge w:val="restart"/>
          </w:tcPr>
          <w:p w14:paraId="0736A388" w14:textId="77777777" w:rsidR="009A5E3F" w:rsidRDefault="00000000">
            <w:pPr>
              <w:pStyle w:val="TableParagraph"/>
              <w:spacing w:before="150"/>
              <w:ind w:left="1204" w:right="519" w:hanging="706"/>
            </w:pPr>
            <w:r>
              <w:t>Indicadores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logro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 xml:space="preserve">la </w:t>
            </w:r>
            <w:r>
              <w:rPr>
                <w:spacing w:val="-2"/>
              </w:rPr>
              <w:t>capacidad</w:t>
            </w:r>
          </w:p>
        </w:tc>
      </w:tr>
      <w:tr w:rsidR="009A5E3F" w14:paraId="5A22F8E7" w14:textId="77777777">
        <w:trPr>
          <w:trHeight w:val="316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7B009EF0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14:paraId="61DE46FC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275" w:type="dxa"/>
          </w:tcPr>
          <w:p w14:paraId="27561DAC" w14:textId="77777777" w:rsidR="009A5E3F" w:rsidRDefault="00000000">
            <w:pPr>
              <w:pStyle w:val="TableParagraph"/>
              <w:spacing w:before="30" w:line="266" w:lineRule="exact"/>
              <w:ind w:left="9"/>
              <w:jc w:val="center"/>
            </w:pPr>
            <w:r>
              <w:rPr>
                <w:spacing w:val="-2"/>
              </w:rPr>
              <w:t>Conceptual</w:t>
            </w:r>
          </w:p>
        </w:tc>
        <w:tc>
          <w:tcPr>
            <w:tcW w:w="2425" w:type="dxa"/>
            <w:gridSpan w:val="2"/>
          </w:tcPr>
          <w:p w14:paraId="2DBD0715" w14:textId="77777777" w:rsidR="009A5E3F" w:rsidRDefault="00000000">
            <w:pPr>
              <w:pStyle w:val="TableParagraph"/>
              <w:spacing w:before="30" w:line="266" w:lineRule="exact"/>
              <w:ind w:left="560"/>
            </w:pPr>
            <w:r>
              <w:rPr>
                <w:spacing w:val="-2"/>
              </w:rPr>
              <w:t>Procedimental</w:t>
            </w:r>
          </w:p>
        </w:tc>
        <w:tc>
          <w:tcPr>
            <w:tcW w:w="2416" w:type="dxa"/>
          </w:tcPr>
          <w:p w14:paraId="47C581ED" w14:textId="77777777" w:rsidR="009A5E3F" w:rsidRDefault="00000000">
            <w:pPr>
              <w:pStyle w:val="TableParagraph"/>
              <w:spacing w:before="30" w:line="266" w:lineRule="exact"/>
              <w:ind w:left="727"/>
            </w:pPr>
            <w:r>
              <w:rPr>
                <w:spacing w:val="-2"/>
              </w:rPr>
              <w:t>Actitudinal</w:t>
            </w:r>
          </w:p>
        </w:tc>
        <w:tc>
          <w:tcPr>
            <w:tcW w:w="1673" w:type="dxa"/>
            <w:gridSpan w:val="2"/>
            <w:vMerge/>
            <w:tcBorders>
              <w:top w:val="nil"/>
            </w:tcBorders>
          </w:tcPr>
          <w:p w14:paraId="7F163E01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3338" w:type="dxa"/>
            <w:vMerge/>
            <w:tcBorders>
              <w:top w:val="nil"/>
            </w:tcBorders>
          </w:tcPr>
          <w:p w14:paraId="1355B58F" w14:textId="77777777" w:rsidR="009A5E3F" w:rsidRDefault="009A5E3F">
            <w:pPr>
              <w:rPr>
                <w:sz w:val="2"/>
                <w:szCs w:val="2"/>
              </w:rPr>
            </w:pPr>
          </w:p>
        </w:tc>
      </w:tr>
      <w:tr w:rsidR="00154489" w14:paraId="679E3DF1" w14:textId="77777777">
        <w:trPr>
          <w:trHeight w:val="1166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0AB39A7A" w14:textId="77777777" w:rsidR="00154489" w:rsidRDefault="00154489" w:rsidP="00154489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 w14:paraId="2739E4A8" w14:textId="77777777" w:rsidR="00154489" w:rsidRDefault="00154489" w:rsidP="00154489">
            <w:pPr>
              <w:pStyle w:val="TableParagraph"/>
              <w:spacing w:before="179"/>
              <w:rPr>
                <w:b/>
              </w:rPr>
            </w:pPr>
          </w:p>
          <w:p w14:paraId="7305CC8E" w14:textId="77777777" w:rsidR="00154489" w:rsidRDefault="00154489" w:rsidP="00154489">
            <w:pPr>
              <w:pStyle w:val="TableParagraph"/>
              <w:spacing w:before="1"/>
              <w:ind w:left="7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3275" w:type="dxa"/>
          </w:tcPr>
          <w:p w14:paraId="58DC07EC" w14:textId="0CACCF9B" w:rsidR="00154489" w:rsidRPr="00261793" w:rsidRDefault="00154489" w:rsidP="00154489">
            <w:pPr>
              <w:pStyle w:val="TableParagraph"/>
              <w:spacing w:line="235" w:lineRule="auto"/>
              <w:ind w:right="6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Estructura del guion cinematográfico: actos, secuencias y escenas.</w:t>
            </w:r>
          </w:p>
        </w:tc>
        <w:tc>
          <w:tcPr>
            <w:tcW w:w="2425" w:type="dxa"/>
            <w:gridSpan w:val="2"/>
          </w:tcPr>
          <w:p w14:paraId="12D1722C" w14:textId="744A6F1B" w:rsidR="00154489" w:rsidRPr="00261793" w:rsidRDefault="00154489" w:rsidP="00154489">
            <w:pPr>
              <w:pStyle w:val="TableParagraph"/>
              <w:spacing w:line="235" w:lineRule="auto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Redacción de escenas cinematográficas con claridad visual y dramática.</w:t>
            </w:r>
          </w:p>
        </w:tc>
        <w:tc>
          <w:tcPr>
            <w:tcW w:w="2416" w:type="dxa"/>
          </w:tcPr>
          <w:p w14:paraId="453B11E4" w14:textId="2A1B3C77" w:rsidR="00154489" w:rsidRPr="00261793" w:rsidRDefault="00154489" w:rsidP="00154489">
            <w:pPr>
              <w:pStyle w:val="TableParagraph"/>
              <w:spacing w:line="235" w:lineRule="auto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Sensibilidad artística y social frente a las historias narradas.</w:t>
            </w:r>
          </w:p>
        </w:tc>
        <w:tc>
          <w:tcPr>
            <w:tcW w:w="1673" w:type="dxa"/>
            <w:gridSpan w:val="2"/>
            <w:vMerge w:val="restart"/>
          </w:tcPr>
          <w:p w14:paraId="74F8C048" w14:textId="77777777" w:rsidR="00154489" w:rsidRDefault="00154489" w:rsidP="00154489">
            <w:pPr>
              <w:pStyle w:val="NormalWeb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Taller de escritura cinematográfica</w:t>
            </w:r>
          </w:p>
          <w:p w14:paraId="34CA4B2A" w14:textId="77777777" w:rsidR="00154489" w:rsidRDefault="00154489" w:rsidP="00154489">
            <w:pPr>
              <w:pStyle w:val="NormalWeb"/>
              <w:rPr>
                <w:sz w:val="20"/>
                <w:szCs w:val="20"/>
              </w:rPr>
            </w:pPr>
          </w:p>
          <w:p w14:paraId="21E421A9" w14:textId="77777777" w:rsidR="00154489" w:rsidRDefault="00154489" w:rsidP="00154489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261793">
              <w:rPr>
                <w:sz w:val="20"/>
                <w:szCs w:val="20"/>
              </w:rPr>
              <w:t>nálisis de escenas y cortometrajes</w:t>
            </w:r>
          </w:p>
          <w:p w14:paraId="45012C50" w14:textId="77777777" w:rsidR="00154489" w:rsidRDefault="00154489" w:rsidP="00154489">
            <w:pPr>
              <w:pStyle w:val="NormalWeb"/>
              <w:rPr>
                <w:sz w:val="20"/>
                <w:szCs w:val="20"/>
              </w:rPr>
            </w:pPr>
          </w:p>
          <w:p w14:paraId="74350C76" w14:textId="77777777" w:rsidR="00154489" w:rsidRDefault="00154489" w:rsidP="00154489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261793">
              <w:rPr>
                <w:sz w:val="20"/>
                <w:szCs w:val="20"/>
              </w:rPr>
              <w:t>sesoría personalizada</w:t>
            </w:r>
          </w:p>
          <w:p w14:paraId="114A65FE" w14:textId="017AADC1" w:rsidR="00154489" w:rsidRPr="00261793" w:rsidRDefault="00154489" w:rsidP="00154489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261793">
              <w:rPr>
                <w:sz w:val="20"/>
                <w:szCs w:val="20"/>
              </w:rPr>
              <w:t>eflexión crítica.</w:t>
            </w:r>
          </w:p>
          <w:p w14:paraId="21EBA4D2" w14:textId="34DCAFA0" w:rsidR="00154489" w:rsidRPr="00261793" w:rsidRDefault="00154489" w:rsidP="00154489">
            <w:pPr>
              <w:pStyle w:val="TableParagraph"/>
              <w:spacing w:line="264" w:lineRule="auto"/>
              <w:rPr>
                <w:sz w:val="20"/>
                <w:szCs w:val="20"/>
              </w:rPr>
            </w:pPr>
          </w:p>
        </w:tc>
        <w:tc>
          <w:tcPr>
            <w:tcW w:w="3338" w:type="dxa"/>
          </w:tcPr>
          <w:p w14:paraId="00841ECD" w14:textId="7DDCF4B1" w:rsidR="00154489" w:rsidRPr="00154489" w:rsidRDefault="00154489" w:rsidP="00154489">
            <w:pPr>
              <w:pStyle w:val="TableParagraph"/>
              <w:spacing w:before="8"/>
              <w:rPr>
                <w:sz w:val="20"/>
                <w:szCs w:val="20"/>
              </w:rPr>
            </w:pPr>
            <w:r w:rsidRPr="00154489">
              <w:rPr>
                <w:sz w:val="20"/>
                <w:szCs w:val="20"/>
              </w:rPr>
              <w:t>Identifica la estructura del guion cinematográfico.</w:t>
            </w:r>
          </w:p>
        </w:tc>
      </w:tr>
      <w:tr w:rsidR="00154489" w14:paraId="2811E372" w14:textId="77777777">
        <w:trPr>
          <w:trHeight w:val="854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3CBB2B7B" w14:textId="77777777" w:rsidR="00154489" w:rsidRDefault="00154489" w:rsidP="00154489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 w14:paraId="737FE652" w14:textId="77777777" w:rsidR="00154489" w:rsidRDefault="00154489" w:rsidP="00154489">
            <w:pPr>
              <w:pStyle w:val="TableParagraph"/>
              <w:spacing w:before="25"/>
              <w:rPr>
                <w:b/>
              </w:rPr>
            </w:pPr>
          </w:p>
          <w:p w14:paraId="0CB3D36D" w14:textId="77777777" w:rsidR="00154489" w:rsidRDefault="00154489" w:rsidP="00154489">
            <w:pPr>
              <w:pStyle w:val="TableParagraph"/>
              <w:ind w:left="7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3275" w:type="dxa"/>
          </w:tcPr>
          <w:p w14:paraId="69C2A4FB" w14:textId="5CA51E16" w:rsidR="00154489" w:rsidRPr="00261793" w:rsidRDefault="00154489" w:rsidP="00154489">
            <w:pPr>
              <w:pStyle w:val="TableParagraph"/>
              <w:spacing w:before="174" w:line="249" w:lineRule="auto"/>
              <w:ind w:left="75" w:right="6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Elementos del guion cinematográfico: acción, diálogo y descripción visual.</w:t>
            </w:r>
          </w:p>
        </w:tc>
        <w:tc>
          <w:tcPr>
            <w:tcW w:w="2425" w:type="dxa"/>
            <w:gridSpan w:val="2"/>
          </w:tcPr>
          <w:p w14:paraId="18269AFA" w14:textId="66954349" w:rsidR="00154489" w:rsidRPr="00261793" w:rsidRDefault="00154489" w:rsidP="00154489">
            <w:pPr>
              <w:pStyle w:val="TableParagraph"/>
              <w:ind w:left="75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Elaboración de un guion corto cinematográfico de ficción.</w:t>
            </w:r>
          </w:p>
        </w:tc>
        <w:tc>
          <w:tcPr>
            <w:tcW w:w="2416" w:type="dxa"/>
          </w:tcPr>
          <w:p w14:paraId="1C14260A" w14:textId="71EB6A48" w:rsidR="00154489" w:rsidRPr="00261793" w:rsidRDefault="00154489" w:rsidP="00154489">
            <w:pPr>
              <w:pStyle w:val="TableParagraph"/>
              <w:spacing w:before="174" w:line="249" w:lineRule="auto"/>
              <w:ind w:left="74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Compromiso con la calidad técnica y narrativa del guion.</w:t>
            </w:r>
          </w:p>
        </w:tc>
        <w:tc>
          <w:tcPr>
            <w:tcW w:w="1673" w:type="dxa"/>
            <w:gridSpan w:val="2"/>
            <w:vMerge/>
            <w:tcBorders>
              <w:top w:val="nil"/>
            </w:tcBorders>
          </w:tcPr>
          <w:p w14:paraId="4C041078" w14:textId="77777777" w:rsidR="00154489" w:rsidRDefault="00154489" w:rsidP="00154489">
            <w:pPr>
              <w:rPr>
                <w:sz w:val="2"/>
                <w:szCs w:val="2"/>
              </w:rPr>
            </w:pPr>
          </w:p>
        </w:tc>
        <w:tc>
          <w:tcPr>
            <w:tcW w:w="3338" w:type="dxa"/>
          </w:tcPr>
          <w:p w14:paraId="52F8A655" w14:textId="20A42E07" w:rsidR="00154489" w:rsidRPr="00154489" w:rsidRDefault="00154489" w:rsidP="00154489">
            <w:pPr>
              <w:pStyle w:val="TableParagraph"/>
              <w:tabs>
                <w:tab w:val="left" w:pos="1099"/>
                <w:tab w:val="left" w:pos="2362"/>
              </w:tabs>
              <w:spacing w:before="215" w:line="300" w:lineRule="atLeast"/>
              <w:ind w:right="61"/>
              <w:rPr>
                <w:sz w:val="20"/>
                <w:szCs w:val="20"/>
              </w:rPr>
            </w:pPr>
            <w:r w:rsidRPr="00154489">
              <w:rPr>
                <w:sz w:val="20"/>
                <w:szCs w:val="20"/>
              </w:rPr>
              <w:t>Redacta escenas con claridad visual y dramática.</w:t>
            </w:r>
          </w:p>
        </w:tc>
      </w:tr>
      <w:tr w:rsidR="00154489" w14:paraId="014CE9A3" w14:textId="77777777">
        <w:trPr>
          <w:trHeight w:val="863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514F5AB7" w14:textId="77777777" w:rsidR="00154489" w:rsidRDefault="00154489" w:rsidP="00154489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 w14:paraId="6C57F133" w14:textId="77777777" w:rsidR="00154489" w:rsidRDefault="00154489" w:rsidP="00154489">
            <w:pPr>
              <w:pStyle w:val="TableParagraph"/>
              <w:spacing w:before="35"/>
              <w:rPr>
                <w:b/>
              </w:rPr>
            </w:pPr>
          </w:p>
          <w:p w14:paraId="04CD1FC0" w14:textId="77777777" w:rsidR="00154489" w:rsidRDefault="00154489" w:rsidP="00154489">
            <w:pPr>
              <w:pStyle w:val="TableParagraph"/>
              <w:ind w:left="7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3275" w:type="dxa"/>
          </w:tcPr>
          <w:p w14:paraId="4C47C3B8" w14:textId="45801559" w:rsidR="00154489" w:rsidRPr="00261793" w:rsidRDefault="00154489" w:rsidP="00154489">
            <w:pPr>
              <w:pStyle w:val="TableParagraph"/>
              <w:spacing w:before="187" w:line="235" w:lineRule="auto"/>
              <w:ind w:left="75" w:right="6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Formato estándar del guion cinematográfico.</w:t>
            </w:r>
          </w:p>
        </w:tc>
        <w:tc>
          <w:tcPr>
            <w:tcW w:w="2425" w:type="dxa"/>
            <w:gridSpan w:val="2"/>
          </w:tcPr>
          <w:p w14:paraId="54E5857A" w14:textId="074337B1" w:rsidR="00154489" w:rsidRPr="00261793" w:rsidRDefault="00154489" w:rsidP="00154489">
            <w:pPr>
              <w:pStyle w:val="TableParagraph"/>
              <w:ind w:left="75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Revisión, corrección y reescritura del guion.</w:t>
            </w:r>
          </w:p>
        </w:tc>
        <w:tc>
          <w:tcPr>
            <w:tcW w:w="2416" w:type="dxa"/>
          </w:tcPr>
          <w:p w14:paraId="043E8D17" w14:textId="6F59502D" w:rsidR="00154489" w:rsidRPr="00261793" w:rsidRDefault="00154489" w:rsidP="00154489">
            <w:pPr>
              <w:pStyle w:val="TableParagraph"/>
              <w:spacing w:before="187" w:line="235" w:lineRule="auto"/>
              <w:ind w:left="74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Respeto por valores humanos, culturales y sociales.</w:t>
            </w:r>
          </w:p>
        </w:tc>
        <w:tc>
          <w:tcPr>
            <w:tcW w:w="1673" w:type="dxa"/>
            <w:gridSpan w:val="2"/>
            <w:vMerge/>
            <w:tcBorders>
              <w:top w:val="nil"/>
            </w:tcBorders>
          </w:tcPr>
          <w:p w14:paraId="6EB750D1" w14:textId="77777777" w:rsidR="00154489" w:rsidRDefault="00154489" w:rsidP="00154489">
            <w:pPr>
              <w:rPr>
                <w:sz w:val="2"/>
                <w:szCs w:val="2"/>
              </w:rPr>
            </w:pPr>
          </w:p>
        </w:tc>
        <w:tc>
          <w:tcPr>
            <w:tcW w:w="3338" w:type="dxa"/>
          </w:tcPr>
          <w:p w14:paraId="09A45B3D" w14:textId="5586829B" w:rsidR="00154489" w:rsidRPr="00154489" w:rsidRDefault="00154489" w:rsidP="00154489">
            <w:pPr>
              <w:pStyle w:val="TableParagraph"/>
              <w:spacing w:before="205" w:line="310" w:lineRule="atLeast"/>
              <w:rPr>
                <w:sz w:val="20"/>
                <w:szCs w:val="20"/>
              </w:rPr>
            </w:pPr>
            <w:r w:rsidRPr="00154489">
              <w:rPr>
                <w:sz w:val="20"/>
                <w:szCs w:val="20"/>
              </w:rPr>
              <w:t>Demuestra creatividad y originalidad narrativa.</w:t>
            </w:r>
          </w:p>
        </w:tc>
      </w:tr>
      <w:tr w:rsidR="00154489" w14:paraId="6C663804" w14:textId="77777777">
        <w:trPr>
          <w:trHeight w:val="1089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7EABC7B6" w14:textId="77777777" w:rsidR="00154489" w:rsidRDefault="00154489" w:rsidP="00154489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 w14:paraId="1F19857C" w14:textId="77777777" w:rsidR="00154489" w:rsidRDefault="00154489" w:rsidP="00154489">
            <w:pPr>
              <w:pStyle w:val="TableParagraph"/>
              <w:spacing w:before="146"/>
              <w:rPr>
                <w:b/>
              </w:rPr>
            </w:pPr>
          </w:p>
          <w:p w14:paraId="3122A882" w14:textId="77777777" w:rsidR="00154489" w:rsidRDefault="00154489" w:rsidP="00154489">
            <w:pPr>
              <w:pStyle w:val="TableParagraph"/>
              <w:ind w:left="7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3275" w:type="dxa"/>
          </w:tcPr>
          <w:p w14:paraId="19A7617D" w14:textId="5DBFCBA0" w:rsidR="00154489" w:rsidRPr="00261793" w:rsidRDefault="00154489" w:rsidP="00154489">
            <w:pPr>
              <w:pStyle w:val="TableParagraph"/>
              <w:spacing w:before="179"/>
              <w:ind w:left="75" w:right="6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Ética y responsabilidad social del guionista audiovisual.</w:t>
            </w:r>
          </w:p>
        </w:tc>
        <w:tc>
          <w:tcPr>
            <w:tcW w:w="2425" w:type="dxa"/>
            <w:gridSpan w:val="2"/>
          </w:tcPr>
          <w:p w14:paraId="4553BF38" w14:textId="38BC318E" w:rsidR="00154489" w:rsidRPr="00261793" w:rsidRDefault="00154489" w:rsidP="00154489">
            <w:pPr>
              <w:pStyle w:val="TableParagraph"/>
              <w:spacing w:before="179"/>
              <w:ind w:left="75" w:right="81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Análisis crítico del contenido narrativo desde una perspectiva ética.</w:t>
            </w:r>
          </w:p>
        </w:tc>
        <w:tc>
          <w:tcPr>
            <w:tcW w:w="2416" w:type="dxa"/>
          </w:tcPr>
          <w:p w14:paraId="5AC0D0E5" w14:textId="5065D0A6" w:rsidR="00154489" w:rsidRPr="00261793" w:rsidRDefault="00154489" w:rsidP="00154489">
            <w:pPr>
              <w:pStyle w:val="TableParagraph"/>
              <w:spacing w:line="244" w:lineRule="auto"/>
              <w:ind w:left="74"/>
              <w:rPr>
                <w:sz w:val="20"/>
                <w:szCs w:val="20"/>
              </w:rPr>
            </w:pPr>
            <w:r w:rsidRPr="00261793">
              <w:rPr>
                <w:sz w:val="20"/>
                <w:szCs w:val="20"/>
              </w:rPr>
              <w:t>Ética y responsabilidad en la creación audiovisual.</w:t>
            </w:r>
          </w:p>
        </w:tc>
        <w:tc>
          <w:tcPr>
            <w:tcW w:w="1673" w:type="dxa"/>
            <w:gridSpan w:val="2"/>
            <w:vMerge/>
            <w:tcBorders>
              <w:top w:val="nil"/>
            </w:tcBorders>
          </w:tcPr>
          <w:p w14:paraId="321AC359" w14:textId="77777777" w:rsidR="00154489" w:rsidRDefault="00154489" w:rsidP="00154489">
            <w:pPr>
              <w:rPr>
                <w:sz w:val="2"/>
                <w:szCs w:val="2"/>
              </w:rPr>
            </w:pPr>
          </w:p>
        </w:tc>
        <w:tc>
          <w:tcPr>
            <w:tcW w:w="3338" w:type="dxa"/>
          </w:tcPr>
          <w:p w14:paraId="47C50539" w14:textId="244D59C3" w:rsidR="00154489" w:rsidRPr="00154489" w:rsidRDefault="00154489" w:rsidP="00154489">
            <w:pPr>
              <w:pStyle w:val="TableParagraph"/>
              <w:spacing w:before="246" w:line="273" w:lineRule="auto"/>
              <w:rPr>
                <w:sz w:val="20"/>
                <w:szCs w:val="20"/>
              </w:rPr>
            </w:pPr>
            <w:r w:rsidRPr="00154489">
              <w:rPr>
                <w:sz w:val="20"/>
                <w:szCs w:val="20"/>
              </w:rPr>
              <w:t>Aplica principios éticos y responsabilidad social en el guion.</w:t>
            </w:r>
          </w:p>
        </w:tc>
      </w:tr>
      <w:tr w:rsidR="009A5E3F" w14:paraId="1FD38711" w14:textId="77777777">
        <w:trPr>
          <w:trHeight w:val="297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287FE944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 w:val="restart"/>
          </w:tcPr>
          <w:p w14:paraId="4E249A43" w14:textId="77777777" w:rsidR="009A5E3F" w:rsidRDefault="009A5E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27" w:type="dxa"/>
            <w:gridSpan w:val="7"/>
          </w:tcPr>
          <w:p w14:paraId="6D3EDDE5" w14:textId="77777777" w:rsidR="009A5E3F" w:rsidRDefault="00000000">
            <w:pPr>
              <w:pStyle w:val="TableParagraph"/>
              <w:spacing w:before="7"/>
              <w:ind w:left="6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 LA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9A5E3F" w14:paraId="24E4C72B" w14:textId="77777777">
        <w:trPr>
          <w:trHeight w:val="273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10F147CF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14:paraId="135C7F42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4336" w:type="dxa"/>
            <w:gridSpan w:val="2"/>
          </w:tcPr>
          <w:p w14:paraId="5E8ABD26" w14:textId="77777777" w:rsidR="009A5E3F" w:rsidRDefault="00000000">
            <w:pPr>
              <w:pStyle w:val="TableParagraph"/>
              <w:spacing w:line="253" w:lineRule="exact"/>
              <w:ind w:left="45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CONOCIMIENTOS</w:t>
            </w:r>
          </w:p>
        </w:tc>
        <w:tc>
          <w:tcPr>
            <w:tcW w:w="4453" w:type="dxa"/>
            <w:gridSpan w:val="3"/>
          </w:tcPr>
          <w:p w14:paraId="0B874129" w14:textId="77777777" w:rsidR="009A5E3F" w:rsidRDefault="00000000">
            <w:pPr>
              <w:pStyle w:val="TableParagraph"/>
              <w:spacing w:line="253" w:lineRule="exact"/>
              <w:ind w:left="1294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4338" w:type="dxa"/>
            <w:gridSpan w:val="2"/>
          </w:tcPr>
          <w:p w14:paraId="5EDB7A04" w14:textId="77777777" w:rsidR="009A5E3F" w:rsidRDefault="00000000">
            <w:pPr>
              <w:pStyle w:val="TableParagraph"/>
              <w:spacing w:line="253" w:lineRule="exact"/>
              <w:ind w:left="91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9A5E3F" w14:paraId="23138A5D" w14:textId="77777777" w:rsidTr="00154489">
        <w:trPr>
          <w:trHeight w:val="526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77B97CAF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14:paraId="21F12B08" w14:textId="77777777" w:rsidR="009A5E3F" w:rsidRDefault="009A5E3F">
            <w:pPr>
              <w:rPr>
                <w:sz w:val="2"/>
                <w:szCs w:val="2"/>
              </w:rPr>
            </w:pPr>
          </w:p>
        </w:tc>
        <w:tc>
          <w:tcPr>
            <w:tcW w:w="4336" w:type="dxa"/>
            <w:gridSpan w:val="2"/>
          </w:tcPr>
          <w:p w14:paraId="3C0C8349" w14:textId="6D2BE880" w:rsidR="009A5E3F" w:rsidRPr="005A009B" w:rsidRDefault="005A009B" w:rsidP="00154489">
            <w:pPr>
              <w:pStyle w:val="TableParagraph"/>
              <w:spacing w:before="1" w:line="244" w:lineRule="auto"/>
              <w:ind w:right="455"/>
              <w:rPr>
                <w:sz w:val="20"/>
                <w:szCs w:val="20"/>
              </w:rPr>
            </w:pPr>
            <w:r w:rsidRPr="005A009B">
              <w:rPr>
                <w:sz w:val="20"/>
                <w:szCs w:val="20"/>
              </w:rPr>
              <w:t>Prueba escrita sobre guion cinematográfico.</w:t>
            </w:r>
          </w:p>
        </w:tc>
        <w:tc>
          <w:tcPr>
            <w:tcW w:w="4453" w:type="dxa"/>
            <w:gridSpan w:val="3"/>
          </w:tcPr>
          <w:p w14:paraId="09CCC6D3" w14:textId="77777777" w:rsidR="005A009B" w:rsidRPr="005A009B" w:rsidRDefault="005A009B" w:rsidP="005A009B">
            <w:pPr>
              <w:pStyle w:val="NormalWeb"/>
              <w:rPr>
                <w:sz w:val="20"/>
                <w:szCs w:val="20"/>
              </w:rPr>
            </w:pPr>
            <w:r w:rsidRPr="005A009B">
              <w:rPr>
                <w:sz w:val="20"/>
                <w:szCs w:val="20"/>
              </w:rPr>
              <w:t>Guion cinematográfico breve correctamente formateado.</w:t>
            </w:r>
          </w:p>
          <w:p w14:paraId="03E01361" w14:textId="473A0364" w:rsidR="009A5E3F" w:rsidRDefault="009A5E3F" w:rsidP="00154489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2"/>
          </w:tcPr>
          <w:p w14:paraId="4654176D" w14:textId="25E02195" w:rsidR="009A5E3F" w:rsidRPr="005A009B" w:rsidRDefault="005A009B" w:rsidP="005A009B">
            <w:pPr>
              <w:pStyle w:val="TableParagraph"/>
              <w:spacing w:before="1" w:line="244" w:lineRule="auto"/>
              <w:ind w:right="751"/>
              <w:rPr>
                <w:sz w:val="20"/>
                <w:szCs w:val="20"/>
              </w:rPr>
            </w:pPr>
            <w:r w:rsidRPr="005A009B">
              <w:rPr>
                <w:sz w:val="20"/>
                <w:szCs w:val="20"/>
              </w:rPr>
              <w:t>Sustentación y defensa creativa del guion.</w:t>
            </w:r>
          </w:p>
        </w:tc>
      </w:tr>
    </w:tbl>
    <w:p w14:paraId="3FAFDC7D" w14:textId="77777777" w:rsidR="009A5E3F" w:rsidRDefault="009A5E3F">
      <w:pPr>
        <w:pStyle w:val="TableParagraph"/>
        <w:spacing w:line="244" w:lineRule="auto"/>
        <w:rPr>
          <w:sz w:val="20"/>
        </w:rPr>
        <w:sectPr w:rsidR="009A5E3F">
          <w:pgSz w:w="16840" w:h="11910" w:orient="landscape"/>
          <w:pgMar w:top="1700" w:right="708" w:bottom="280" w:left="992" w:header="299" w:footer="0" w:gutter="0"/>
          <w:cols w:space="720"/>
        </w:sectPr>
      </w:pPr>
    </w:p>
    <w:p w14:paraId="58AA84EB" w14:textId="77777777" w:rsidR="009A5E3F" w:rsidRDefault="009A5E3F">
      <w:pPr>
        <w:pStyle w:val="Textoindependiente"/>
        <w:spacing w:before="37"/>
        <w:rPr>
          <w:b/>
        </w:rPr>
      </w:pPr>
    </w:p>
    <w:p w14:paraId="20BA1F96" w14:textId="77777777" w:rsidR="009A5E3F" w:rsidRDefault="00000000">
      <w:pPr>
        <w:pStyle w:val="Prrafodelista"/>
        <w:numPr>
          <w:ilvl w:val="0"/>
          <w:numId w:val="2"/>
        </w:numPr>
        <w:tabs>
          <w:tab w:val="left" w:pos="811"/>
        </w:tabs>
        <w:ind w:left="811" w:hanging="382"/>
        <w:rPr>
          <w:b/>
          <w:sz w:val="24"/>
        </w:rPr>
      </w:pPr>
      <w:r>
        <w:rPr>
          <w:b/>
          <w:sz w:val="24"/>
        </w:rPr>
        <w:t>MATERIALES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EDUCATIVOS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OTROS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DIDÁCTICOS</w:t>
      </w:r>
    </w:p>
    <w:p w14:paraId="1F5A8CC5" w14:textId="77777777" w:rsidR="009A5E3F" w:rsidRDefault="00000000">
      <w:pPr>
        <w:pStyle w:val="Textoindependiente"/>
        <w:spacing w:before="254" w:line="276" w:lineRule="auto"/>
        <w:ind w:left="429" w:right="374"/>
      </w:pPr>
      <w:r>
        <w:t>Se utilizarán todos los materiales y recursos requeridos de acuerdo a la naturaleza de los temas programados. Básicamente serán:</w:t>
      </w:r>
    </w:p>
    <w:p w14:paraId="6FD71BC8" w14:textId="77777777" w:rsidR="009A5E3F" w:rsidRDefault="00000000">
      <w:pPr>
        <w:pStyle w:val="Prrafodelista"/>
        <w:numPr>
          <w:ilvl w:val="1"/>
          <w:numId w:val="2"/>
        </w:numPr>
        <w:tabs>
          <w:tab w:val="left" w:pos="1134"/>
        </w:tabs>
        <w:spacing w:before="195"/>
        <w:ind w:left="1134" w:hanging="344"/>
        <w:rPr>
          <w:b/>
          <w:sz w:val="24"/>
        </w:rPr>
      </w:pPr>
      <w:bookmarkStart w:id="3" w:name="1._MEDIOS_Y_PLATAFORMAS_VIRTUALES"/>
      <w:bookmarkEnd w:id="3"/>
      <w:r>
        <w:rPr>
          <w:b/>
          <w:sz w:val="24"/>
        </w:rPr>
        <w:t>MEDIOS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PLATAFORMAS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VIRTUALES</w:t>
      </w:r>
    </w:p>
    <w:p w14:paraId="2A51CD08" w14:textId="77777777" w:rsidR="009A5E3F" w:rsidRDefault="00000000">
      <w:pPr>
        <w:pStyle w:val="Prrafodelista"/>
        <w:numPr>
          <w:ilvl w:val="2"/>
          <w:numId w:val="2"/>
        </w:numPr>
        <w:tabs>
          <w:tab w:val="left" w:pos="1509"/>
        </w:tabs>
        <w:spacing w:before="45"/>
        <w:ind w:left="1509" w:hanging="359"/>
        <w:rPr>
          <w:sz w:val="24"/>
        </w:rPr>
      </w:pP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prácticos</w:t>
      </w:r>
    </w:p>
    <w:p w14:paraId="1F336BAC" w14:textId="77777777" w:rsidR="009A5E3F" w:rsidRDefault="00000000">
      <w:pPr>
        <w:pStyle w:val="Prrafodelista"/>
        <w:numPr>
          <w:ilvl w:val="2"/>
          <w:numId w:val="2"/>
        </w:numPr>
        <w:tabs>
          <w:tab w:val="left" w:pos="1509"/>
        </w:tabs>
        <w:spacing w:before="40"/>
        <w:ind w:left="1509" w:hanging="359"/>
        <w:rPr>
          <w:sz w:val="20"/>
        </w:rPr>
      </w:pPr>
      <w:r>
        <w:rPr>
          <w:spacing w:val="-2"/>
          <w:sz w:val="20"/>
        </w:rPr>
        <w:t>Visionados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obras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cinematográficas</w:t>
      </w:r>
    </w:p>
    <w:p w14:paraId="12B66F11" w14:textId="77777777" w:rsidR="009A5E3F" w:rsidRDefault="00000000">
      <w:pPr>
        <w:pStyle w:val="Prrafodelista"/>
        <w:numPr>
          <w:ilvl w:val="2"/>
          <w:numId w:val="2"/>
        </w:numPr>
        <w:tabs>
          <w:tab w:val="left" w:pos="1509"/>
        </w:tabs>
        <w:spacing w:before="41"/>
        <w:ind w:left="1509" w:hanging="359"/>
        <w:rPr>
          <w:sz w:val="24"/>
        </w:rPr>
      </w:pPr>
      <w:r>
        <w:rPr>
          <w:sz w:val="24"/>
        </w:rPr>
        <w:t>Eventualmente,</w:t>
      </w:r>
      <w:r>
        <w:rPr>
          <w:spacing w:val="-12"/>
          <w:sz w:val="24"/>
        </w:rPr>
        <w:t xml:space="preserve"> </w:t>
      </w:r>
      <w:r>
        <w:rPr>
          <w:sz w:val="24"/>
        </w:rPr>
        <w:t>Aula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Virtual</w:t>
      </w:r>
    </w:p>
    <w:p w14:paraId="7BCFA0E2" w14:textId="77777777" w:rsidR="009A5E3F" w:rsidRDefault="00000000">
      <w:pPr>
        <w:pStyle w:val="Prrafodelista"/>
        <w:numPr>
          <w:ilvl w:val="2"/>
          <w:numId w:val="2"/>
        </w:numPr>
        <w:tabs>
          <w:tab w:val="left" w:pos="1509"/>
        </w:tabs>
        <w:spacing w:before="49"/>
        <w:ind w:left="1509" w:hanging="359"/>
        <w:rPr>
          <w:sz w:val="24"/>
        </w:rPr>
      </w:pPr>
      <w:r>
        <w:rPr>
          <w:sz w:val="24"/>
        </w:rPr>
        <w:t>Repositorios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datos</w:t>
      </w:r>
    </w:p>
    <w:p w14:paraId="675C09C4" w14:textId="77777777" w:rsidR="009A5E3F" w:rsidRDefault="00000000">
      <w:pPr>
        <w:pStyle w:val="Prrafodelista"/>
        <w:numPr>
          <w:ilvl w:val="1"/>
          <w:numId w:val="2"/>
        </w:numPr>
        <w:tabs>
          <w:tab w:val="left" w:pos="1135"/>
        </w:tabs>
        <w:spacing w:before="43"/>
        <w:ind w:left="1135" w:hanging="345"/>
        <w:rPr>
          <w:sz w:val="24"/>
        </w:rPr>
      </w:pPr>
      <w:bookmarkStart w:id="4" w:name="2._MEDIOS_INFORMÁTICOS:"/>
      <w:bookmarkEnd w:id="4"/>
      <w:r>
        <w:rPr>
          <w:b/>
          <w:sz w:val="24"/>
        </w:rPr>
        <w:t>MEDIOS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INFORMÁTICOS</w:t>
      </w:r>
      <w:r>
        <w:rPr>
          <w:spacing w:val="-2"/>
          <w:sz w:val="24"/>
        </w:rPr>
        <w:t>:</w:t>
      </w:r>
    </w:p>
    <w:p w14:paraId="50EF9438" w14:textId="77777777" w:rsidR="009A5E3F" w:rsidRDefault="00000000">
      <w:pPr>
        <w:pStyle w:val="Prrafodelista"/>
        <w:numPr>
          <w:ilvl w:val="2"/>
          <w:numId w:val="2"/>
        </w:numPr>
        <w:tabs>
          <w:tab w:val="left" w:pos="1495"/>
        </w:tabs>
        <w:spacing w:before="46"/>
        <w:ind w:left="1495" w:hanging="360"/>
        <w:rPr>
          <w:sz w:val="24"/>
        </w:rPr>
      </w:pPr>
      <w:r>
        <w:rPr>
          <w:spacing w:val="-2"/>
          <w:sz w:val="24"/>
        </w:rPr>
        <w:t>Computadora</w:t>
      </w:r>
    </w:p>
    <w:p w14:paraId="12161764" w14:textId="77777777" w:rsidR="009A5E3F" w:rsidRDefault="00000000">
      <w:pPr>
        <w:pStyle w:val="Prrafodelista"/>
        <w:numPr>
          <w:ilvl w:val="2"/>
          <w:numId w:val="2"/>
        </w:numPr>
        <w:tabs>
          <w:tab w:val="left" w:pos="1495"/>
        </w:tabs>
        <w:spacing w:before="44"/>
        <w:ind w:left="1495" w:hanging="360"/>
        <w:rPr>
          <w:sz w:val="24"/>
        </w:rPr>
      </w:pPr>
      <w:r>
        <w:rPr>
          <w:sz w:val="24"/>
        </w:rPr>
        <w:t>Pizarra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interactiva</w:t>
      </w:r>
    </w:p>
    <w:p w14:paraId="748C1225" w14:textId="77777777" w:rsidR="009A5E3F" w:rsidRDefault="00000000">
      <w:pPr>
        <w:pStyle w:val="Prrafodelista"/>
        <w:numPr>
          <w:ilvl w:val="2"/>
          <w:numId w:val="2"/>
        </w:numPr>
        <w:tabs>
          <w:tab w:val="left" w:pos="1495"/>
        </w:tabs>
        <w:spacing w:before="50"/>
        <w:ind w:left="1495" w:hanging="360"/>
        <w:rPr>
          <w:sz w:val="24"/>
        </w:rPr>
      </w:pPr>
      <w:r>
        <w:rPr>
          <w:spacing w:val="-2"/>
          <w:sz w:val="24"/>
        </w:rPr>
        <w:t>Celulares</w:t>
      </w:r>
    </w:p>
    <w:p w14:paraId="3CA105D6" w14:textId="77777777" w:rsidR="009A5E3F" w:rsidRPr="005C1C5F" w:rsidRDefault="00000000">
      <w:pPr>
        <w:pStyle w:val="Prrafodelista"/>
        <w:numPr>
          <w:ilvl w:val="2"/>
          <w:numId w:val="2"/>
        </w:numPr>
        <w:tabs>
          <w:tab w:val="left" w:pos="1495"/>
        </w:tabs>
        <w:spacing w:before="44"/>
        <w:ind w:left="1495" w:hanging="360"/>
        <w:rPr>
          <w:sz w:val="24"/>
        </w:rPr>
      </w:pPr>
      <w:r>
        <w:rPr>
          <w:spacing w:val="-2"/>
          <w:sz w:val="24"/>
        </w:rPr>
        <w:t>Internet</w:t>
      </w:r>
    </w:p>
    <w:p w14:paraId="0C2D4FEA" w14:textId="77777777" w:rsidR="005C1C5F" w:rsidRPr="005C1C5F" w:rsidRDefault="005C1C5F" w:rsidP="005C1C5F">
      <w:pPr>
        <w:tabs>
          <w:tab w:val="left" w:pos="1495"/>
        </w:tabs>
        <w:spacing w:before="44"/>
        <w:ind w:left="1135"/>
        <w:rPr>
          <w:sz w:val="24"/>
        </w:rPr>
      </w:pPr>
    </w:p>
    <w:p w14:paraId="0869A7E8" w14:textId="77777777" w:rsidR="009A5E3F" w:rsidRDefault="00000000">
      <w:pPr>
        <w:pStyle w:val="Prrafodelista"/>
        <w:numPr>
          <w:ilvl w:val="0"/>
          <w:numId w:val="2"/>
        </w:numPr>
        <w:tabs>
          <w:tab w:val="left" w:pos="821"/>
        </w:tabs>
        <w:spacing w:before="39"/>
        <w:ind w:left="821" w:hanging="392"/>
        <w:rPr>
          <w:b/>
          <w:sz w:val="24"/>
        </w:rPr>
      </w:pPr>
      <w:bookmarkStart w:id="5" w:name="VII._EVALUACIÓN"/>
      <w:bookmarkEnd w:id="5"/>
      <w:r>
        <w:rPr>
          <w:b/>
          <w:spacing w:val="-2"/>
          <w:sz w:val="24"/>
        </w:rPr>
        <w:t>EVALUACIÓN</w:t>
      </w:r>
    </w:p>
    <w:p w14:paraId="585B157E" w14:textId="77777777" w:rsidR="009A5E3F" w:rsidRDefault="00000000">
      <w:pPr>
        <w:pStyle w:val="Textoindependiente"/>
        <w:spacing w:before="250" w:line="278" w:lineRule="auto"/>
        <w:ind w:left="996" w:right="410"/>
        <w:jc w:val="both"/>
      </w:pPr>
      <w:r>
        <w:t>La</w:t>
      </w:r>
      <w:r>
        <w:rPr>
          <w:spacing w:val="-5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es inherente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enseñanza</w:t>
      </w:r>
      <w:r>
        <w:rPr>
          <w:spacing w:val="-5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será continua y permanente.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criterios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conocimiento,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desempeño</w:t>
      </w:r>
      <w:r>
        <w:rPr>
          <w:spacing w:val="-1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2"/>
        </w:rPr>
        <w:t>producto.</w:t>
      </w:r>
    </w:p>
    <w:p w14:paraId="3954750A" w14:textId="77777777" w:rsidR="009A5E3F" w:rsidRDefault="00000000">
      <w:pPr>
        <w:pStyle w:val="Textoindependiente"/>
        <w:spacing w:before="190"/>
        <w:ind w:left="996"/>
        <w:jc w:val="both"/>
      </w:pPr>
      <w:r>
        <w:t>Evidencias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>Conocimiento.</w:t>
      </w:r>
    </w:p>
    <w:p w14:paraId="781ADA8B" w14:textId="77777777" w:rsidR="009A5E3F" w:rsidRDefault="00000000">
      <w:pPr>
        <w:pStyle w:val="Textoindependiente"/>
        <w:spacing w:before="245" w:line="276" w:lineRule="auto"/>
        <w:ind w:left="996" w:right="398"/>
        <w:jc w:val="both"/>
      </w:pPr>
      <w:r>
        <w:t>La Evaluación será a través de pruebas escritas y orales para el análisis y autoevaluación. En cuanto al primer caso, medir la competencia a nivel interpretativo, argumentativo y propositivo, para ello debemos ver como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</w:t>
      </w:r>
      <w:r>
        <w:rPr>
          <w:spacing w:val="-3"/>
        </w:rPr>
        <w:t xml:space="preserve"> </w:t>
      </w:r>
      <w:r>
        <w:t>generalizaciones, formulación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hipótesis,</w:t>
      </w:r>
      <w:r>
        <w:rPr>
          <w:spacing w:val="-3"/>
        </w:rPr>
        <w:t xml:space="preserve"> </w:t>
      </w:r>
      <w:r>
        <w:t>respuesta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situaciones, </w:t>
      </w:r>
      <w:r>
        <w:rPr>
          <w:spacing w:val="-4"/>
        </w:rPr>
        <w:t>etc.</w:t>
      </w:r>
    </w:p>
    <w:p w14:paraId="393F0580" w14:textId="77777777" w:rsidR="009A5E3F" w:rsidRDefault="00000000">
      <w:pPr>
        <w:pStyle w:val="Textoindependiente"/>
        <w:spacing w:before="199" w:line="276" w:lineRule="auto"/>
        <w:ind w:left="996" w:right="417"/>
        <w:jc w:val="both"/>
      </w:pPr>
      <w:r>
        <w:rPr>
          <w:spacing w:val="-2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cuanto</w:t>
      </w:r>
      <w:r>
        <w:rPr>
          <w:spacing w:val="-4"/>
        </w:rPr>
        <w:t xml:space="preserve"> </w:t>
      </w:r>
      <w:r>
        <w:rPr>
          <w:spacing w:val="-2"/>
        </w:rPr>
        <w:t>a la autoevaluación permite</w:t>
      </w:r>
      <w:r>
        <w:rPr>
          <w:spacing w:val="-6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estudiante</w:t>
      </w:r>
      <w:r>
        <w:rPr>
          <w:spacing w:val="-5"/>
        </w:rPr>
        <w:t xml:space="preserve"> </w:t>
      </w:r>
      <w:r>
        <w:rPr>
          <w:spacing w:val="-2"/>
        </w:rPr>
        <w:t>reconozca sus</w:t>
      </w:r>
      <w:r>
        <w:rPr>
          <w:spacing w:val="-5"/>
        </w:rPr>
        <w:t xml:space="preserve"> </w:t>
      </w:r>
      <w:r>
        <w:rPr>
          <w:spacing w:val="-2"/>
        </w:rPr>
        <w:t xml:space="preserve">debilidades </w:t>
      </w:r>
      <w:r>
        <w:t>y fortalezas para corregir o mejorar.</w:t>
      </w:r>
    </w:p>
    <w:p w14:paraId="41C2D4D8" w14:textId="77777777" w:rsidR="009A5E3F" w:rsidRDefault="00000000">
      <w:pPr>
        <w:pStyle w:val="Textoindependiente"/>
        <w:spacing w:before="204" w:line="271" w:lineRule="auto"/>
        <w:ind w:left="996" w:right="432"/>
        <w:jc w:val="both"/>
      </w:pPr>
      <w:r>
        <w:t>Las evaluaciones de este nivel</w:t>
      </w:r>
      <w:r>
        <w:rPr>
          <w:spacing w:val="-1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de respuestas simples y otras con preguntas abiertas para su argumentación.</w:t>
      </w:r>
    </w:p>
    <w:p w14:paraId="6A6C3809" w14:textId="77777777" w:rsidR="009A5E3F" w:rsidRDefault="00000000">
      <w:pPr>
        <w:pStyle w:val="Textoindependiente"/>
        <w:spacing w:before="212"/>
        <w:ind w:left="1054"/>
        <w:jc w:val="both"/>
      </w:pPr>
      <w:r>
        <w:t>Evidencia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Desempeño.</w:t>
      </w:r>
    </w:p>
    <w:p w14:paraId="54AE9BBE" w14:textId="77777777" w:rsidR="009A5E3F" w:rsidRDefault="009A5E3F">
      <w:pPr>
        <w:pStyle w:val="Textoindependiente"/>
        <w:jc w:val="both"/>
        <w:sectPr w:rsidR="009A5E3F">
          <w:headerReference w:type="default" r:id="rId11"/>
          <w:pgSz w:w="11910" w:h="16840"/>
          <w:pgMar w:top="1940" w:right="1275" w:bottom="280" w:left="1275" w:header="298" w:footer="0" w:gutter="0"/>
          <w:cols w:space="720"/>
        </w:sectPr>
      </w:pPr>
    </w:p>
    <w:p w14:paraId="4999A622" w14:textId="77777777" w:rsidR="009A5E3F" w:rsidRDefault="00000000">
      <w:pPr>
        <w:pStyle w:val="Textoindependiente"/>
        <w:spacing w:before="176" w:line="276" w:lineRule="auto"/>
        <w:ind w:left="996" w:right="402"/>
        <w:jc w:val="both"/>
      </w:pPr>
      <w:r>
        <w:lastRenderedPageBreak/>
        <w:t>Esta evidencia pone en acción recursos cognitivos, recursos procedimentales y recursos afectivos; todo ello en una integración que evidencia un saber hacer reflexivo;</w:t>
      </w:r>
      <w:r>
        <w:rPr>
          <w:spacing w:val="-7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tanto,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verbalizar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hace,</w:t>
      </w:r>
      <w:r>
        <w:rPr>
          <w:spacing w:val="-12"/>
        </w:rPr>
        <w:t xml:space="preserve"> </w:t>
      </w:r>
      <w:r>
        <w:t>fundamentar</w:t>
      </w:r>
      <w:r>
        <w:rPr>
          <w:spacing w:val="-10"/>
        </w:rPr>
        <w:t xml:space="preserve"> </w:t>
      </w:r>
      <w:r>
        <w:t>teóricamente la práctica y evidenciar un pensamiento estratégico, dado en la observación en torno a cómo se actúa en situaciones impredecibles.</w:t>
      </w:r>
    </w:p>
    <w:p w14:paraId="26874596" w14:textId="77777777" w:rsidR="009A5E3F" w:rsidRDefault="00000000">
      <w:pPr>
        <w:pStyle w:val="Textoindependiente"/>
        <w:spacing w:before="207" w:line="276" w:lineRule="auto"/>
        <w:ind w:left="996" w:right="419"/>
        <w:jc w:val="both"/>
      </w:pPr>
      <w:r>
        <w:t>La evaluación de desempeño se evalúa ponderando como el estudiante se hace investigador</w:t>
      </w:r>
      <w:r>
        <w:rPr>
          <w:spacing w:val="-10"/>
        </w:rPr>
        <w:t xml:space="preserve"> </w:t>
      </w:r>
      <w:r>
        <w:t>aplicando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procedimientos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técnicas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clases a través de su asistencia y participación asertiva.</w:t>
      </w:r>
    </w:p>
    <w:p w14:paraId="2E85602A" w14:textId="77777777" w:rsidR="009A5E3F" w:rsidRDefault="00000000">
      <w:pPr>
        <w:pStyle w:val="Textoindependiente"/>
        <w:spacing w:before="194"/>
        <w:ind w:left="996"/>
        <w:jc w:val="both"/>
      </w:pPr>
      <w:r>
        <w:t>Evidencia</w:t>
      </w:r>
      <w:r>
        <w:rPr>
          <w:spacing w:val="-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Producto.</w:t>
      </w:r>
    </w:p>
    <w:p w14:paraId="4DC6E879" w14:textId="77777777" w:rsidR="009A5E3F" w:rsidRDefault="00000000">
      <w:pPr>
        <w:pStyle w:val="Textoindependiente"/>
        <w:spacing w:before="246" w:line="278" w:lineRule="auto"/>
        <w:ind w:left="996" w:right="420"/>
        <w:jc w:val="both"/>
      </w:pPr>
      <w:r>
        <w:t>Están implicadas en las finalidades de la competencia, por tanto, no es simplemente la entrega del producto, sino que tiene que ver con el campo de acción y los requerimientos del contexto de aplicación.</w:t>
      </w:r>
    </w:p>
    <w:p w14:paraId="62D15328" w14:textId="77777777" w:rsidR="009A5E3F" w:rsidRDefault="00000000">
      <w:pPr>
        <w:pStyle w:val="Textoindependiente"/>
        <w:spacing w:before="194" w:line="276" w:lineRule="auto"/>
        <w:ind w:left="996" w:right="439"/>
        <w:jc w:val="both"/>
      </w:pPr>
      <w:r>
        <w:t>La evaluación de producto de evidencia en la entrega oportuna de sus trabajos parciales y el trabajo final.</w:t>
      </w:r>
    </w:p>
    <w:p w14:paraId="13700046" w14:textId="77777777" w:rsidR="009A5E3F" w:rsidRDefault="00000000">
      <w:pPr>
        <w:pStyle w:val="Textoindependiente"/>
        <w:spacing w:before="196" w:line="278" w:lineRule="auto"/>
        <w:ind w:left="996" w:right="423"/>
        <w:jc w:val="both"/>
      </w:pPr>
      <w:r>
        <w:t>Además, se tendrá en cuenta la asistencia como componente del desempeño, el 30% de inasistencia inhabilita el derecho a la evaluación.</w:t>
      </w:r>
    </w:p>
    <w:p w14:paraId="4AC72FA2" w14:textId="77777777" w:rsidR="009A5E3F" w:rsidRDefault="009A5E3F">
      <w:pPr>
        <w:pStyle w:val="Textoindependiente"/>
        <w:spacing w:before="8"/>
        <w:rPr>
          <w:sz w:val="19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2814"/>
        <w:gridCol w:w="3050"/>
      </w:tblGrid>
      <w:tr w:rsidR="009A5E3F" w14:paraId="6D2A8C46" w14:textId="77777777">
        <w:trPr>
          <w:trHeight w:val="1214"/>
        </w:trPr>
        <w:tc>
          <w:tcPr>
            <w:tcW w:w="3386" w:type="dxa"/>
            <w:shd w:val="clear" w:color="auto" w:fill="D9D9D9"/>
          </w:tcPr>
          <w:p w14:paraId="567B2827" w14:textId="77777777" w:rsidR="009A5E3F" w:rsidRDefault="009A5E3F">
            <w:pPr>
              <w:pStyle w:val="TableParagraph"/>
              <w:spacing w:before="54"/>
              <w:rPr>
                <w:sz w:val="24"/>
              </w:rPr>
            </w:pPr>
          </w:p>
          <w:p w14:paraId="4DC032E3" w14:textId="77777777" w:rsidR="009A5E3F" w:rsidRDefault="00000000">
            <w:pPr>
              <w:pStyle w:val="TableParagraph"/>
              <w:ind w:left="681"/>
              <w:rPr>
                <w:sz w:val="24"/>
              </w:rPr>
            </w:pPr>
            <w:r>
              <w:rPr>
                <w:spacing w:val="-2"/>
                <w:sz w:val="24"/>
              </w:rPr>
              <w:t>VARIABLES</w:t>
            </w:r>
          </w:p>
        </w:tc>
        <w:tc>
          <w:tcPr>
            <w:tcW w:w="2814" w:type="dxa"/>
            <w:shd w:val="clear" w:color="auto" w:fill="D9D9D9"/>
          </w:tcPr>
          <w:p w14:paraId="616D1CAF" w14:textId="77777777" w:rsidR="009A5E3F" w:rsidRDefault="009A5E3F">
            <w:pPr>
              <w:pStyle w:val="TableParagraph"/>
              <w:spacing w:before="54"/>
              <w:rPr>
                <w:sz w:val="24"/>
              </w:rPr>
            </w:pPr>
          </w:p>
          <w:p w14:paraId="31F246D5" w14:textId="77777777" w:rsidR="009A5E3F" w:rsidRDefault="00000000">
            <w:pPr>
              <w:pStyle w:val="TableParagraph"/>
              <w:ind w:left="681"/>
              <w:rPr>
                <w:sz w:val="24"/>
              </w:rPr>
            </w:pPr>
            <w:r>
              <w:rPr>
                <w:spacing w:val="-2"/>
                <w:sz w:val="24"/>
              </w:rPr>
              <w:t>PONDERACIONES</w:t>
            </w:r>
          </w:p>
        </w:tc>
        <w:tc>
          <w:tcPr>
            <w:tcW w:w="3050" w:type="dxa"/>
            <w:shd w:val="clear" w:color="auto" w:fill="D9D9D9"/>
          </w:tcPr>
          <w:p w14:paraId="36942A61" w14:textId="77777777" w:rsidR="009A5E3F" w:rsidRDefault="00000000">
            <w:pPr>
              <w:pStyle w:val="TableParagraph"/>
              <w:spacing w:before="11" w:line="278" w:lineRule="auto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UNIDADES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DIDÁCTICAS DENOMINADAS MÓDULOS</w:t>
            </w:r>
          </w:p>
        </w:tc>
      </w:tr>
      <w:tr w:rsidR="009A5E3F" w14:paraId="1306D9A0" w14:textId="77777777">
        <w:trPr>
          <w:trHeight w:val="868"/>
        </w:trPr>
        <w:tc>
          <w:tcPr>
            <w:tcW w:w="3386" w:type="dxa"/>
          </w:tcPr>
          <w:p w14:paraId="14544CBF" w14:textId="77777777" w:rsidR="009A5E3F" w:rsidRDefault="00000000">
            <w:pPr>
              <w:pStyle w:val="TableParagraph"/>
              <w:tabs>
                <w:tab w:val="left" w:pos="3044"/>
              </w:tabs>
              <w:spacing w:before="6"/>
              <w:ind w:left="681"/>
              <w:rPr>
                <w:sz w:val="24"/>
              </w:rPr>
            </w:pPr>
            <w:r>
              <w:rPr>
                <w:spacing w:val="-2"/>
                <w:sz w:val="24"/>
              </w:rPr>
              <w:t>Evaluación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14:paraId="011103D9" w14:textId="77777777" w:rsidR="009A5E3F" w:rsidRDefault="00000000">
            <w:pPr>
              <w:pStyle w:val="TableParagraph"/>
              <w:spacing w:before="43"/>
              <w:ind w:left="681"/>
              <w:rPr>
                <w:sz w:val="24"/>
              </w:rPr>
            </w:pPr>
            <w:r>
              <w:rPr>
                <w:spacing w:val="-2"/>
                <w:sz w:val="24"/>
              </w:rPr>
              <w:t>Conocimiento</w:t>
            </w:r>
          </w:p>
        </w:tc>
        <w:tc>
          <w:tcPr>
            <w:tcW w:w="2814" w:type="dxa"/>
          </w:tcPr>
          <w:p w14:paraId="04CD41C0" w14:textId="77777777" w:rsidR="009A5E3F" w:rsidRDefault="00000000">
            <w:pPr>
              <w:pStyle w:val="TableParagraph"/>
              <w:spacing w:before="174"/>
              <w:ind w:left="68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50" w:type="dxa"/>
            <w:vMerge w:val="restart"/>
          </w:tcPr>
          <w:p w14:paraId="516012C8" w14:textId="77777777" w:rsidR="009A5E3F" w:rsidRDefault="009A5E3F">
            <w:pPr>
              <w:pStyle w:val="TableParagraph"/>
              <w:spacing w:before="260"/>
              <w:rPr>
                <w:sz w:val="24"/>
              </w:rPr>
            </w:pPr>
          </w:p>
          <w:p w14:paraId="6DBD522F" w14:textId="77777777" w:rsidR="009A5E3F" w:rsidRDefault="00000000">
            <w:pPr>
              <w:pStyle w:val="TableParagraph"/>
              <w:tabs>
                <w:tab w:val="left" w:pos="1156"/>
                <w:tab w:val="left" w:pos="1900"/>
              </w:tabs>
              <w:spacing w:line="280" w:lineRule="auto"/>
              <w:ind w:left="676" w:right="98"/>
              <w:rPr>
                <w:sz w:val="24"/>
              </w:rPr>
            </w:pPr>
            <w:r>
              <w:rPr>
                <w:spacing w:val="-6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ciclo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académico </w:t>
            </w:r>
            <w:r>
              <w:rPr>
                <w:sz w:val="24"/>
              </w:rPr>
              <w:t>comprende 4</w:t>
            </w:r>
          </w:p>
        </w:tc>
      </w:tr>
      <w:tr w:rsidR="009A5E3F" w14:paraId="60D51A44" w14:textId="77777777">
        <w:trPr>
          <w:trHeight w:val="542"/>
        </w:trPr>
        <w:tc>
          <w:tcPr>
            <w:tcW w:w="3386" w:type="dxa"/>
          </w:tcPr>
          <w:p w14:paraId="08D78F0B" w14:textId="77777777" w:rsidR="009A5E3F" w:rsidRDefault="00000000">
            <w:pPr>
              <w:pStyle w:val="TableParagraph"/>
              <w:spacing w:before="12"/>
              <w:ind w:left="681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Producto</w:t>
            </w:r>
          </w:p>
        </w:tc>
        <w:tc>
          <w:tcPr>
            <w:tcW w:w="2814" w:type="dxa"/>
          </w:tcPr>
          <w:p w14:paraId="50974A26" w14:textId="77777777" w:rsidR="009A5E3F" w:rsidRDefault="00000000">
            <w:pPr>
              <w:pStyle w:val="TableParagraph"/>
              <w:spacing w:before="12"/>
              <w:ind w:left="681"/>
              <w:rPr>
                <w:sz w:val="24"/>
              </w:rPr>
            </w:pPr>
            <w:r>
              <w:rPr>
                <w:spacing w:val="-5"/>
                <w:sz w:val="24"/>
              </w:rPr>
              <w:t>35%</w:t>
            </w:r>
          </w:p>
        </w:tc>
        <w:tc>
          <w:tcPr>
            <w:tcW w:w="3050" w:type="dxa"/>
            <w:vMerge/>
            <w:tcBorders>
              <w:top w:val="nil"/>
            </w:tcBorders>
          </w:tcPr>
          <w:p w14:paraId="570473A3" w14:textId="77777777" w:rsidR="009A5E3F" w:rsidRDefault="009A5E3F">
            <w:pPr>
              <w:rPr>
                <w:sz w:val="2"/>
                <w:szCs w:val="2"/>
              </w:rPr>
            </w:pPr>
          </w:p>
        </w:tc>
      </w:tr>
      <w:tr w:rsidR="009A5E3F" w14:paraId="38158B46" w14:textId="77777777">
        <w:trPr>
          <w:trHeight w:val="532"/>
        </w:trPr>
        <w:tc>
          <w:tcPr>
            <w:tcW w:w="3386" w:type="dxa"/>
          </w:tcPr>
          <w:p w14:paraId="6A5D8BAD" w14:textId="77777777" w:rsidR="009A5E3F" w:rsidRDefault="00000000">
            <w:pPr>
              <w:pStyle w:val="TableParagraph"/>
              <w:spacing w:before="1"/>
              <w:ind w:left="681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Desempeño</w:t>
            </w:r>
          </w:p>
        </w:tc>
        <w:tc>
          <w:tcPr>
            <w:tcW w:w="2814" w:type="dxa"/>
          </w:tcPr>
          <w:p w14:paraId="21C4580C" w14:textId="77777777" w:rsidR="009A5E3F" w:rsidRDefault="00000000">
            <w:pPr>
              <w:pStyle w:val="TableParagraph"/>
              <w:spacing w:before="1"/>
              <w:ind w:left="681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50" w:type="dxa"/>
            <w:vMerge/>
            <w:tcBorders>
              <w:top w:val="nil"/>
            </w:tcBorders>
          </w:tcPr>
          <w:p w14:paraId="047282EE" w14:textId="77777777" w:rsidR="009A5E3F" w:rsidRDefault="009A5E3F">
            <w:pPr>
              <w:rPr>
                <w:sz w:val="2"/>
                <w:szCs w:val="2"/>
              </w:rPr>
            </w:pPr>
          </w:p>
        </w:tc>
      </w:tr>
    </w:tbl>
    <w:p w14:paraId="2D8CD9B8" w14:textId="77777777" w:rsidR="009A5E3F" w:rsidRDefault="009A5E3F">
      <w:pPr>
        <w:pStyle w:val="Textoindependiente"/>
        <w:spacing w:before="55"/>
      </w:pPr>
    </w:p>
    <w:p w14:paraId="0F8920CB" w14:textId="77777777" w:rsidR="009A5E3F" w:rsidRDefault="00000000">
      <w:pPr>
        <w:pStyle w:val="Textoindependiente"/>
        <w:spacing w:before="1" w:line="276" w:lineRule="auto"/>
        <w:ind w:left="996" w:right="449"/>
        <w:jc w:val="both"/>
      </w:pPr>
      <w:r>
        <w:t>Siendo el promedio final (PF), el promedio simple de los promedios ponderados de cada módulo (PM1, PM2, PM3, PM4)</w:t>
      </w:r>
    </w:p>
    <w:p w14:paraId="1ABBC106" w14:textId="77777777" w:rsidR="009A5E3F" w:rsidRDefault="00000000">
      <w:pPr>
        <w:pStyle w:val="Textoindependiente"/>
        <w:spacing w:before="2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9376" behindDoc="1" locked="0" layoutInCell="1" allowOverlap="1" wp14:anchorId="10647FB6" wp14:editId="7A8420B6">
            <wp:simplePos x="0" y="0"/>
            <wp:positionH relativeFrom="page">
              <wp:posOffset>2499360</wp:posOffset>
            </wp:positionH>
            <wp:positionV relativeFrom="paragraph">
              <wp:posOffset>140845</wp:posOffset>
            </wp:positionV>
            <wp:extent cx="2027058" cy="29822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8" cy="29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8BC47" w14:textId="77777777" w:rsidR="009A5E3F" w:rsidRDefault="00000000">
      <w:pPr>
        <w:pStyle w:val="Textoindependiente"/>
        <w:spacing w:before="267" w:line="278" w:lineRule="auto"/>
        <w:ind w:left="429" w:right="374"/>
      </w:pPr>
      <w:r>
        <w:t>Art. 130. Calificación de carácter cuantitativo vigesimal, escala de 0 a 20. Nota promocional</w:t>
      </w:r>
      <w:r>
        <w:rPr>
          <w:spacing w:val="-8"/>
        </w:rPr>
        <w:t xml:space="preserve"> </w:t>
      </w:r>
      <w:r>
        <w:t>mínima</w:t>
      </w:r>
      <w:r>
        <w:rPr>
          <w:spacing w:val="-3"/>
        </w:rPr>
        <w:t xml:space="preserve"> </w:t>
      </w:r>
      <w:r>
        <w:t>de 11.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0.5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válida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nota</w:t>
      </w:r>
      <w:r>
        <w:rPr>
          <w:spacing w:val="-8"/>
        </w:rPr>
        <w:t xml:space="preserve"> </w:t>
      </w:r>
      <w:r>
        <w:t>promocional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favor</w:t>
      </w:r>
      <w:r>
        <w:rPr>
          <w:spacing w:val="-14"/>
        </w:rPr>
        <w:t xml:space="preserve"> </w:t>
      </w:r>
      <w:r>
        <w:t xml:space="preserve">del </w:t>
      </w:r>
      <w:r>
        <w:rPr>
          <w:spacing w:val="-2"/>
        </w:rPr>
        <w:t>alumno.</w:t>
      </w:r>
    </w:p>
    <w:p w14:paraId="0E8BB302" w14:textId="77777777" w:rsidR="009A5E3F" w:rsidRDefault="009A5E3F">
      <w:pPr>
        <w:pStyle w:val="Textoindependiente"/>
        <w:spacing w:line="278" w:lineRule="auto"/>
        <w:sectPr w:rsidR="009A5E3F">
          <w:pgSz w:w="11910" w:h="16840"/>
          <w:pgMar w:top="1940" w:right="1275" w:bottom="280" w:left="1275" w:header="298" w:footer="0" w:gutter="0"/>
          <w:cols w:space="720"/>
        </w:sectPr>
      </w:pPr>
    </w:p>
    <w:p w14:paraId="205F0495" w14:textId="77777777" w:rsidR="009A5E3F" w:rsidRDefault="00000000">
      <w:pPr>
        <w:pStyle w:val="Prrafodelista"/>
        <w:numPr>
          <w:ilvl w:val="0"/>
          <w:numId w:val="2"/>
        </w:numPr>
        <w:tabs>
          <w:tab w:val="left" w:pos="883"/>
        </w:tabs>
        <w:spacing w:before="41"/>
        <w:ind w:left="883" w:hanging="454"/>
        <w:rPr>
          <w:b/>
          <w:sz w:val="24"/>
        </w:rPr>
      </w:pPr>
      <w:bookmarkStart w:id="6" w:name="VIII._BIBLIOGRAFÍA_Y_REFERENCIAS_WEB"/>
      <w:bookmarkEnd w:id="6"/>
      <w:r>
        <w:rPr>
          <w:b/>
          <w:sz w:val="24"/>
        </w:rPr>
        <w:lastRenderedPageBreak/>
        <w:t>BIBLIOGRAFÍA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REFERENCIAS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WEB</w:t>
      </w:r>
    </w:p>
    <w:p w14:paraId="7DF0C16C" w14:textId="43C2C3A6" w:rsidR="00405FB0" w:rsidRDefault="00000000" w:rsidP="00405FB0">
      <w:pPr>
        <w:spacing w:before="10" w:line="266" w:lineRule="exact"/>
        <w:ind w:left="429"/>
      </w:pPr>
      <w:r>
        <w:rPr>
          <w:b/>
        </w:rPr>
        <w:t>UNIDAD</w:t>
      </w:r>
      <w:r>
        <w:rPr>
          <w:b/>
          <w:spacing w:val="-11"/>
        </w:rPr>
        <w:t xml:space="preserve"> </w:t>
      </w:r>
      <w:r>
        <w:rPr>
          <w:b/>
        </w:rPr>
        <w:t>DIDÁCTICA</w:t>
      </w:r>
      <w:r>
        <w:rPr>
          <w:b/>
          <w:spacing w:val="-5"/>
        </w:rPr>
        <w:t xml:space="preserve"> </w:t>
      </w:r>
      <w:r>
        <w:rPr>
          <w:b/>
        </w:rPr>
        <w:t>I:</w:t>
      </w:r>
      <w:r>
        <w:rPr>
          <w:b/>
          <w:spacing w:val="-6"/>
        </w:rPr>
        <w:t xml:space="preserve"> </w:t>
      </w:r>
      <w:r w:rsidR="00144B6F">
        <w:t>Fundamentos del Guion</w:t>
      </w:r>
    </w:p>
    <w:p w14:paraId="14A49F29" w14:textId="7E64454F" w:rsidR="00405FB0" w:rsidRDefault="00405FB0" w:rsidP="00405FB0">
      <w:pPr>
        <w:pStyle w:val="NormalWeb"/>
        <w:numPr>
          <w:ilvl w:val="0"/>
          <w:numId w:val="8"/>
        </w:numPr>
      </w:pPr>
      <w:proofErr w:type="spellStart"/>
      <w:r>
        <w:t>Comparato</w:t>
      </w:r>
      <w:proofErr w:type="spellEnd"/>
      <w:r>
        <w:t xml:space="preserve">, D. </w:t>
      </w:r>
      <w:r>
        <w:rPr>
          <w:rStyle w:val="nfasis"/>
          <w:rFonts w:eastAsia="Calibri"/>
        </w:rPr>
        <w:t>El guion</w:t>
      </w:r>
      <w:r>
        <w:t>.</w:t>
      </w:r>
    </w:p>
    <w:p w14:paraId="0A7A9AED" w14:textId="77777777" w:rsidR="00405FB0" w:rsidRDefault="00405FB0" w:rsidP="00405FB0">
      <w:pPr>
        <w:pStyle w:val="NormalWeb"/>
        <w:numPr>
          <w:ilvl w:val="0"/>
          <w:numId w:val="8"/>
        </w:numPr>
      </w:pPr>
      <w:r>
        <w:t xml:space="preserve">Field, S. </w:t>
      </w:r>
      <w:r>
        <w:rPr>
          <w:rStyle w:val="nfasis"/>
          <w:rFonts w:eastAsia="Calibri"/>
        </w:rPr>
        <w:t>El manual del guionista</w:t>
      </w:r>
      <w:r>
        <w:t>.</w:t>
      </w:r>
    </w:p>
    <w:p w14:paraId="1C961DF6" w14:textId="77777777" w:rsidR="00405FB0" w:rsidRDefault="00405FB0" w:rsidP="00405FB0">
      <w:pPr>
        <w:pStyle w:val="NormalWeb"/>
        <w:numPr>
          <w:ilvl w:val="0"/>
          <w:numId w:val="8"/>
        </w:numPr>
      </w:pPr>
      <w:r>
        <w:t>https://www.fundaciongabo.org</w:t>
      </w:r>
    </w:p>
    <w:p w14:paraId="6BBB5752" w14:textId="15C6DE29" w:rsidR="009A5E3F" w:rsidRDefault="00000000">
      <w:pPr>
        <w:spacing w:before="268"/>
        <w:ind w:left="429"/>
      </w:pPr>
      <w:r>
        <w:rPr>
          <w:b/>
        </w:rPr>
        <w:t>UNIDAD</w:t>
      </w:r>
      <w:r>
        <w:rPr>
          <w:b/>
          <w:spacing w:val="-13"/>
        </w:rPr>
        <w:t xml:space="preserve"> </w:t>
      </w:r>
      <w:r>
        <w:rPr>
          <w:b/>
        </w:rPr>
        <w:t>DIDÁCTICA</w:t>
      </w:r>
      <w:r>
        <w:rPr>
          <w:b/>
          <w:spacing w:val="-11"/>
        </w:rPr>
        <w:t xml:space="preserve"> </w:t>
      </w:r>
      <w:r>
        <w:rPr>
          <w:b/>
        </w:rPr>
        <w:t>II:</w:t>
      </w:r>
      <w:r>
        <w:rPr>
          <w:b/>
          <w:spacing w:val="-5"/>
        </w:rPr>
        <w:t xml:space="preserve"> </w:t>
      </w:r>
      <w:r w:rsidR="00144B6F" w:rsidRPr="00144B6F">
        <w:rPr>
          <w:bCs/>
          <w:spacing w:val="-5"/>
        </w:rPr>
        <w:t>Construcción Narrativa y</w:t>
      </w:r>
      <w:r w:rsidR="00133F57">
        <w:rPr>
          <w:bCs/>
          <w:spacing w:val="-5"/>
        </w:rPr>
        <w:t xml:space="preserve"> Personajes</w:t>
      </w:r>
    </w:p>
    <w:p w14:paraId="057F6508" w14:textId="62709958" w:rsidR="00144B6F" w:rsidRDefault="00144B6F" w:rsidP="00144B6F">
      <w:pPr>
        <w:pStyle w:val="NormalWeb"/>
        <w:numPr>
          <w:ilvl w:val="0"/>
          <w:numId w:val="12"/>
        </w:numPr>
      </w:pPr>
      <w:r>
        <w:t xml:space="preserve">McKee, R. </w:t>
      </w:r>
      <w:r>
        <w:rPr>
          <w:rStyle w:val="nfasis"/>
          <w:rFonts w:eastAsia="Calibri"/>
        </w:rPr>
        <w:t>El guion</w:t>
      </w:r>
      <w:r>
        <w:t>.</w:t>
      </w:r>
    </w:p>
    <w:p w14:paraId="0353A77F" w14:textId="77777777" w:rsidR="00144B6F" w:rsidRDefault="00144B6F" w:rsidP="00144B6F">
      <w:pPr>
        <w:pStyle w:val="NormalWeb"/>
        <w:numPr>
          <w:ilvl w:val="0"/>
          <w:numId w:val="12"/>
        </w:numPr>
      </w:pPr>
      <w:proofErr w:type="spellStart"/>
      <w:r>
        <w:t>Vogler</w:t>
      </w:r>
      <w:proofErr w:type="spellEnd"/>
      <w:r>
        <w:t xml:space="preserve">, C. </w:t>
      </w:r>
      <w:r>
        <w:rPr>
          <w:rStyle w:val="nfasis"/>
          <w:rFonts w:eastAsia="Calibri"/>
        </w:rPr>
        <w:t>El viaje del escritor</w:t>
      </w:r>
      <w:r>
        <w:t>.</w:t>
      </w:r>
    </w:p>
    <w:p w14:paraId="3B4D6078" w14:textId="77777777" w:rsidR="00144B6F" w:rsidRDefault="00144B6F" w:rsidP="00144B6F">
      <w:pPr>
        <w:pStyle w:val="NormalWeb"/>
        <w:numPr>
          <w:ilvl w:val="0"/>
          <w:numId w:val="12"/>
        </w:numPr>
      </w:pPr>
      <w:r>
        <w:t>https://www.scriptmag.com</w:t>
      </w:r>
    </w:p>
    <w:p w14:paraId="72B433AF" w14:textId="0D6C0F2A" w:rsidR="009A5E3F" w:rsidRDefault="00261793" w:rsidP="00261793">
      <w:pPr>
        <w:pStyle w:val="TableParagraph"/>
        <w:tabs>
          <w:tab w:val="left" w:pos="2482"/>
        </w:tabs>
        <w:spacing w:before="208"/>
        <w:ind w:left="23"/>
      </w:pPr>
      <w:r>
        <w:rPr>
          <w:b/>
        </w:rPr>
        <w:t xml:space="preserve">       UNIDAD</w:t>
      </w:r>
      <w:r>
        <w:rPr>
          <w:b/>
          <w:spacing w:val="-13"/>
        </w:rPr>
        <w:t xml:space="preserve"> </w:t>
      </w:r>
      <w:r>
        <w:rPr>
          <w:b/>
        </w:rPr>
        <w:t>DIDÁCTICA</w:t>
      </w:r>
      <w:r>
        <w:rPr>
          <w:b/>
          <w:spacing w:val="-11"/>
        </w:rPr>
        <w:t xml:space="preserve"> </w:t>
      </w:r>
      <w:r>
        <w:rPr>
          <w:b/>
        </w:rPr>
        <w:t>III:</w:t>
      </w:r>
      <w:r>
        <w:rPr>
          <w:b/>
          <w:spacing w:val="-3"/>
        </w:rPr>
        <w:t xml:space="preserve"> </w:t>
      </w:r>
      <w:r>
        <w:t>Dramaturgia y Estructuras Narrativas</w:t>
      </w:r>
    </w:p>
    <w:p w14:paraId="50662B25" w14:textId="32B47F7F" w:rsidR="00E555F1" w:rsidRDefault="00E555F1" w:rsidP="00E555F1">
      <w:pPr>
        <w:pStyle w:val="NormalWeb"/>
        <w:numPr>
          <w:ilvl w:val="0"/>
          <w:numId w:val="16"/>
        </w:numPr>
      </w:pPr>
      <w:r>
        <w:t xml:space="preserve">Ortiz, M. </w:t>
      </w:r>
      <w:r>
        <w:rPr>
          <w:rStyle w:val="nfasis"/>
          <w:rFonts w:eastAsia="Calibri"/>
        </w:rPr>
        <w:t>Guion de radio y televisión</w:t>
      </w:r>
      <w:r>
        <w:t>.</w:t>
      </w:r>
    </w:p>
    <w:p w14:paraId="7A920CE5" w14:textId="77777777" w:rsidR="00E555F1" w:rsidRDefault="00E555F1" w:rsidP="00E555F1">
      <w:pPr>
        <w:pStyle w:val="NormalWeb"/>
        <w:numPr>
          <w:ilvl w:val="0"/>
          <w:numId w:val="16"/>
        </w:numPr>
      </w:pPr>
      <w:r>
        <w:t xml:space="preserve">Fernández Díez, F. </w:t>
      </w:r>
      <w:r>
        <w:rPr>
          <w:rStyle w:val="nfasis"/>
          <w:rFonts w:eastAsia="Calibri"/>
        </w:rPr>
        <w:t>La escritura audiovisual</w:t>
      </w:r>
      <w:r>
        <w:t>.</w:t>
      </w:r>
    </w:p>
    <w:p w14:paraId="5005A0F4" w14:textId="77777777" w:rsidR="00E555F1" w:rsidRDefault="00E555F1" w:rsidP="00E555F1">
      <w:pPr>
        <w:pStyle w:val="NormalWeb"/>
        <w:numPr>
          <w:ilvl w:val="0"/>
          <w:numId w:val="16"/>
        </w:numPr>
      </w:pPr>
      <w:r>
        <w:t>https://www.rtve.es</w:t>
      </w:r>
    </w:p>
    <w:p w14:paraId="5B2313ED" w14:textId="77777777" w:rsidR="00E555F1" w:rsidRDefault="00E555F1" w:rsidP="00E555F1">
      <w:pPr>
        <w:tabs>
          <w:tab w:val="left" w:pos="644"/>
        </w:tabs>
        <w:ind w:right="4448"/>
      </w:pPr>
    </w:p>
    <w:p w14:paraId="52664F6F" w14:textId="035EB2FE" w:rsidR="009A5E3F" w:rsidRDefault="00000000" w:rsidP="00261793">
      <w:pPr>
        <w:pStyle w:val="Prrafodelista"/>
        <w:tabs>
          <w:tab w:val="left" w:pos="644"/>
        </w:tabs>
        <w:ind w:right="3123" w:firstLine="0"/>
        <w:rPr>
          <w:bCs/>
          <w:spacing w:val="-7"/>
        </w:rPr>
      </w:pPr>
      <w:r>
        <w:rPr>
          <w:b/>
        </w:rPr>
        <w:t>UNIDAD</w:t>
      </w:r>
      <w:r>
        <w:rPr>
          <w:b/>
          <w:spacing w:val="-13"/>
        </w:rPr>
        <w:t xml:space="preserve"> </w:t>
      </w:r>
      <w:r>
        <w:rPr>
          <w:b/>
        </w:rPr>
        <w:t>DIDÁCTICA</w:t>
      </w:r>
      <w:r>
        <w:rPr>
          <w:b/>
          <w:spacing w:val="-11"/>
        </w:rPr>
        <w:t xml:space="preserve"> </w:t>
      </w:r>
      <w:r>
        <w:rPr>
          <w:b/>
        </w:rPr>
        <w:t>IV:</w:t>
      </w:r>
      <w:r>
        <w:rPr>
          <w:b/>
          <w:spacing w:val="-7"/>
        </w:rPr>
        <w:t xml:space="preserve"> </w:t>
      </w:r>
      <w:r w:rsidR="00E555F1" w:rsidRPr="00261793">
        <w:rPr>
          <w:bCs/>
          <w:spacing w:val="-7"/>
        </w:rPr>
        <w:t>Guion cinematográfico y Ética del creador</w:t>
      </w:r>
    </w:p>
    <w:p w14:paraId="7E2B4E7B" w14:textId="4AF4DE1E" w:rsidR="00154489" w:rsidRDefault="00154489" w:rsidP="00154489">
      <w:pPr>
        <w:pStyle w:val="NormalWeb"/>
        <w:numPr>
          <w:ilvl w:val="0"/>
          <w:numId w:val="18"/>
        </w:numPr>
      </w:pPr>
      <w:r>
        <w:t xml:space="preserve">Field, S. </w:t>
      </w:r>
      <w:r>
        <w:rPr>
          <w:rStyle w:val="nfasis"/>
          <w:rFonts w:eastAsia="Calibri"/>
        </w:rPr>
        <w:t>El guion</w:t>
      </w:r>
      <w:r>
        <w:t>.</w:t>
      </w:r>
    </w:p>
    <w:p w14:paraId="5E6EB599" w14:textId="77777777" w:rsidR="00154489" w:rsidRDefault="00154489" w:rsidP="00154489">
      <w:pPr>
        <w:pStyle w:val="NormalWeb"/>
        <w:numPr>
          <w:ilvl w:val="0"/>
          <w:numId w:val="18"/>
        </w:numPr>
      </w:pPr>
      <w:proofErr w:type="spellStart"/>
      <w:r>
        <w:t>Comparato</w:t>
      </w:r>
      <w:proofErr w:type="spellEnd"/>
      <w:r>
        <w:t xml:space="preserve">, D. </w:t>
      </w:r>
      <w:r>
        <w:rPr>
          <w:rStyle w:val="nfasis"/>
          <w:rFonts w:eastAsia="Calibri"/>
        </w:rPr>
        <w:t>Del guion al guionista</w:t>
      </w:r>
      <w:r>
        <w:t>.</w:t>
      </w:r>
    </w:p>
    <w:p w14:paraId="5839A498" w14:textId="52A9BD88" w:rsidR="00154489" w:rsidRDefault="00000000" w:rsidP="00154489">
      <w:pPr>
        <w:pStyle w:val="NormalWeb"/>
        <w:numPr>
          <w:ilvl w:val="0"/>
          <w:numId w:val="18"/>
        </w:numPr>
      </w:pPr>
      <w:hyperlink r:id="rId13" w:history="1">
        <w:r w:rsidR="005C1C5F" w:rsidRPr="00FE6851">
          <w:rPr>
            <w:rStyle w:val="Hipervnculo"/>
          </w:rPr>
          <w:t>https://www.screenwriting.io</w:t>
        </w:r>
      </w:hyperlink>
    </w:p>
    <w:p w14:paraId="2D5048ED" w14:textId="77777777" w:rsidR="005C1C5F" w:rsidRDefault="005C1C5F" w:rsidP="005C1C5F">
      <w:pPr>
        <w:pStyle w:val="NormalWeb"/>
        <w:numPr>
          <w:ilvl w:val="0"/>
          <w:numId w:val="18"/>
        </w:numPr>
      </w:pPr>
      <w:proofErr w:type="spellStart"/>
      <w:r>
        <w:t>Bordwell</w:t>
      </w:r>
      <w:proofErr w:type="spellEnd"/>
      <w:r>
        <w:t xml:space="preserve">, D. </w:t>
      </w:r>
      <w:r>
        <w:rPr>
          <w:rStyle w:val="nfasis"/>
          <w:rFonts w:eastAsia="Calibri"/>
        </w:rPr>
        <w:t>El cine clásico de Hollywood</w:t>
      </w:r>
      <w:r>
        <w:t>.</w:t>
      </w:r>
    </w:p>
    <w:p w14:paraId="752A826D" w14:textId="3A468DFD" w:rsidR="005C1C5F" w:rsidRDefault="005C1C5F" w:rsidP="005C1C5F">
      <w:pPr>
        <w:pStyle w:val="NormalWeb"/>
        <w:numPr>
          <w:ilvl w:val="0"/>
          <w:numId w:val="18"/>
        </w:numPr>
      </w:pPr>
      <w:r>
        <w:t xml:space="preserve">Sánchez Noriega, J. </w:t>
      </w:r>
      <w:r>
        <w:rPr>
          <w:rStyle w:val="nfasis"/>
          <w:rFonts w:eastAsia="Calibri"/>
        </w:rPr>
        <w:t>Narrativa audiovisual</w:t>
      </w:r>
      <w:r>
        <w:t>.</w:t>
      </w:r>
    </w:p>
    <w:p w14:paraId="512C65A3" w14:textId="44187716" w:rsidR="009A5E3F" w:rsidRDefault="00000000">
      <w:pPr>
        <w:ind w:left="1150"/>
        <w:rPr>
          <w:sz w:val="28"/>
        </w:rPr>
      </w:pPr>
      <w:r>
        <w:rPr>
          <w:sz w:val="28"/>
        </w:rPr>
        <w:t>Huacho,</w:t>
      </w:r>
      <w:r>
        <w:rPr>
          <w:spacing w:val="-7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enero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2025.</w:t>
      </w:r>
    </w:p>
    <w:p w14:paraId="2F43F6C8" w14:textId="78DE7903" w:rsidR="009A5E3F" w:rsidRDefault="00000000">
      <w:pPr>
        <w:spacing w:before="249"/>
        <w:ind w:left="4679"/>
        <w:rPr>
          <w:sz w:val="28"/>
        </w:rPr>
      </w:pPr>
      <w:r>
        <w:rPr>
          <w:spacing w:val="-2"/>
          <w:sz w:val="28"/>
        </w:rPr>
        <w:t>Atentamente,</w:t>
      </w:r>
    </w:p>
    <w:p w14:paraId="5D5F24F4" w14:textId="3006A03D" w:rsidR="009A5E3F" w:rsidRDefault="005C1C5F">
      <w:pPr>
        <w:pStyle w:val="Textoindependiente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3632" behindDoc="1" locked="0" layoutInCell="1" allowOverlap="1" wp14:anchorId="39E7DDC7" wp14:editId="5A2534F0">
            <wp:simplePos x="0" y="0"/>
            <wp:positionH relativeFrom="page">
              <wp:posOffset>3584651</wp:posOffset>
            </wp:positionH>
            <wp:positionV relativeFrom="paragraph">
              <wp:posOffset>192100</wp:posOffset>
            </wp:positionV>
            <wp:extent cx="1555596" cy="964406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596" cy="96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99DBA" w14:textId="6B798595" w:rsidR="009A5E3F" w:rsidRDefault="009A5E3F">
      <w:pPr>
        <w:pStyle w:val="Textoindependiente"/>
        <w:spacing w:before="67"/>
        <w:rPr>
          <w:sz w:val="20"/>
        </w:rPr>
      </w:pPr>
    </w:p>
    <w:sectPr w:rsidR="009A5E3F">
      <w:pgSz w:w="11910" w:h="16840"/>
      <w:pgMar w:top="1940" w:right="1275" w:bottom="280" w:left="1275" w:header="29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74035" w14:textId="77777777" w:rsidR="006E65E9" w:rsidRDefault="006E65E9">
      <w:r>
        <w:separator/>
      </w:r>
    </w:p>
  </w:endnote>
  <w:endnote w:type="continuationSeparator" w:id="0">
    <w:p w14:paraId="1ED11CC7" w14:textId="77777777" w:rsidR="006E65E9" w:rsidRDefault="006E6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7CCAED" w14:textId="77777777" w:rsidR="006E65E9" w:rsidRDefault="006E65E9">
      <w:r>
        <w:separator/>
      </w:r>
    </w:p>
  </w:footnote>
  <w:footnote w:type="continuationSeparator" w:id="0">
    <w:p w14:paraId="6A9B6A1A" w14:textId="77777777" w:rsidR="006E65E9" w:rsidRDefault="006E6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12E56" w14:textId="77777777" w:rsidR="009A5E3F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064064" behindDoc="1" locked="0" layoutInCell="1" allowOverlap="1" wp14:anchorId="5332E5AC" wp14:editId="62A1C9FB">
          <wp:simplePos x="0" y="0"/>
          <wp:positionH relativeFrom="page">
            <wp:posOffset>1421764</wp:posOffset>
          </wp:positionH>
          <wp:positionV relativeFrom="page">
            <wp:posOffset>189229</wp:posOffset>
          </wp:positionV>
          <wp:extent cx="4753737" cy="896620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53737" cy="896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B7097" w14:textId="77777777" w:rsidR="009A5E3F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064576" behindDoc="1" locked="0" layoutInCell="1" allowOverlap="1" wp14:anchorId="73CE7B7F" wp14:editId="5364A4C2">
          <wp:simplePos x="0" y="0"/>
          <wp:positionH relativeFrom="page">
            <wp:posOffset>1421764</wp:posOffset>
          </wp:positionH>
          <wp:positionV relativeFrom="page">
            <wp:posOffset>189865</wp:posOffset>
          </wp:positionV>
          <wp:extent cx="4753737" cy="896620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53737" cy="896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71881" w14:textId="77777777" w:rsidR="009A5E3F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065088" behindDoc="1" locked="0" layoutInCell="1" allowOverlap="1" wp14:anchorId="5711766D" wp14:editId="53F9062B">
          <wp:simplePos x="0" y="0"/>
          <wp:positionH relativeFrom="page">
            <wp:posOffset>1421764</wp:posOffset>
          </wp:positionH>
          <wp:positionV relativeFrom="page">
            <wp:posOffset>189229</wp:posOffset>
          </wp:positionV>
          <wp:extent cx="4753737" cy="896620"/>
          <wp:effectExtent l="0" t="0" r="0" b="0"/>
          <wp:wrapNone/>
          <wp:docPr id="1855072239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53737" cy="896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D4E09"/>
    <w:multiLevelType w:val="hybridMultilevel"/>
    <w:tmpl w:val="E480C800"/>
    <w:lvl w:ilvl="0" w:tplc="45E01C58">
      <w:start w:val="6"/>
      <w:numFmt w:val="upperRoman"/>
      <w:lvlText w:val="%1."/>
      <w:lvlJc w:val="left"/>
      <w:pPr>
        <w:ind w:left="1236" w:hanging="385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B3D80F28">
      <w:start w:val="1"/>
      <w:numFmt w:val="decimal"/>
      <w:lvlText w:val="%2."/>
      <w:lvlJc w:val="left"/>
      <w:pPr>
        <w:ind w:left="828" w:hanging="399"/>
      </w:pPr>
      <w:rPr>
        <w:rFonts w:hint="default"/>
        <w:spacing w:val="-2"/>
        <w:w w:val="100"/>
        <w:lang w:val="es-ES" w:eastAsia="en-US" w:bidi="ar-SA"/>
      </w:rPr>
    </w:lvl>
    <w:lvl w:ilvl="2" w:tplc="F7041894">
      <w:numFmt w:val="bullet"/>
      <w:lvlText w:val=""/>
      <w:lvlJc w:val="left"/>
      <w:pPr>
        <w:ind w:left="1510" w:hanging="3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 w:tplc="5B80CEB2">
      <w:numFmt w:val="bullet"/>
      <w:lvlText w:val="•"/>
      <w:lvlJc w:val="left"/>
      <w:pPr>
        <w:ind w:left="1520" w:hanging="399"/>
      </w:pPr>
      <w:rPr>
        <w:rFonts w:hint="default"/>
        <w:lang w:val="es-ES" w:eastAsia="en-US" w:bidi="ar-SA"/>
      </w:rPr>
    </w:lvl>
    <w:lvl w:ilvl="4" w:tplc="1EEE0690">
      <w:numFmt w:val="bullet"/>
      <w:lvlText w:val="•"/>
      <w:lvlJc w:val="left"/>
      <w:pPr>
        <w:ind w:left="2639" w:hanging="399"/>
      </w:pPr>
      <w:rPr>
        <w:rFonts w:hint="default"/>
        <w:lang w:val="es-ES" w:eastAsia="en-US" w:bidi="ar-SA"/>
      </w:rPr>
    </w:lvl>
    <w:lvl w:ilvl="5" w:tplc="FEBACE24">
      <w:numFmt w:val="bullet"/>
      <w:lvlText w:val="•"/>
      <w:lvlJc w:val="left"/>
      <w:pPr>
        <w:ind w:left="3759" w:hanging="399"/>
      </w:pPr>
      <w:rPr>
        <w:rFonts w:hint="default"/>
        <w:lang w:val="es-ES" w:eastAsia="en-US" w:bidi="ar-SA"/>
      </w:rPr>
    </w:lvl>
    <w:lvl w:ilvl="6" w:tplc="B8CCE7D2">
      <w:numFmt w:val="bullet"/>
      <w:lvlText w:val="•"/>
      <w:lvlJc w:val="left"/>
      <w:pPr>
        <w:ind w:left="4879" w:hanging="399"/>
      </w:pPr>
      <w:rPr>
        <w:rFonts w:hint="default"/>
        <w:lang w:val="es-ES" w:eastAsia="en-US" w:bidi="ar-SA"/>
      </w:rPr>
    </w:lvl>
    <w:lvl w:ilvl="7" w:tplc="10840E1C">
      <w:numFmt w:val="bullet"/>
      <w:lvlText w:val="•"/>
      <w:lvlJc w:val="left"/>
      <w:pPr>
        <w:ind w:left="5999" w:hanging="399"/>
      </w:pPr>
      <w:rPr>
        <w:rFonts w:hint="default"/>
        <w:lang w:val="es-ES" w:eastAsia="en-US" w:bidi="ar-SA"/>
      </w:rPr>
    </w:lvl>
    <w:lvl w:ilvl="8" w:tplc="B3A2CEE4">
      <w:numFmt w:val="bullet"/>
      <w:lvlText w:val="•"/>
      <w:lvlJc w:val="left"/>
      <w:pPr>
        <w:ind w:left="7119" w:hanging="399"/>
      </w:pPr>
      <w:rPr>
        <w:rFonts w:hint="default"/>
        <w:lang w:val="es-ES" w:eastAsia="en-US" w:bidi="ar-SA"/>
      </w:rPr>
    </w:lvl>
  </w:abstractNum>
  <w:abstractNum w:abstractNumId="1" w15:restartNumberingAfterBreak="0">
    <w:nsid w:val="041B332E"/>
    <w:multiLevelType w:val="multilevel"/>
    <w:tmpl w:val="3014C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D51745"/>
    <w:multiLevelType w:val="multilevel"/>
    <w:tmpl w:val="D3166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B6CF4"/>
    <w:multiLevelType w:val="multilevel"/>
    <w:tmpl w:val="4824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411149"/>
    <w:multiLevelType w:val="multilevel"/>
    <w:tmpl w:val="A3B4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714C1B"/>
    <w:multiLevelType w:val="multilevel"/>
    <w:tmpl w:val="CBF2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3F105D"/>
    <w:multiLevelType w:val="multilevel"/>
    <w:tmpl w:val="F7E4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1876E3"/>
    <w:multiLevelType w:val="multilevel"/>
    <w:tmpl w:val="8BFC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AD5244"/>
    <w:multiLevelType w:val="hybridMultilevel"/>
    <w:tmpl w:val="835A9056"/>
    <w:lvl w:ilvl="0" w:tplc="A7749F98">
      <w:start w:val="1"/>
      <w:numFmt w:val="upperRoman"/>
      <w:lvlText w:val="%1."/>
      <w:lvlJc w:val="left"/>
      <w:pPr>
        <w:ind w:left="1844" w:hanging="707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3334C46E">
      <w:numFmt w:val="bullet"/>
      <w:lvlText w:val="•"/>
      <w:lvlJc w:val="left"/>
      <w:pPr>
        <w:ind w:left="2733" w:hanging="707"/>
      </w:pPr>
      <w:rPr>
        <w:rFonts w:hint="default"/>
        <w:lang w:val="es-ES" w:eastAsia="en-US" w:bidi="ar-SA"/>
      </w:rPr>
    </w:lvl>
    <w:lvl w:ilvl="2" w:tplc="289650E2">
      <w:numFmt w:val="bullet"/>
      <w:lvlText w:val="•"/>
      <w:lvlJc w:val="left"/>
      <w:pPr>
        <w:ind w:left="3627" w:hanging="707"/>
      </w:pPr>
      <w:rPr>
        <w:rFonts w:hint="default"/>
        <w:lang w:val="es-ES" w:eastAsia="en-US" w:bidi="ar-SA"/>
      </w:rPr>
    </w:lvl>
    <w:lvl w:ilvl="3" w:tplc="3E62C442">
      <w:numFmt w:val="bullet"/>
      <w:lvlText w:val="•"/>
      <w:lvlJc w:val="left"/>
      <w:pPr>
        <w:ind w:left="4521" w:hanging="707"/>
      </w:pPr>
      <w:rPr>
        <w:rFonts w:hint="default"/>
        <w:lang w:val="es-ES" w:eastAsia="en-US" w:bidi="ar-SA"/>
      </w:rPr>
    </w:lvl>
    <w:lvl w:ilvl="4" w:tplc="CF5EF5F6">
      <w:numFmt w:val="bullet"/>
      <w:lvlText w:val="•"/>
      <w:lvlJc w:val="left"/>
      <w:pPr>
        <w:ind w:left="5414" w:hanging="707"/>
      </w:pPr>
      <w:rPr>
        <w:rFonts w:hint="default"/>
        <w:lang w:val="es-ES" w:eastAsia="en-US" w:bidi="ar-SA"/>
      </w:rPr>
    </w:lvl>
    <w:lvl w:ilvl="5" w:tplc="669E3F72">
      <w:numFmt w:val="bullet"/>
      <w:lvlText w:val="•"/>
      <w:lvlJc w:val="left"/>
      <w:pPr>
        <w:ind w:left="6308" w:hanging="707"/>
      </w:pPr>
      <w:rPr>
        <w:rFonts w:hint="default"/>
        <w:lang w:val="es-ES" w:eastAsia="en-US" w:bidi="ar-SA"/>
      </w:rPr>
    </w:lvl>
    <w:lvl w:ilvl="6" w:tplc="4CB6729C">
      <w:numFmt w:val="bullet"/>
      <w:lvlText w:val="•"/>
      <w:lvlJc w:val="left"/>
      <w:pPr>
        <w:ind w:left="7202" w:hanging="707"/>
      </w:pPr>
      <w:rPr>
        <w:rFonts w:hint="default"/>
        <w:lang w:val="es-ES" w:eastAsia="en-US" w:bidi="ar-SA"/>
      </w:rPr>
    </w:lvl>
    <w:lvl w:ilvl="7" w:tplc="38F8F814">
      <w:numFmt w:val="bullet"/>
      <w:lvlText w:val="•"/>
      <w:lvlJc w:val="left"/>
      <w:pPr>
        <w:ind w:left="8095" w:hanging="707"/>
      </w:pPr>
      <w:rPr>
        <w:rFonts w:hint="default"/>
        <w:lang w:val="es-ES" w:eastAsia="en-US" w:bidi="ar-SA"/>
      </w:rPr>
    </w:lvl>
    <w:lvl w:ilvl="8" w:tplc="E436A86A">
      <w:numFmt w:val="bullet"/>
      <w:lvlText w:val="•"/>
      <w:lvlJc w:val="left"/>
      <w:pPr>
        <w:ind w:left="8989" w:hanging="707"/>
      </w:pPr>
      <w:rPr>
        <w:rFonts w:hint="default"/>
        <w:lang w:val="es-ES" w:eastAsia="en-US" w:bidi="ar-SA"/>
      </w:rPr>
    </w:lvl>
  </w:abstractNum>
  <w:abstractNum w:abstractNumId="9" w15:restartNumberingAfterBreak="0">
    <w:nsid w:val="4FF77F1D"/>
    <w:multiLevelType w:val="multilevel"/>
    <w:tmpl w:val="BADA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C67F91"/>
    <w:multiLevelType w:val="multilevel"/>
    <w:tmpl w:val="627ED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C33C4A"/>
    <w:multiLevelType w:val="multilevel"/>
    <w:tmpl w:val="4A7C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B76CD4"/>
    <w:multiLevelType w:val="multilevel"/>
    <w:tmpl w:val="C9321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1D38FE"/>
    <w:multiLevelType w:val="multilevel"/>
    <w:tmpl w:val="64C8B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582C8D"/>
    <w:multiLevelType w:val="hybridMultilevel"/>
    <w:tmpl w:val="8F202162"/>
    <w:lvl w:ilvl="0" w:tplc="3438AD9C">
      <w:start w:val="11"/>
      <w:numFmt w:val="decimal"/>
      <w:lvlText w:val="%1."/>
      <w:lvlJc w:val="left"/>
      <w:pPr>
        <w:ind w:left="756" w:hanging="327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1" w:tplc="D0F2544A">
      <w:numFmt w:val="bullet"/>
      <w:lvlText w:val="•"/>
      <w:lvlJc w:val="left"/>
      <w:pPr>
        <w:ind w:left="1619" w:hanging="327"/>
      </w:pPr>
      <w:rPr>
        <w:rFonts w:hint="default"/>
        <w:lang w:val="es-ES" w:eastAsia="en-US" w:bidi="ar-SA"/>
      </w:rPr>
    </w:lvl>
    <w:lvl w:ilvl="2" w:tplc="F84656E2">
      <w:numFmt w:val="bullet"/>
      <w:lvlText w:val="•"/>
      <w:lvlJc w:val="left"/>
      <w:pPr>
        <w:ind w:left="2479" w:hanging="327"/>
      </w:pPr>
      <w:rPr>
        <w:rFonts w:hint="default"/>
        <w:lang w:val="es-ES" w:eastAsia="en-US" w:bidi="ar-SA"/>
      </w:rPr>
    </w:lvl>
    <w:lvl w:ilvl="3" w:tplc="87B80A12">
      <w:numFmt w:val="bullet"/>
      <w:lvlText w:val="•"/>
      <w:lvlJc w:val="left"/>
      <w:pPr>
        <w:ind w:left="3339" w:hanging="327"/>
      </w:pPr>
      <w:rPr>
        <w:rFonts w:hint="default"/>
        <w:lang w:val="es-ES" w:eastAsia="en-US" w:bidi="ar-SA"/>
      </w:rPr>
    </w:lvl>
    <w:lvl w:ilvl="4" w:tplc="A3C07DD4">
      <w:numFmt w:val="bullet"/>
      <w:lvlText w:val="•"/>
      <w:lvlJc w:val="left"/>
      <w:pPr>
        <w:ind w:left="4199" w:hanging="327"/>
      </w:pPr>
      <w:rPr>
        <w:rFonts w:hint="default"/>
        <w:lang w:val="es-ES" w:eastAsia="en-US" w:bidi="ar-SA"/>
      </w:rPr>
    </w:lvl>
    <w:lvl w:ilvl="5" w:tplc="C9EE4ADC">
      <w:numFmt w:val="bullet"/>
      <w:lvlText w:val="•"/>
      <w:lvlJc w:val="left"/>
      <w:pPr>
        <w:ind w:left="5059" w:hanging="327"/>
      </w:pPr>
      <w:rPr>
        <w:rFonts w:hint="default"/>
        <w:lang w:val="es-ES" w:eastAsia="en-US" w:bidi="ar-SA"/>
      </w:rPr>
    </w:lvl>
    <w:lvl w:ilvl="6" w:tplc="42E6C196">
      <w:numFmt w:val="bullet"/>
      <w:lvlText w:val="•"/>
      <w:lvlJc w:val="left"/>
      <w:pPr>
        <w:ind w:left="5919" w:hanging="327"/>
      </w:pPr>
      <w:rPr>
        <w:rFonts w:hint="default"/>
        <w:lang w:val="es-ES" w:eastAsia="en-US" w:bidi="ar-SA"/>
      </w:rPr>
    </w:lvl>
    <w:lvl w:ilvl="7" w:tplc="482E9B2A">
      <w:numFmt w:val="bullet"/>
      <w:lvlText w:val="•"/>
      <w:lvlJc w:val="left"/>
      <w:pPr>
        <w:ind w:left="6779" w:hanging="327"/>
      </w:pPr>
      <w:rPr>
        <w:rFonts w:hint="default"/>
        <w:lang w:val="es-ES" w:eastAsia="en-US" w:bidi="ar-SA"/>
      </w:rPr>
    </w:lvl>
    <w:lvl w:ilvl="8" w:tplc="1F984DB2">
      <w:numFmt w:val="bullet"/>
      <w:lvlText w:val="•"/>
      <w:lvlJc w:val="left"/>
      <w:pPr>
        <w:ind w:left="7639" w:hanging="327"/>
      </w:pPr>
      <w:rPr>
        <w:rFonts w:hint="default"/>
        <w:lang w:val="es-ES" w:eastAsia="en-US" w:bidi="ar-SA"/>
      </w:rPr>
    </w:lvl>
  </w:abstractNum>
  <w:abstractNum w:abstractNumId="15" w15:restartNumberingAfterBreak="0">
    <w:nsid w:val="793A67D0"/>
    <w:multiLevelType w:val="multilevel"/>
    <w:tmpl w:val="3FE81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4773579">
    <w:abstractNumId w:val="14"/>
  </w:num>
  <w:num w:numId="2" w16cid:durableId="1040666704">
    <w:abstractNumId w:val="0"/>
  </w:num>
  <w:num w:numId="3" w16cid:durableId="1340813985">
    <w:abstractNumId w:val="8"/>
  </w:num>
  <w:num w:numId="4" w16cid:durableId="1537548939">
    <w:abstractNumId w:val="1"/>
  </w:num>
  <w:num w:numId="5" w16cid:durableId="1894341969">
    <w:abstractNumId w:val="5"/>
  </w:num>
  <w:num w:numId="6" w16cid:durableId="559365681">
    <w:abstractNumId w:val="5"/>
    <w:lvlOverride w:ilvl="1">
      <w:startOverride w:val="1"/>
    </w:lvlOverride>
  </w:num>
  <w:num w:numId="7" w16cid:durableId="97259799">
    <w:abstractNumId w:val="2"/>
  </w:num>
  <w:num w:numId="8" w16cid:durableId="448596609">
    <w:abstractNumId w:val="10"/>
  </w:num>
  <w:num w:numId="9" w16cid:durableId="343558304">
    <w:abstractNumId w:val="13"/>
  </w:num>
  <w:num w:numId="10" w16cid:durableId="720133433">
    <w:abstractNumId w:val="13"/>
    <w:lvlOverride w:ilvl="1">
      <w:startOverride w:val="1"/>
    </w:lvlOverride>
  </w:num>
  <w:num w:numId="11" w16cid:durableId="392705343">
    <w:abstractNumId w:val="6"/>
  </w:num>
  <w:num w:numId="12" w16cid:durableId="1546717884">
    <w:abstractNumId w:val="12"/>
  </w:num>
  <w:num w:numId="13" w16cid:durableId="1766421367">
    <w:abstractNumId w:val="4"/>
  </w:num>
  <w:num w:numId="14" w16cid:durableId="180365018">
    <w:abstractNumId w:val="4"/>
    <w:lvlOverride w:ilvl="1">
      <w:startOverride w:val="1"/>
    </w:lvlOverride>
  </w:num>
  <w:num w:numId="15" w16cid:durableId="600839829">
    <w:abstractNumId w:val="7"/>
  </w:num>
  <w:num w:numId="16" w16cid:durableId="1563369180">
    <w:abstractNumId w:val="15"/>
  </w:num>
  <w:num w:numId="17" w16cid:durableId="252982560">
    <w:abstractNumId w:val="3"/>
  </w:num>
  <w:num w:numId="18" w16cid:durableId="2039232839">
    <w:abstractNumId w:val="9"/>
  </w:num>
  <w:num w:numId="19" w16cid:durableId="289019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E3F"/>
    <w:rsid w:val="00117D64"/>
    <w:rsid w:val="00133F57"/>
    <w:rsid w:val="00144B6F"/>
    <w:rsid w:val="00154489"/>
    <w:rsid w:val="00261793"/>
    <w:rsid w:val="0030337D"/>
    <w:rsid w:val="00405FB0"/>
    <w:rsid w:val="004E4235"/>
    <w:rsid w:val="00514F9E"/>
    <w:rsid w:val="005A009B"/>
    <w:rsid w:val="005C1C5F"/>
    <w:rsid w:val="006E65E9"/>
    <w:rsid w:val="00920224"/>
    <w:rsid w:val="009A5E3F"/>
    <w:rsid w:val="00A0662F"/>
    <w:rsid w:val="00A52F11"/>
    <w:rsid w:val="00B41D96"/>
    <w:rsid w:val="00B82601"/>
    <w:rsid w:val="00C23B2F"/>
    <w:rsid w:val="00C63126"/>
    <w:rsid w:val="00CC285D"/>
    <w:rsid w:val="00CD1E7A"/>
    <w:rsid w:val="00E555F1"/>
    <w:rsid w:val="00FB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96642D"/>
  <w15:docId w15:val="{8BA461AA-E891-40EF-827F-35F90359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2">
    <w:name w:val="heading 2"/>
    <w:basedOn w:val="Normal"/>
    <w:link w:val="Ttulo2Car"/>
    <w:uiPriority w:val="9"/>
    <w:qFormat/>
    <w:rsid w:val="0030337D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617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42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662F"/>
    <w:rPr>
      <w:rFonts w:ascii="Calibri" w:eastAsia="Calibri" w:hAnsi="Calibri" w:cs="Calibri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A0662F"/>
    <w:rPr>
      <w:b/>
      <w:bCs/>
    </w:rPr>
  </w:style>
  <w:style w:type="paragraph" w:styleId="NormalWeb">
    <w:name w:val="Normal (Web)"/>
    <w:basedOn w:val="Normal"/>
    <w:uiPriority w:val="99"/>
    <w:unhideWhenUsed/>
    <w:rsid w:val="00A0662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0337D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styleId="nfasis">
    <w:name w:val="Emphasis"/>
    <w:basedOn w:val="Fuentedeprrafopredeter"/>
    <w:uiPriority w:val="20"/>
    <w:qFormat/>
    <w:rsid w:val="00405FB0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2617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C1C5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C1C5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D1E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1E7A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D1E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1E7A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verastegui@unjfsc.edu.pe" TargetMode="External"/><Relationship Id="rId13" Type="http://schemas.openxmlformats.org/officeDocument/2006/relationships/hyperlink" Target="https://www.screenwriting.i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1919</Words>
  <Characters>10555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2026-04-04T02:40:00Z</dcterms:created>
  <dcterms:modified xsi:type="dcterms:W3CDTF">2026-04-04T02:40:00Z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LastSaved">
    <vt:filetime>2026-01-19T00:00:00Z</vt:filetime>
  </property>
  <property fmtid="{D5CDD505-2E9C-101B-9397-08002B2CF9AE}" pid="4" name="Producer">
    <vt:lpwstr>iLovePDF</vt:lpwstr>
  </property>
</Properties>
</file>