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7811635"/>
    <w:p w14:paraId="4D18B30A" w14:textId="47685CF6" w:rsidR="00E47858" w:rsidRDefault="00B55391">
      <w:pPr>
        <w:pStyle w:val="Textoindependiente"/>
        <w:rPr>
          <w:rFonts w:ascii="Times New Roman"/>
        </w:rPr>
      </w:pPr>
      <w:r w:rsidRPr="00E26A40">
        <w:rPr>
          <w:rFonts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B55391"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QUIMICA</w:t>
                            </w:r>
                          </w:p>
                          <w:p w14:paraId="1AF6675E" w14:textId="7BD54B0C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B55391"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QUIMICA</w:t>
                      </w:r>
                    </w:p>
                    <w:p w14:paraId="1AF6675E" w14:textId="7BD54B0C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4DCD6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6E186AC0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8917D6">
        <w:rPr>
          <w:rFonts w:ascii="Cambria" w:eastAsia="Times New Roman" w:hAnsi="Cambria" w:cs="Times New Roman"/>
          <w:sz w:val="28"/>
          <w:szCs w:val="20"/>
          <w:lang w:eastAsia="es-ES"/>
        </w:rPr>
        <w:t xml:space="preserve">Concentración y Flotación de Minerales </w:t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51B2E52A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8917D6">
        <w:rPr>
          <w:rFonts w:ascii="Cambria" w:hAnsi="Cambria" w:cs="Times New Roman"/>
          <w:sz w:val="28"/>
        </w:rPr>
        <w:t xml:space="preserve">                      </w:t>
      </w:r>
      <w:proofErr w:type="spellStart"/>
      <w:r w:rsidR="008917D6">
        <w:rPr>
          <w:rFonts w:ascii="Cambria" w:hAnsi="Cambria" w:cs="Times New Roman"/>
          <w:sz w:val="28"/>
        </w:rPr>
        <w:t>Isai</w:t>
      </w:r>
      <w:proofErr w:type="spellEnd"/>
      <w:r w:rsidR="008917D6">
        <w:rPr>
          <w:rFonts w:ascii="Cambria" w:hAnsi="Cambria" w:cs="Times New Roman"/>
          <w:sz w:val="28"/>
        </w:rPr>
        <w:t xml:space="preserve"> </w:t>
      </w:r>
      <w:proofErr w:type="spellStart"/>
      <w:r w:rsidR="008917D6">
        <w:rPr>
          <w:rFonts w:ascii="Cambria" w:hAnsi="Cambria" w:cs="Times New Roman"/>
          <w:sz w:val="28"/>
        </w:rPr>
        <w:t>Keoma</w:t>
      </w:r>
      <w:proofErr w:type="spellEnd"/>
      <w:r w:rsidR="008917D6">
        <w:rPr>
          <w:rFonts w:ascii="Cambria" w:hAnsi="Cambria" w:cs="Times New Roman"/>
          <w:sz w:val="28"/>
        </w:rPr>
        <w:t xml:space="preserve"> Chirinos Diaz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30582E1B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SEMESTRE 2025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FE938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61D66EF6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410DD503" w:rsidR="00440DC1" w:rsidRDefault="00440DC1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="007764D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CURSO: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917D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CONCENTRACION Y FLOTACION DE MINERALES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" fillcolor="white [3212]" strokecolor="black [3213]" strokeweight="1.5pt">
                <v:textbox>
                  <w:txbxContent>
                    <w:p w14:paraId="30B785F3" w14:textId="61D66EF6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410DD503" w:rsidR="00440DC1" w:rsidRDefault="00440DC1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</w:t>
                      </w:r>
                      <w:r w:rsidR="007764D9">
                        <w:rPr>
                          <w:b/>
                          <w:bCs/>
                          <w:sz w:val="26"/>
                          <w:szCs w:val="26"/>
                        </w:rPr>
                        <w:t>CURSO: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8917D6">
                        <w:rPr>
                          <w:b/>
                          <w:bCs/>
                          <w:sz w:val="26"/>
                          <w:szCs w:val="26"/>
                        </w:rPr>
                        <w:t>CONCENTRACION Y FLOTACION DE MINERALES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 w:rsidTr="007764D9">
        <w:trPr>
          <w:trHeight w:val="177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76442A8C" w:rsidR="00E47858" w:rsidRDefault="007764D9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Metalurgia Extractiva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77777777" w:rsidR="00E47858" w:rsidRDefault="00326CC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</w:tcPr>
          <w:p w14:paraId="713EDB82" w14:textId="310FC8AF" w:rsidR="00E47858" w:rsidRDefault="008917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401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3864AEB1" w:rsidR="00E47858" w:rsidRDefault="008917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03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775EFDD9" w:rsidR="00E47858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</w:t>
            </w:r>
            <w:r w:rsidR="008917D6">
              <w:rPr>
                <w:sz w:val="20"/>
              </w:rPr>
              <w:t xml:space="preserve"> 06          </w:t>
            </w:r>
            <w:r>
              <w:rPr>
                <w:spacing w:val="-2"/>
                <w:sz w:val="20"/>
              </w:rPr>
              <w:t>Teorías:</w:t>
            </w:r>
            <w:r w:rsidR="008917D6">
              <w:rPr>
                <w:sz w:val="20"/>
              </w:rPr>
              <w:t xml:space="preserve"> 02        </w:t>
            </w:r>
            <w:r>
              <w:rPr>
                <w:spacing w:val="-2"/>
                <w:sz w:val="20"/>
              </w:rPr>
              <w:t>Practicas:</w:t>
            </w:r>
            <w:r w:rsidR="008917D6">
              <w:rPr>
                <w:spacing w:val="-2"/>
                <w:sz w:val="20"/>
              </w:rPr>
              <w:t xml:space="preserve"> 04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Default="00326CC2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6142E185" w:rsidR="00E47858" w:rsidRDefault="008917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VII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3E03F016" w:rsidR="00E47858" w:rsidRDefault="008917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Default="00326CC2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12AAD302" w:rsidR="00E47858" w:rsidRDefault="008917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  <w:hyperlink r:id="rId8" w:history="1">
              <w:r w:rsidR="007764D9" w:rsidRPr="002004A6">
                <w:rPr>
                  <w:rStyle w:val="Hipervnculo"/>
                  <w:rFonts w:ascii="Times New Roman"/>
                  <w:sz w:val="16"/>
                </w:rPr>
                <w:t>ichirinos@unjfsc.edu.pe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5AB0C1B4" w:rsidR="00E47858" w:rsidRDefault="008917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975 628 278</w:t>
            </w:r>
          </w:p>
        </w:tc>
      </w:tr>
    </w:tbl>
    <w:p w14:paraId="3557AED6" w14:textId="4C5C6C90" w:rsidR="00834F5A" w:rsidRPr="0037128B" w:rsidRDefault="0037128B" w:rsidP="0037128B">
      <w:pPr>
        <w:tabs>
          <w:tab w:val="left" w:pos="1420"/>
        </w:tabs>
        <w:spacing w:before="249"/>
        <w:ind w:hanging="719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BF84F9" wp14:editId="57B152D9">
                <wp:simplePos x="0" y="0"/>
                <wp:positionH relativeFrom="page">
                  <wp:posOffset>1002030</wp:posOffset>
                </wp:positionH>
                <wp:positionV relativeFrom="paragraph">
                  <wp:posOffset>480695</wp:posOffset>
                </wp:positionV>
                <wp:extent cx="5851525" cy="3821430"/>
                <wp:effectExtent l="19050" t="19050" r="15875" b="2667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3821430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0" y="85404"/>
                            <a:ext cx="5193264" cy="9717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DCD06" w14:textId="77777777" w:rsidR="00E47858" w:rsidRDefault="00326CC2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  <w:p w14:paraId="1A354AEC" w14:textId="77777777" w:rsidR="008917D6" w:rsidRDefault="008917D6" w:rsidP="008917D6">
                              <w:pPr>
                                <w:ind w:right="429"/>
                                <w:jc w:val="both"/>
                              </w:pPr>
                            </w:p>
                            <w:p w14:paraId="35F71E44" w14:textId="6E742973" w:rsidR="008917D6" w:rsidRDefault="008917D6" w:rsidP="008917D6">
                              <w:pPr>
                                <w:ind w:right="4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t xml:space="preserve">El curso brinda los fundamentos teóricos y prácticos de los procesos de concentración de minerales con énfasis en la flotación. Se estudian los principios físicos y químicos involucrados, así como los equipos utilizados y las variables que afectan la eficiencia del proceso. Incluye prácticas de laboratorio y análisis de casos reales en plantas de beneficio. </w:t>
                              </w:r>
                            </w:p>
                            <w:p w14:paraId="2F965993" w14:textId="77777777" w:rsidR="008917D6" w:rsidRDefault="008917D6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</w:p>
                            <w:p w14:paraId="15434C2D" w14:textId="77777777" w:rsidR="008917D6" w:rsidRDefault="008917D6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</w:p>
                            <w:p w14:paraId="6A5F5907" w14:textId="77777777" w:rsidR="008917D6" w:rsidRDefault="008917D6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</w:p>
                            <w:p w14:paraId="5278D245" w14:textId="77777777" w:rsidR="008917D6" w:rsidRDefault="008917D6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</w:p>
                            <w:p w14:paraId="0604A38F" w14:textId="77777777" w:rsidR="008917D6" w:rsidRDefault="008917D6">
                              <w:pPr>
                                <w:spacing w:line="220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932" y="1057170"/>
                            <a:ext cx="455231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9234F" w14:textId="77777777" w:rsidR="00E47858" w:rsidRDefault="00326CC2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14:paraId="112C8510" w14:textId="77777777" w:rsidR="00E47858" w:rsidRDefault="00326CC2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6091" y="1778167"/>
                            <a:ext cx="3710373" cy="21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3CCC" w14:textId="095C726A" w:rsidR="00E47858" w:rsidRDefault="00326CC2">
                              <w:pPr>
                                <w:spacing w:line="220" w:lineRule="exact"/>
                                <w:rPr>
                                  <w:b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  <w:r w:rsidR="0037128B" w:rsidRPr="0037128B">
                                <w:t xml:space="preserve"> </w:t>
                              </w:r>
                              <w:r w:rsidR="00DE15B6" w:rsidRPr="00DE15B6">
                                <w:t>Fundamentos de la concentración de minerales</w:t>
                              </w:r>
                            </w:p>
                            <w:p w14:paraId="7A2F7355" w14:textId="77777777" w:rsidR="0037128B" w:rsidRDefault="0037128B">
                              <w:pPr>
                                <w:spacing w:line="220" w:lineRule="exact"/>
                                <w:rPr>
                                  <w:b/>
                                  <w:spacing w:val="-5"/>
                                </w:rPr>
                              </w:pPr>
                            </w:p>
                            <w:p w14:paraId="065E50E2" w14:textId="77777777" w:rsidR="0037128B" w:rsidRDefault="0037128B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6091" y="2101955"/>
                            <a:ext cx="4658475" cy="11646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62EF5" w14:textId="37278D6A" w:rsidR="0037128B" w:rsidRDefault="00326CC2" w:rsidP="0037128B">
                              <w:pPr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  <w:r w:rsidR="0037128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13527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13527">
                                <w:t>Métodos de concentración gravimétrica, magnética y electrostática</w:t>
                              </w:r>
                              <w:r w:rsidR="0037128B">
                                <w:t xml:space="preserve"> </w:t>
                              </w:r>
                            </w:p>
                            <w:p w14:paraId="6E124686" w14:textId="0FC44379" w:rsidR="00E47858" w:rsidRPr="0037128B" w:rsidRDefault="00E47858">
                              <w:pPr>
                                <w:spacing w:line="224" w:lineRule="exact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30C4C386" w14:textId="120A4F2D" w:rsidR="0037128B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III: </w:t>
                              </w:r>
                              <w:r w:rsidR="0037128B" w:rsidRPr="0037128B">
                                <w:rPr>
                                  <w:b/>
                                </w:rPr>
                                <w:t>Fundamentos de la flotación. Reactivos y celdas de flotación</w:t>
                              </w:r>
                            </w:p>
                            <w:p w14:paraId="3E3F5300" w14:textId="77777777" w:rsidR="0037128B" w:rsidRDefault="0037128B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</w:p>
                            <w:p w14:paraId="4E2869C8" w14:textId="207B2CFA" w:rsidR="00E47858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  <w:r w:rsidR="0037128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37128B">
                                <w:t>Diseño, Control y Evaluación de Circuitos de Flotación.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F84F9" id="Group 9" o:spid="_x0000_s1028" style="position:absolute;margin-left:78.9pt;margin-top:37.85pt;width:460.75pt;height:300.9pt;z-index:-15728128;mso-wrap-distance-left:0;mso-wrap-distance-right:0;mso-position-horizontal-relative:page;mso-width-relative:margin;mso-height-relative:margin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">
                <v:shape id="Graphic 10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" path="m,3612514r5393054,l5393054,,,,,3612514xe" filled="f" strokeweight="2.25pt">
                  <v:path arrowok="t"/>
                </v:shape>
                <v:shape id="Textbox 11" o:spid="_x0000_s1030" type="#_x0000_t202" style="position:absolute;left:949;top:854;width:51932;height: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9DCD06" w14:textId="77777777" w:rsidR="00E47858" w:rsidRDefault="00326CC2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  <w:p w14:paraId="1A354AEC" w14:textId="77777777" w:rsidR="008917D6" w:rsidRDefault="008917D6" w:rsidP="008917D6">
                        <w:pPr>
                          <w:ind w:right="429"/>
                          <w:jc w:val="both"/>
                        </w:pPr>
                      </w:p>
                      <w:p w14:paraId="35F71E44" w14:textId="6E742973" w:rsidR="008917D6" w:rsidRDefault="008917D6" w:rsidP="008917D6">
                        <w:pPr>
                          <w:ind w:right="429"/>
                          <w:jc w:val="both"/>
                          <w:rPr>
                            <w:sz w:val="24"/>
                          </w:rPr>
                        </w:pPr>
                        <w:r>
                          <w:t xml:space="preserve">El curso brinda los fundamentos teóricos y prácticos de los procesos de concentración de minerales con énfasis en la flotación. Se estudian los principios físicos y químicos involucrados, así como los equipos utilizados y las variables que afectan la eficiencia del proceso. Incluye prácticas de laboratorio y análisis de casos reales en plantas de beneficio. </w:t>
                        </w:r>
                      </w:p>
                      <w:p w14:paraId="2F965993" w14:textId="77777777" w:rsidR="008917D6" w:rsidRDefault="008917D6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</w:p>
                      <w:p w14:paraId="15434C2D" w14:textId="77777777" w:rsidR="008917D6" w:rsidRDefault="008917D6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</w:p>
                      <w:p w14:paraId="6A5F5907" w14:textId="77777777" w:rsidR="008917D6" w:rsidRDefault="008917D6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</w:p>
                      <w:p w14:paraId="5278D245" w14:textId="77777777" w:rsidR="008917D6" w:rsidRDefault="008917D6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</w:p>
                      <w:p w14:paraId="0604A38F" w14:textId="77777777" w:rsidR="008917D6" w:rsidRDefault="008917D6">
                        <w:pPr>
                          <w:spacing w:line="220" w:lineRule="exact"/>
                        </w:pPr>
                      </w:p>
                    </w:txbxContent>
                  </v:textbox>
                </v:shape>
                <v:shape id="Textbox 12" o:spid="_x0000_s1031" type="#_x0000_t202" style="position:absolute;left:949;top:10571;width:45523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D9234F" w14:textId="77777777" w:rsidR="00E47858" w:rsidRDefault="00326CC2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 w14:textId="77777777" w:rsidR="00E47858" w:rsidRDefault="00326CC2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4" o:spid="_x0000_s1032" type="#_x0000_t202" style="position:absolute;left:4860;top:17781;width:37104;height:2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493CCC" w14:textId="095C726A" w:rsidR="00E47858" w:rsidRDefault="00326CC2">
                        <w:pPr>
                          <w:spacing w:line="220" w:lineRule="exact"/>
                          <w:rPr>
                            <w:b/>
                            <w:spacing w:val="-5"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  <w:r w:rsidR="0037128B" w:rsidRPr="0037128B">
                          <w:t xml:space="preserve"> </w:t>
                        </w:r>
                        <w:r w:rsidR="00DE15B6" w:rsidRPr="00DE15B6">
                          <w:t>Fundamentos de la concentración de minerales</w:t>
                        </w:r>
                      </w:p>
                      <w:p w14:paraId="7A2F7355" w14:textId="77777777" w:rsidR="0037128B" w:rsidRDefault="0037128B">
                        <w:pPr>
                          <w:spacing w:line="220" w:lineRule="exact"/>
                          <w:rPr>
                            <w:b/>
                            <w:spacing w:val="-5"/>
                          </w:rPr>
                        </w:pPr>
                      </w:p>
                      <w:p w14:paraId="065E50E2" w14:textId="77777777" w:rsidR="0037128B" w:rsidRDefault="0037128B">
                        <w:pPr>
                          <w:spacing w:line="220" w:lineRule="exact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15" o:spid="_x0000_s1033" type="#_x0000_t202" style="position:absolute;left:4860;top:21019;width:46585;height:1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D862EF5" w14:textId="37278D6A" w:rsidR="0037128B" w:rsidRDefault="00326CC2" w:rsidP="0037128B">
                        <w:pPr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  <w:r w:rsidR="0037128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13527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13527">
                          <w:t>Métodos de concentración gravimétrica, magnética y electrostática</w:t>
                        </w:r>
                        <w:r w:rsidR="0037128B">
                          <w:t xml:space="preserve"> </w:t>
                        </w:r>
                      </w:p>
                      <w:p w14:paraId="6E124686" w14:textId="0FC44379" w:rsidR="00E47858" w:rsidRPr="0037128B" w:rsidRDefault="00E47858">
                        <w:pPr>
                          <w:spacing w:line="224" w:lineRule="exact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30C4C386" w14:textId="120A4F2D" w:rsidR="0037128B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III: </w:t>
                        </w:r>
                        <w:r w:rsidR="0037128B" w:rsidRPr="0037128B">
                          <w:rPr>
                            <w:b/>
                          </w:rPr>
                          <w:t>Fundamentos de la flotación. Reactivos y celdas de flotación</w:t>
                        </w:r>
                      </w:p>
                      <w:p w14:paraId="3E3F5300" w14:textId="77777777" w:rsidR="0037128B" w:rsidRDefault="0037128B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</w:p>
                      <w:p w14:paraId="4E2869C8" w14:textId="207B2CFA" w:rsidR="00E47858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  <w:r w:rsidR="0037128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37128B">
                          <w:t>Diseño, Control y Evaluación de Circuitos de Flotación.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1D05BF" w14:textId="3BFF4DE7" w:rsidR="00E47858" w:rsidRPr="0037128B" w:rsidRDefault="00326CC2" w:rsidP="008917D6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6BE8066A" w14:textId="4F535DE4" w:rsidR="00B81821" w:rsidRDefault="0037128B" w:rsidP="0037128B">
      <w:pPr>
        <w:pStyle w:val="Prrafodelista"/>
        <w:tabs>
          <w:tab w:val="left" w:pos="1420"/>
        </w:tabs>
        <w:spacing w:before="249"/>
        <w:ind w:left="1420" w:right="285" w:firstLine="0"/>
        <w:jc w:val="both"/>
      </w:pPr>
      <w:r>
        <w:t xml:space="preserve">El curso de </w:t>
      </w:r>
      <w:r>
        <w:rPr>
          <w:rStyle w:val="Textoennegrita"/>
        </w:rPr>
        <w:t>Concentración y Flotación de Minerales</w:t>
      </w:r>
      <w:r>
        <w:t xml:space="preserve"> aborda los fundamentos teóricos y prácticos de los procesos de concentración física y separación por flotación aplicados a minerales de interés económico. Se analizan los principios de la conminución y clasificación, la concentración gravimétrica, magnética y electrostática, así como los fundamentos fisicoquímicos de la flotación de minerales sulfurados y no sulfurados. Asimismo, se estudian reactivos, celdas de flotación, circuitos de flotación y su diseño, operación y control. El curso enfatiza en la selección de métodos de concentración adecuados, la optimización de parámetros operativos y la evaluación de resultados, desarrollando en el estudiante competencias para aplicar criterios técnicos en la industria minera y metalúrgica</w:t>
      </w:r>
    </w:p>
    <w:p w14:paraId="38DC20C5" w14:textId="77777777" w:rsidR="00B81821" w:rsidRDefault="00B81821">
      <w:pPr>
        <w:pStyle w:val="Textoindependiente"/>
        <w:rPr>
          <w:b/>
          <w:sz w:val="14"/>
        </w:rPr>
      </w:pPr>
    </w:p>
    <w:p w14:paraId="2CF4B0F6" w14:textId="6982FEFB" w:rsidR="00B81821" w:rsidRDefault="001E687B" w:rsidP="00B81821">
      <w:pPr>
        <w:pStyle w:val="Textoindependiente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323C5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3F2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402CBB77" w14:textId="77777777" w:rsidR="00DE15B6" w:rsidRDefault="00DE15B6">
            <w:pPr>
              <w:pStyle w:val="TableParagraph"/>
              <w:rPr>
                <w:rFonts w:ascii="Times New Roman"/>
                <w:sz w:val="26"/>
              </w:rPr>
            </w:pPr>
          </w:p>
          <w:p w14:paraId="0F2089D8" w14:textId="03095A4D" w:rsidR="00DE15B6" w:rsidRPr="00DE15B6" w:rsidRDefault="00DE15B6" w:rsidP="00DE15B6">
            <w:pPr>
              <w:pStyle w:val="TableParagraph"/>
              <w:spacing w:before="1" w:line="360" w:lineRule="auto"/>
              <w:ind w:left="282" w:right="291"/>
              <w:jc w:val="both"/>
              <w:rPr>
                <w:rFonts w:ascii="Arial MT" w:hAnsi="Arial MT"/>
                <w:sz w:val="20"/>
                <w:szCs w:val="20"/>
              </w:rPr>
            </w:pPr>
            <w:r w:rsidRPr="00DE15B6">
              <w:rPr>
                <w:rFonts w:ascii="Arial MT" w:hAnsi="Arial MT"/>
                <w:sz w:val="20"/>
                <w:szCs w:val="20"/>
              </w:rPr>
              <w:t>Comprende los fundamentos de los procesos de concentración</w:t>
            </w:r>
            <w:r>
              <w:rPr>
                <w:rFonts w:ascii="Arial MT" w:hAnsi="Arial MT"/>
                <w:sz w:val="20"/>
                <w:szCs w:val="20"/>
              </w:rPr>
              <w:t xml:space="preserve">. </w:t>
            </w:r>
          </w:p>
          <w:p w14:paraId="1BA53278" w14:textId="5B889861" w:rsidR="00DE15B6" w:rsidRDefault="00DE15B6" w:rsidP="00DE15B6">
            <w:pPr>
              <w:pStyle w:val="TableParagraph"/>
              <w:spacing w:line="360" w:lineRule="auto"/>
              <w:ind w:left="282" w:right="291"/>
              <w:jc w:val="both"/>
              <w:rPr>
                <w:rFonts w:ascii="Times New Roman"/>
                <w:sz w:val="26"/>
              </w:rPr>
            </w:pPr>
            <w:r w:rsidRPr="00DE15B6">
              <w:rPr>
                <w:sz w:val="20"/>
                <w:szCs w:val="20"/>
              </w:rPr>
              <w:t>Analiza los principios básicos de la conminución, clasificación y concentración física, identificando los parámetros que determinan la eficiencia de separación de minerales</w:t>
            </w:r>
          </w:p>
        </w:tc>
        <w:tc>
          <w:tcPr>
            <w:tcW w:w="3405" w:type="dxa"/>
          </w:tcPr>
          <w:p w14:paraId="54C0B83B" w14:textId="77777777" w:rsidR="00DE15B6" w:rsidRPr="00413527" w:rsidRDefault="00DE15B6">
            <w:pPr>
              <w:pStyle w:val="TableParagraph"/>
              <w:rPr>
                <w:rFonts w:asciiTheme="minorHAnsi" w:hAnsiTheme="minorHAnsi" w:cstheme="minorHAnsi"/>
                <w:sz w:val="24"/>
                <w:szCs w:val="20"/>
              </w:rPr>
            </w:pPr>
          </w:p>
          <w:p w14:paraId="47ABB9FA" w14:textId="77777777" w:rsidR="00DE15B6" w:rsidRPr="00413527" w:rsidRDefault="00DE15B6">
            <w:pPr>
              <w:pStyle w:val="TableParagraph"/>
              <w:rPr>
                <w:rFonts w:asciiTheme="minorHAnsi" w:hAnsiTheme="minorHAnsi" w:cstheme="minorHAnsi"/>
                <w:sz w:val="24"/>
                <w:szCs w:val="20"/>
              </w:rPr>
            </w:pPr>
          </w:p>
          <w:p w14:paraId="61177759" w14:textId="77777777" w:rsidR="00DE15B6" w:rsidRPr="00413527" w:rsidRDefault="00DE15B6">
            <w:pPr>
              <w:pStyle w:val="TableParagraph"/>
              <w:rPr>
                <w:rFonts w:asciiTheme="minorHAnsi" w:hAnsiTheme="minorHAnsi" w:cstheme="minorHAnsi"/>
                <w:sz w:val="24"/>
                <w:szCs w:val="20"/>
              </w:rPr>
            </w:pPr>
          </w:p>
          <w:p w14:paraId="2B8DE5E2" w14:textId="0068986A" w:rsidR="00E47858" w:rsidRPr="00413527" w:rsidRDefault="00DE15B6" w:rsidP="00DE15B6">
            <w:pPr>
              <w:pStyle w:val="TableParagraph"/>
              <w:ind w:left="276" w:right="297"/>
              <w:jc w:val="both"/>
              <w:rPr>
                <w:rFonts w:asciiTheme="minorHAnsi" w:hAnsiTheme="minorHAnsi" w:cstheme="minorHAnsi"/>
                <w:sz w:val="24"/>
                <w:szCs w:val="20"/>
              </w:rPr>
            </w:pPr>
            <w:r w:rsidRPr="00413527">
              <w:rPr>
                <w:rFonts w:asciiTheme="minorHAnsi" w:hAnsiTheme="minorHAnsi" w:cstheme="minorHAnsi"/>
                <w:sz w:val="24"/>
                <w:szCs w:val="20"/>
              </w:rPr>
              <w:t>Fundamentos de la concentración de minerales</w:t>
            </w:r>
          </w:p>
        </w:tc>
        <w:tc>
          <w:tcPr>
            <w:tcW w:w="1417" w:type="dxa"/>
          </w:tcPr>
          <w:p w14:paraId="7DB8E318" w14:textId="77777777" w:rsidR="00E47858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1A0EAB00" w14:textId="77777777" w:rsidR="00413527" w:rsidRDefault="00413527">
            <w:pPr>
              <w:pStyle w:val="TableParagraph"/>
              <w:rPr>
                <w:rFonts w:ascii="Times New Roman"/>
                <w:sz w:val="26"/>
              </w:rPr>
            </w:pPr>
          </w:p>
          <w:p w14:paraId="734F9894" w14:textId="6EBAFCCC" w:rsidR="00413527" w:rsidRDefault="00413527" w:rsidP="00413527">
            <w:pPr>
              <w:pStyle w:val="TableParagraph"/>
              <w:spacing w:line="360" w:lineRule="auto"/>
              <w:ind w:left="282" w:right="291"/>
              <w:jc w:val="both"/>
              <w:rPr>
                <w:rFonts w:ascii="Times New Roman"/>
                <w:sz w:val="26"/>
              </w:rPr>
            </w:pPr>
            <w:r>
              <w:t>Aplica criterios técnicos para seleccionar y evaluar los métodos de concentración física según las propiedades de los minerales y las condiciones operativas.</w:t>
            </w:r>
          </w:p>
        </w:tc>
        <w:tc>
          <w:tcPr>
            <w:tcW w:w="3405" w:type="dxa"/>
          </w:tcPr>
          <w:p w14:paraId="04A1B19C" w14:textId="77777777" w:rsidR="00413527" w:rsidRDefault="00413527">
            <w:pPr>
              <w:pStyle w:val="TableParagraph"/>
            </w:pPr>
          </w:p>
          <w:p w14:paraId="61A778EB" w14:textId="77777777" w:rsidR="00413527" w:rsidRDefault="00413527">
            <w:pPr>
              <w:pStyle w:val="TableParagraph"/>
            </w:pPr>
          </w:p>
          <w:p w14:paraId="4F9D5D80" w14:textId="4A2752FC" w:rsidR="00E47858" w:rsidRDefault="00413527" w:rsidP="00413527">
            <w:pPr>
              <w:pStyle w:val="TableParagraph"/>
              <w:ind w:left="276" w:right="156"/>
              <w:jc w:val="both"/>
              <w:rPr>
                <w:rFonts w:ascii="Times New Roman"/>
                <w:sz w:val="26"/>
              </w:rPr>
            </w:pPr>
            <w:r>
              <w:t>Métodos de concentración gravimétrica, magnética y electrostática</w:t>
            </w:r>
          </w:p>
        </w:tc>
        <w:tc>
          <w:tcPr>
            <w:tcW w:w="1417" w:type="dxa"/>
          </w:tcPr>
          <w:p w14:paraId="6318DB87" w14:textId="77777777" w:rsidR="00E47858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Default="00326CC2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58448472" w14:textId="77777777" w:rsidR="005036F7" w:rsidRDefault="005036F7" w:rsidP="005036F7">
            <w:pPr>
              <w:pStyle w:val="TableParagraph"/>
              <w:spacing w:before="1"/>
              <w:ind w:left="282" w:right="2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9E08EB" w14:textId="452930DE" w:rsidR="005036F7" w:rsidRPr="005036F7" w:rsidRDefault="005036F7" w:rsidP="005036F7">
            <w:pPr>
              <w:pStyle w:val="TableParagraph"/>
              <w:spacing w:before="1"/>
              <w:ind w:left="282" w:right="2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036F7">
              <w:rPr>
                <w:rFonts w:asciiTheme="minorHAnsi" w:hAnsiTheme="minorHAnsi" w:cstheme="minorHAnsi"/>
                <w:sz w:val="24"/>
                <w:szCs w:val="24"/>
              </w:rPr>
              <w:t>Analiza los factores que influyen en la velocidad de flotación y su rendimiento.</w:t>
            </w:r>
          </w:p>
          <w:p w14:paraId="7424DC6D" w14:textId="556A11FC" w:rsidR="005036F7" w:rsidRDefault="005036F7" w:rsidP="00513300">
            <w:pPr>
              <w:pStyle w:val="TableParagraph"/>
              <w:ind w:left="282" w:right="2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036F7">
              <w:rPr>
                <w:rFonts w:asciiTheme="minorHAnsi" w:hAnsiTheme="minorHAnsi" w:cstheme="minorHAnsi"/>
                <w:sz w:val="24"/>
                <w:szCs w:val="24"/>
              </w:rPr>
              <w:t xml:space="preserve">Interpreta parámetros de eficiencia como recuperación y ley de </w:t>
            </w:r>
            <w:r w:rsidR="00513300" w:rsidRPr="005036F7">
              <w:rPr>
                <w:rFonts w:asciiTheme="minorHAnsi" w:hAnsiTheme="minorHAnsi" w:cstheme="minorHAnsi"/>
                <w:sz w:val="24"/>
                <w:szCs w:val="24"/>
              </w:rPr>
              <w:t>concentrado. Explica</w:t>
            </w:r>
            <w:r w:rsidRPr="005036F7">
              <w:rPr>
                <w:rFonts w:asciiTheme="minorHAnsi" w:hAnsiTheme="minorHAnsi" w:cstheme="minorHAnsi"/>
                <w:sz w:val="24"/>
                <w:szCs w:val="24"/>
              </w:rPr>
              <w:t xml:space="preserve"> los mecanismos de interacción mineral</w:t>
            </w:r>
            <w:r w:rsidR="005133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036F7">
              <w:rPr>
                <w:rFonts w:asciiTheme="minorHAnsi" w:hAnsiTheme="minorHAnsi" w:cstheme="minorHAnsi"/>
                <w:sz w:val="24"/>
                <w:szCs w:val="24"/>
              </w:rPr>
              <w:t>–reactivo y los factores que controlan la hidrofobicidad de superficies, relacionándolos con la recuperación y selectividad del proceso de flotación.</w:t>
            </w:r>
          </w:p>
          <w:p w14:paraId="7C8F3EBF" w14:textId="6A12AC15" w:rsidR="005036F7" w:rsidRDefault="005036F7" w:rsidP="005036F7">
            <w:pPr>
              <w:pStyle w:val="TableParagraph"/>
              <w:ind w:left="282" w:right="291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405" w:type="dxa"/>
          </w:tcPr>
          <w:p w14:paraId="56FFE31F" w14:textId="77777777" w:rsidR="00E47858" w:rsidRDefault="00E47858">
            <w:pPr>
              <w:pStyle w:val="TableParagraph"/>
              <w:rPr>
                <w:rFonts w:ascii="Times New Roman"/>
                <w:sz w:val="26"/>
              </w:rPr>
            </w:pPr>
          </w:p>
          <w:p w14:paraId="21EB1C6B" w14:textId="77777777" w:rsidR="00413527" w:rsidRDefault="00413527">
            <w:pPr>
              <w:pStyle w:val="TableParagraph"/>
              <w:rPr>
                <w:rFonts w:ascii="Times New Roman"/>
                <w:sz w:val="26"/>
              </w:rPr>
            </w:pPr>
          </w:p>
          <w:p w14:paraId="40C21214" w14:textId="77777777" w:rsidR="00FD6532" w:rsidRDefault="00FD6532" w:rsidP="00413527">
            <w:pPr>
              <w:pStyle w:val="TableParagraph"/>
              <w:ind w:left="134" w:right="156"/>
              <w:jc w:val="both"/>
              <w:rPr>
                <w:rFonts w:ascii="Times New Roman"/>
                <w:sz w:val="24"/>
                <w:szCs w:val="20"/>
              </w:rPr>
            </w:pPr>
          </w:p>
          <w:p w14:paraId="1E671016" w14:textId="58D89E36" w:rsidR="00413527" w:rsidRPr="00513300" w:rsidRDefault="00413527" w:rsidP="00513300">
            <w:pPr>
              <w:pStyle w:val="TableParagraph"/>
              <w:ind w:left="134" w:right="156"/>
              <w:jc w:val="both"/>
              <w:rPr>
                <w:rFonts w:ascii="Times New Roman"/>
                <w:sz w:val="24"/>
                <w:szCs w:val="20"/>
              </w:rPr>
            </w:pPr>
            <w:r w:rsidRPr="00FD6532">
              <w:rPr>
                <w:rFonts w:ascii="Times New Roman"/>
                <w:sz w:val="24"/>
                <w:szCs w:val="20"/>
              </w:rPr>
              <w:t>Cin</w:t>
            </w:r>
            <w:r w:rsidRPr="00FD6532">
              <w:rPr>
                <w:rFonts w:ascii="Times New Roman"/>
                <w:sz w:val="24"/>
                <w:szCs w:val="20"/>
              </w:rPr>
              <w:t>é</w:t>
            </w:r>
            <w:r w:rsidRPr="00FD6532">
              <w:rPr>
                <w:rFonts w:ascii="Times New Roman"/>
                <w:sz w:val="24"/>
                <w:szCs w:val="20"/>
              </w:rPr>
              <w:t>tica</w:t>
            </w:r>
            <w:r w:rsidR="00513300">
              <w:rPr>
                <w:rFonts w:ascii="Times New Roman"/>
                <w:sz w:val="24"/>
                <w:szCs w:val="20"/>
              </w:rPr>
              <w:t>,</w:t>
            </w:r>
            <w:r w:rsidRPr="00FD6532">
              <w:rPr>
                <w:rFonts w:ascii="Times New Roman"/>
                <w:sz w:val="24"/>
                <w:szCs w:val="20"/>
              </w:rPr>
              <w:t xml:space="preserve"> mecanismos de flotaci</w:t>
            </w:r>
            <w:r w:rsidRPr="00FD6532">
              <w:rPr>
                <w:rFonts w:ascii="Times New Roman"/>
                <w:sz w:val="24"/>
                <w:szCs w:val="20"/>
              </w:rPr>
              <w:t>ó</w:t>
            </w:r>
            <w:r w:rsidRPr="00FD6532">
              <w:rPr>
                <w:rFonts w:ascii="Times New Roman"/>
                <w:sz w:val="24"/>
                <w:szCs w:val="20"/>
              </w:rPr>
              <w:t>n</w:t>
            </w:r>
            <w:r w:rsidR="00513300">
              <w:rPr>
                <w:rFonts w:ascii="Times New Roman"/>
                <w:sz w:val="24"/>
                <w:szCs w:val="20"/>
              </w:rPr>
              <w:t xml:space="preserve"> y </w:t>
            </w:r>
            <w:r w:rsidRPr="00FD6532">
              <w:rPr>
                <w:rFonts w:ascii="Times New Roman"/>
                <w:sz w:val="24"/>
                <w:szCs w:val="20"/>
              </w:rPr>
              <w:t>Evaluaci</w:t>
            </w:r>
            <w:r w:rsidRPr="00FD6532">
              <w:rPr>
                <w:rFonts w:ascii="Times New Roman"/>
                <w:sz w:val="24"/>
                <w:szCs w:val="20"/>
              </w:rPr>
              <w:t>ó</w:t>
            </w:r>
            <w:r w:rsidRPr="00FD6532">
              <w:rPr>
                <w:rFonts w:ascii="Times New Roman"/>
                <w:sz w:val="24"/>
                <w:szCs w:val="20"/>
              </w:rPr>
              <w:t>n metal</w:t>
            </w:r>
            <w:r w:rsidRPr="00FD6532">
              <w:rPr>
                <w:rFonts w:ascii="Times New Roman"/>
                <w:sz w:val="24"/>
                <w:szCs w:val="20"/>
              </w:rPr>
              <w:t>ú</w:t>
            </w:r>
            <w:r w:rsidRPr="00FD6532">
              <w:rPr>
                <w:rFonts w:ascii="Times New Roman"/>
                <w:sz w:val="24"/>
                <w:szCs w:val="20"/>
              </w:rPr>
              <w:t>rgica en la flotaci</w:t>
            </w:r>
            <w:r w:rsidRPr="00FD6532">
              <w:rPr>
                <w:rFonts w:ascii="Times New Roman"/>
                <w:sz w:val="24"/>
                <w:szCs w:val="20"/>
              </w:rPr>
              <w:t>ó</w:t>
            </w:r>
            <w:r w:rsidRPr="00FD6532">
              <w:rPr>
                <w:rFonts w:ascii="Times New Roman"/>
                <w:sz w:val="24"/>
                <w:szCs w:val="20"/>
              </w:rPr>
              <w:t>n</w:t>
            </w:r>
          </w:p>
        </w:tc>
        <w:tc>
          <w:tcPr>
            <w:tcW w:w="1417" w:type="dxa"/>
          </w:tcPr>
          <w:p w14:paraId="72E0E8A4" w14:textId="77777777" w:rsidR="00E47858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10FBF4F2" w14:textId="77777777" w:rsidR="00E47858" w:rsidRDefault="00E47858">
            <w:pPr>
              <w:pStyle w:val="TableParagraph"/>
              <w:rPr>
                <w:rFonts w:ascii="Times New Roman"/>
                <w:sz w:val="26"/>
              </w:rPr>
            </w:pPr>
          </w:p>
          <w:p w14:paraId="1299BE76" w14:textId="77777777" w:rsidR="00FD6532" w:rsidRPr="00F1090A" w:rsidRDefault="00FD6532" w:rsidP="00FD6532">
            <w:pPr>
              <w:pStyle w:val="TableParagraph"/>
              <w:ind w:left="282" w:right="291"/>
              <w:jc w:val="both"/>
              <w:rPr>
                <w:rFonts w:asciiTheme="minorHAnsi" w:hAnsiTheme="minorHAnsi" w:cstheme="minorHAnsi"/>
                <w:sz w:val="24"/>
                <w:szCs w:val="20"/>
              </w:rPr>
            </w:pPr>
            <w:r w:rsidRPr="00F1090A">
              <w:rPr>
                <w:rFonts w:asciiTheme="minorHAnsi" w:hAnsiTheme="minorHAnsi" w:cstheme="minorHAnsi"/>
                <w:sz w:val="24"/>
                <w:szCs w:val="20"/>
              </w:rPr>
              <w:t>Compara características operativas y de diseño de celdas y columnas de flotación.</w:t>
            </w:r>
          </w:p>
          <w:p w14:paraId="0E2EAD9A" w14:textId="2F2C6499" w:rsidR="00FD6532" w:rsidRDefault="00FD6532" w:rsidP="00FD6532">
            <w:pPr>
              <w:pStyle w:val="TableParagraph"/>
              <w:ind w:left="282" w:right="291"/>
              <w:jc w:val="both"/>
              <w:rPr>
                <w:rFonts w:ascii="Times New Roman"/>
                <w:sz w:val="26"/>
              </w:rPr>
            </w:pPr>
            <w:r w:rsidRPr="00F1090A">
              <w:rPr>
                <w:rFonts w:asciiTheme="minorHAnsi" w:hAnsiTheme="minorHAnsi" w:cstheme="minorHAnsi"/>
                <w:sz w:val="24"/>
                <w:szCs w:val="20"/>
              </w:rPr>
              <w:t>Propone configuraciones de circuitos que maximicen recuperación y calidad del concentrado.</w:t>
            </w:r>
          </w:p>
        </w:tc>
        <w:tc>
          <w:tcPr>
            <w:tcW w:w="3405" w:type="dxa"/>
          </w:tcPr>
          <w:p w14:paraId="21F6E0D1" w14:textId="77777777" w:rsidR="00FD6532" w:rsidRDefault="00FD6532" w:rsidP="00413527">
            <w:pPr>
              <w:pStyle w:val="TableParagraph"/>
              <w:ind w:left="134" w:right="156"/>
              <w:jc w:val="both"/>
              <w:rPr>
                <w:rFonts w:ascii="Times New Roman"/>
                <w:sz w:val="26"/>
              </w:rPr>
            </w:pPr>
          </w:p>
          <w:p w14:paraId="11335069" w14:textId="77777777" w:rsidR="00FD6532" w:rsidRDefault="00FD6532" w:rsidP="00413527">
            <w:pPr>
              <w:pStyle w:val="TableParagraph"/>
              <w:ind w:left="134" w:right="156"/>
              <w:jc w:val="both"/>
              <w:rPr>
                <w:rFonts w:ascii="Times New Roman"/>
                <w:sz w:val="26"/>
              </w:rPr>
            </w:pPr>
          </w:p>
          <w:p w14:paraId="43B3C13F" w14:textId="77777777" w:rsidR="00FD6532" w:rsidRDefault="00FD6532" w:rsidP="00413527">
            <w:pPr>
              <w:pStyle w:val="TableParagraph"/>
              <w:ind w:left="134" w:right="156"/>
              <w:jc w:val="both"/>
              <w:rPr>
                <w:rFonts w:ascii="Times New Roman"/>
                <w:sz w:val="26"/>
              </w:rPr>
            </w:pPr>
          </w:p>
          <w:p w14:paraId="2FC6B63A" w14:textId="78A09652" w:rsidR="00FD6532" w:rsidRDefault="00FD6532" w:rsidP="00413527">
            <w:pPr>
              <w:pStyle w:val="TableParagraph"/>
              <w:ind w:left="134" w:right="156"/>
              <w:jc w:val="both"/>
              <w:rPr>
                <w:rFonts w:ascii="Times New Roman"/>
                <w:sz w:val="26"/>
              </w:rPr>
            </w:pPr>
            <w:r>
              <w:t>Diseño, Control y Evaluación de Circuitos de Flotación.</w:t>
            </w:r>
          </w:p>
        </w:tc>
        <w:tc>
          <w:tcPr>
            <w:tcW w:w="1417" w:type="dxa"/>
          </w:tcPr>
          <w:p w14:paraId="75499B45" w14:textId="77777777" w:rsidR="00E47858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Default="00326CC2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49726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EE67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736"/>
      </w:tblGrid>
      <w:tr w:rsidR="00E47858" w14:paraId="317593AF" w14:textId="77777777" w:rsidTr="00834F5A">
        <w:trPr>
          <w:trHeight w:val="733"/>
        </w:trPr>
        <w:tc>
          <w:tcPr>
            <w:tcW w:w="98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FD6532" w14:paraId="1D9F2378" w14:textId="77777777" w:rsidTr="00834F5A">
        <w:trPr>
          <w:trHeight w:val="606"/>
        </w:trPr>
        <w:tc>
          <w:tcPr>
            <w:tcW w:w="985" w:type="dxa"/>
          </w:tcPr>
          <w:p w14:paraId="06AF6A15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FD6532" w:rsidRDefault="00FD6532" w:rsidP="00FD653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</w:tcPr>
          <w:p w14:paraId="221BBFF0" w14:textId="21D598FC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Explica con claridad los principios físicos que rigen la concentración de minerales</w:t>
            </w:r>
          </w:p>
        </w:tc>
      </w:tr>
      <w:tr w:rsidR="00FD6532" w14:paraId="50C2ACDD" w14:textId="77777777" w:rsidTr="00834F5A">
        <w:trPr>
          <w:trHeight w:val="606"/>
        </w:trPr>
        <w:tc>
          <w:tcPr>
            <w:tcW w:w="985" w:type="dxa"/>
          </w:tcPr>
          <w:p w14:paraId="7D207ECB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FD6532" w:rsidRDefault="00FD6532" w:rsidP="00FD653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</w:tcPr>
          <w:p w14:paraId="27D27AED" w14:textId="7C1763CF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 MT" w:hAnsi="Arial MT"/>
                <w:sz w:val="20"/>
              </w:rPr>
              <w:t xml:space="preserve"> I</w:t>
            </w:r>
            <w:r>
              <w:t>dentifica correctamente el tipo de equipo gravimétrico adecuado según la granulometría.</w:t>
            </w:r>
          </w:p>
        </w:tc>
      </w:tr>
      <w:tr w:rsidR="00FD6532" w14:paraId="3F0552F9" w14:textId="77777777" w:rsidTr="00834F5A">
        <w:trPr>
          <w:trHeight w:val="608"/>
        </w:trPr>
        <w:tc>
          <w:tcPr>
            <w:tcW w:w="985" w:type="dxa"/>
          </w:tcPr>
          <w:p w14:paraId="576E8129" w14:textId="77777777" w:rsidR="00FD6532" w:rsidRDefault="00FD6532" w:rsidP="00FD6532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</w:tcPr>
          <w:p w14:paraId="127F8AD7" w14:textId="77777777" w:rsidR="00FD6532" w:rsidRDefault="00FD6532" w:rsidP="00FD6532">
            <w:pPr>
              <w:pStyle w:val="TableParagraph"/>
              <w:spacing w:before="2"/>
            </w:pPr>
            <w:r>
              <w:t>Distingue entre separación magnética de baja y alta intensidad según el tipo de mineral</w:t>
            </w:r>
          </w:p>
          <w:p w14:paraId="455DEACB" w14:textId="77777777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6532" w14:paraId="2F26705A" w14:textId="77777777" w:rsidTr="00834F5A">
        <w:trPr>
          <w:trHeight w:val="603"/>
        </w:trPr>
        <w:tc>
          <w:tcPr>
            <w:tcW w:w="985" w:type="dxa"/>
          </w:tcPr>
          <w:p w14:paraId="4A4D0382" w14:textId="77777777" w:rsidR="00FD6532" w:rsidRDefault="00FD6532" w:rsidP="00FD6532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</w:tcPr>
          <w:p w14:paraId="078C5F08" w14:textId="5FDBCC49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Relaciona las propiedades de la superficie mineral con el proceso de flotación.</w:t>
            </w:r>
          </w:p>
        </w:tc>
      </w:tr>
      <w:tr w:rsidR="00FD6532" w14:paraId="08CAC2C4" w14:textId="77777777" w:rsidTr="00834F5A">
        <w:trPr>
          <w:trHeight w:val="613"/>
        </w:trPr>
        <w:tc>
          <w:tcPr>
            <w:tcW w:w="985" w:type="dxa"/>
          </w:tcPr>
          <w:p w14:paraId="70B0FA3E" w14:textId="77777777" w:rsidR="00FD6532" w:rsidRDefault="00FD6532" w:rsidP="00FD653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FD6532" w:rsidRDefault="00FD6532" w:rsidP="00FD653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</w:tcPr>
          <w:p w14:paraId="6AC0FD85" w14:textId="39CFF33D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Clasifica correctamente los reactivos según su función (colector, espumante, modificador).</w:t>
            </w:r>
          </w:p>
        </w:tc>
      </w:tr>
      <w:tr w:rsidR="00FD6532" w14:paraId="478F9108" w14:textId="77777777" w:rsidTr="00834F5A">
        <w:trPr>
          <w:trHeight w:val="693"/>
        </w:trPr>
        <w:tc>
          <w:tcPr>
            <w:tcW w:w="985" w:type="dxa"/>
          </w:tcPr>
          <w:p w14:paraId="659E9ECF" w14:textId="77777777" w:rsidR="00FD6532" w:rsidRDefault="00FD6532" w:rsidP="00FD6532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</w:tcPr>
          <w:p w14:paraId="48AF252F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113F6197" w14:textId="02324B81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b/>
                <w:sz w:val="20"/>
              </w:rPr>
              <w:t xml:space="preserve"> </w:t>
            </w:r>
            <w:r>
              <w:t>Calcula adecuadamente el tiempo óptimo de flotación en función de la recuperación.</w:t>
            </w:r>
          </w:p>
        </w:tc>
      </w:tr>
      <w:tr w:rsidR="00FD6532" w14:paraId="029FCA9F" w14:textId="77777777" w:rsidTr="00834F5A">
        <w:trPr>
          <w:trHeight w:val="608"/>
        </w:trPr>
        <w:tc>
          <w:tcPr>
            <w:tcW w:w="985" w:type="dxa"/>
          </w:tcPr>
          <w:p w14:paraId="69BBBC11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FD6532" w:rsidRDefault="00FD6532" w:rsidP="00FD6532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</w:tcPr>
          <w:p w14:paraId="1D633974" w14:textId="74BBFC4A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Calcula y analiza recuperación, ley de cabeza y ley del concentrado a partir de datos.</w:t>
            </w:r>
          </w:p>
        </w:tc>
      </w:tr>
      <w:tr w:rsidR="00FD6532" w14:paraId="0580C3FE" w14:textId="77777777" w:rsidTr="00FD6532">
        <w:trPr>
          <w:trHeight w:val="602"/>
        </w:trPr>
        <w:tc>
          <w:tcPr>
            <w:tcW w:w="985" w:type="dxa"/>
          </w:tcPr>
          <w:p w14:paraId="472CE112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FD6532" w:rsidRDefault="00FD6532" w:rsidP="00FD6532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</w:tcPr>
          <w:p w14:paraId="21D1B7B1" w14:textId="0D9258FC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Calcula y analiza recuperación, ley de cabeza y ley del concentrado a partir de datos.</w:t>
            </w:r>
          </w:p>
        </w:tc>
      </w:tr>
      <w:tr w:rsidR="00FD6532" w14:paraId="4D0EBE11" w14:textId="77777777" w:rsidTr="00834F5A">
        <w:trPr>
          <w:trHeight w:val="608"/>
        </w:trPr>
        <w:tc>
          <w:tcPr>
            <w:tcW w:w="985" w:type="dxa"/>
          </w:tcPr>
          <w:p w14:paraId="37EB8DB6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FD6532" w:rsidRDefault="00FD6532" w:rsidP="00FD653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</w:tcPr>
          <w:p w14:paraId="7074D4A5" w14:textId="13DEA012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Determina el pH óptimo de flotación para sistemas polimetálicos a partir de ensayos.</w:t>
            </w:r>
          </w:p>
        </w:tc>
      </w:tr>
      <w:tr w:rsidR="00FD6532" w14:paraId="46F636F1" w14:textId="77777777" w:rsidTr="00834F5A">
        <w:trPr>
          <w:trHeight w:val="613"/>
        </w:trPr>
        <w:tc>
          <w:tcPr>
            <w:tcW w:w="985" w:type="dxa"/>
          </w:tcPr>
          <w:p w14:paraId="499E8364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FD6532" w:rsidRDefault="00FD6532" w:rsidP="00FD6532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</w:tcPr>
          <w:p w14:paraId="29C35DE7" w14:textId="11361C4A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Diseña un diagrama de flujo metalúrgico con balance de masa y recuperación</w:t>
            </w:r>
            <w:r>
              <w:rPr>
                <w:rFonts w:ascii="Arial MT" w:hAnsi="Arial MT"/>
                <w:sz w:val="20"/>
              </w:rPr>
              <w:t>.</w:t>
            </w:r>
          </w:p>
        </w:tc>
      </w:tr>
      <w:tr w:rsidR="00FD6532" w14:paraId="636D04FA" w14:textId="77777777" w:rsidTr="00834F5A">
        <w:trPr>
          <w:trHeight w:val="608"/>
        </w:trPr>
        <w:tc>
          <w:tcPr>
            <w:tcW w:w="985" w:type="dxa"/>
          </w:tcPr>
          <w:p w14:paraId="6EA69516" w14:textId="77777777" w:rsidR="00FD6532" w:rsidRDefault="00FD6532" w:rsidP="00FD6532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</w:tcPr>
          <w:p w14:paraId="07B26F85" w14:textId="6AE45296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 xml:space="preserve">  Elabora informes técnicos con análisis de datos de flotación </w:t>
            </w:r>
            <w:proofErr w:type="spellStart"/>
            <w:r>
              <w:t>batch</w:t>
            </w:r>
            <w:proofErr w:type="spellEnd"/>
            <w:r>
              <w:t xml:space="preserve"> y continua.</w:t>
            </w:r>
          </w:p>
        </w:tc>
      </w:tr>
      <w:tr w:rsidR="00FD6532" w14:paraId="415B8D22" w14:textId="77777777" w:rsidTr="00834F5A">
        <w:trPr>
          <w:trHeight w:val="613"/>
        </w:trPr>
        <w:tc>
          <w:tcPr>
            <w:tcW w:w="985" w:type="dxa"/>
          </w:tcPr>
          <w:p w14:paraId="6864C57B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FD6532" w:rsidRDefault="00FD6532" w:rsidP="00FD6532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</w:tcPr>
          <w:p w14:paraId="7641475C" w14:textId="631E1EA3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Identifica las variables críticas para la flotación de minerales auríferos o sulfurados.</w:t>
            </w:r>
          </w:p>
        </w:tc>
      </w:tr>
      <w:tr w:rsidR="00FD6532" w14:paraId="4D6B387D" w14:textId="77777777" w:rsidTr="00834F5A">
        <w:trPr>
          <w:trHeight w:val="608"/>
        </w:trPr>
        <w:tc>
          <w:tcPr>
            <w:tcW w:w="985" w:type="dxa"/>
          </w:tcPr>
          <w:p w14:paraId="70421CCD" w14:textId="77777777" w:rsidR="00FD6532" w:rsidRDefault="00FD6532" w:rsidP="00FD6532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</w:tcPr>
          <w:p w14:paraId="3357E14E" w14:textId="1CB4D7BA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Presenta y sustenta un proyecto técnico con fundamentos metalúrgicos y parámetros reales.</w:t>
            </w:r>
          </w:p>
        </w:tc>
      </w:tr>
      <w:tr w:rsidR="00FD6532" w14:paraId="1F87A11E" w14:textId="77777777" w:rsidTr="00834F5A">
        <w:trPr>
          <w:trHeight w:val="613"/>
        </w:trPr>
        <w:tc>
          <w:tcPr>
            <w:tcW w:w="985" w:type="dxa"/>
          </w:tcPr>
          <w:p w14:paraId="2562F45F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FD6532" w:rsidRDefault="00FD6532" w:rsidP="00FD6532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</w:tcPr>
          <w:p w14:paraId="688A5FBC" w14:textId="654A4879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 MT" w:hAnsi="Arial MT"/>
                <w:sz w:val="20"/>
              </w:rPr>
              <w:t xml:space="preserve">  </w:t>
            </w:r>
            <w:r>
              <w:t>Ajusta parámetros operativos para mejorar la recuperación en ensayos experimentales.</w:t>
            </w:r>
          </w:p>
        </w:tc>
      </w:tr>
      <w:tr w:rsidR="00FD6532" w14:paraId="2233822C" w14:textId="77777777" w:rsidTr="00834F5A">
        <w:trPr>
          <w:trHeight w:val="608"/>
        </w:trPr>
        <w:tc>
          <w:tcPr>
            <w:tcW w:w="985" w:type="dxa"/>
          </w:tcPr>
          <w:p w14:paraId="313CAC01" w14:textId="77777777" w:rsidR="00FD6532" w:rsidRDefault="00FD6532" w:rsidP="00FD6532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</w:tcPr>
          <w:p w14:paraId="7F9F6D5D" w14:textId="277AA5FA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t>Interpreta las hojas de seguridad (MSDS) de reactivos empleados en flotación.</w:t>
            </w:r>
          </w:p>
        </w:tc>
      </w:tr>
      <w:tr w:rsidR="00FD6532" w14:paraId="437861AC" w14:textId="77777777" w:rsidTr="00FD6532">
        <w:trPr>
          <w:trHeight w:val="616"/>
        </w:trPr>
        <w:tc>
          <w:tcPr>
            <w:tcW w:w="985" w:type="dxa"/>
          </w:tcPr>
          <w:p w14:paraId="2D158F5A" w14:textId="77777777" w:rsidR="00FD6532" w:rsidRDefault="00FD6532" w:rsidP="00FD6532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FD6532" w:rsidRDefault="00FD6532" w:rsidP="00FD6532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</w:tcPr>
          <w:p w14:paraId="5C9B0E17" w14:textId="461AE42D" w:rsidR="00FD6532" w:rsidRDefault="00FD6532" w:rsidP="00FD6532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 MT" w:hAnsi="Arial MT"/>
                <w:sz w:val="20"/>
              </w:rPr>
              <w:t>Aprueba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manera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satisfactoria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evaluación</w:t>
            </w:r>
            <w:r>
              <w:rPr>
                <w:rFonts w:ascii="Arial MT" w:hAnsi="Arial MT"/>
                <w:spacing w:val="52"/>
                <w:sz w:val="20"/>
              </w:rPr>
              <w:t>.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A7B3D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FCA9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2CDD0205" w:rsidR="00E47858" w:rsidRPr="00485E55" w:rsidRDefault="00326CC2" w:rsidP="00485E55">
            <w:pPr>
              <w:pStyle w:val="TableParagraph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 w:rsidR="00485E55">
              <w:rPr>
                <w:b/>
                <w:spacing w:val="-10"/>
                <w:sz w:val="20"/>
              </w:rPr>
              <w:t xml:space="preserve">     </w:t>
            </w:r>
            <w:r w:rsidR="00485E55" w:rsidRPr="00413527">
              <w:rPr>
                <w:rFonts w:asciiTheme="minorHAnsi" w:hAnsiTheme="minorHAnsi" w:cstheme="minorHAnsi"/>
                <w:sz w:val="24"/>
                <w:szCs w:val="20"/>
              </w:rPr>
              <w:t>Fundamentos de la concentración de minerales</w:t>
            </w:r>
            <w:r w:rsidR="00485E55">
              <w:rPr>
                <w:b/>
                <w:spacing w:val="-10"/>
                <w:sz w:val="20"/>
              </w:rPr>
              <w:t>.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1FC18665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 w:rsidR="007E1F0E">
              <w:rPr>
                <w:b/>
                <w:spacing w:val="-5"/>
                <w:sz w:val="20"/>
              </w:rPr>
              <w:t xml:space="preserve"> </w:t>
            </w:r>
            <w:r w:rsidR="007E1F0E">
              <w:t>Comprende los fundamentos de la concentración de minerales, su clasificación y objetivos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E47858" w:rsidRDefault="00E47858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E47858" w:rsidRDefault="00326CC2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25121876" w14:textId="0D6EE31D" w:rsidR="00E47858" w:rsidRDefault="007E1F0E" w:rsidP="007E1F0E">
            <w:pPr>
              <w:pStyle w:val="TableParagraph"/>
              <w:ind w:left="139" w:right="113"/>
              <w:jc w:val="both"/>
              <w:rPr>
                <w:rFonts w:ascii="Times New Roman"/>
              </w:rPr>
            </w:pPr>
            <w:r>
              <w:t>Comprender la importancia de la concentración de minerales en la metalurgia extractiva.</w:t>
            </w:r>
          </w:p>
        </w:tc>
        <w:tc>
          <w:tcPr>
            <w:tcW w:w="2780" w:type="dxa"/>
          </w:tcPr>
          <w:p w14:paraId="204516B0" w14:textId="77777777" w:rsidR="007E1F0E" w:rsidRDefault="007E1F0E" w:rsidP="007E1F0E">
            <w:pPr>
              <w:pStyle w:val="TableParagraph"/>
              <w:ind w:left="171" w:right="204"/>
              <w:jc w:val="both"/>
            </w:pPr>
          </w:p>
          <w:p w14:paraId="424136F7" w14:textId="66F3565D" w:rsidR="00E47858" w:rsidRDefault="007E1F0E" w:rsidP="007E1F0E">
            <w:pPr>
              <w:pStyle w:val="TableParagraph"/>
              <w:ind w:left="171" w:right="204"/>
              <w:jc w:val="both"/>
              <w:rPr>
                <w:rFonts w:ascii="Times New Roman"/>
              </w:rPr>
            </w:pPr>
            <w:r>
              <w:t>Identificar operaciones unitarias de la concentración.</w:t>
            </w:r>
          </w:p>
        </w:tc>
        <w:tc>
          <w:tcPr>
            <w:tcW w:w="2512" w:type="dxa"/>
          </w:tcPr>
          <w:p w14:paraId="50529C5D" w14:textId="77777777" w:rsidR="0069045D" w:rsidRDefault="0069045D" w:rsidP="0069045D">
            <w:pPr>
              <w:pStyle w:val="TableParagraph"/>
              <w:ind w:left="222" w:right="160"/>
              <w:jc w:val="both"/>
            </w:pPr>
          </w:p>
          <w:p w14:paraId="5AE6823D" w14:textId="06825063" w:rsidR="00E47858" w:rsidRDefault="0069045D" w:rsidP="0069045D">
            <w:pPr>
              <w:pStyle w:val="TableParagraph"/>
              <w:ind w:left="222" w:right="160"/>
              <w:jc w:val="both"/>
              <w:rPr>
                <w:rFonts w:ascii="Times New Roman"/>
              </w:rPr>
            </w:pPr>
            <w:r>
              <w:t>Valora el papel de la concentración en la industria minera.</w:t>
            </w:r>
          </w:p>
        </w:tc>
        <w:tc>
          <w:tcPr>
            <w:tcW w:w="2796" w:type="dxa"/>
          </w:tcPr>
          <w:p w14:paraId="2862BE57" w14:textId="77777777" w:rsidR="0069045D" w:rsidRDefault="0069045D" w:rsidP="0069045D">
            <w:pPr>
              <w:pStyle w:val="TableParagraph"/>
              <w:ind w:left="123"/>
            </w:pPr>
          </w:p>
          <w:p w14:paraId="581F3633" w14:textId="6DF69944" w:rsidR="00E47858" w:rsidRDefault="0069045D" w:rsidP="0069045D">
            <w:pPr>
              <w:pStyle w:val="TableParagraph"/>
              <w:ind w:left="123"/>
              <w:rPr>
                <w:rFonts w:ascii="Times New Roman"/>
              </w:rPr>
            </w:pPr>
            <w:r>
              <w:t>Clase magistral, lluvia de ideas, discusión grupal.</w:t>
            </w:r>
          </w:p>
        </w:tc>
        <w:tc>
          <w:tcPr>
            <w:tcW w:w="2655" w:type="dxa"/>
          </w:tcPr>
          <w:p w14:paraId="406F2CC7" w14:textId="7C2CAC79" w:rsidR="00E47858" w:rsidRDefault="0069045D" w:rsidP="0069045D">
            <w:pPr>
              <w:pStyle w:val="TableParagraph"/>
              <w:ind w:left="162" w:right="222"/>
              <w:jc w:val="both"/>
              <w:rPr>
                <w:rFonts w:ascii="Times New Roman"/>
              </w:rPr>
            </w:pPr>
            <w:r>
              <w:t>Explica la función de la concentración en el procesamiento de minerales.</w:t>
            </w:r>
          </w:p>
        </w:tc>
      </w:tr>
      <w:tr w:rsidR="00E47858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E47858" w:rsidRDefault="00E47858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35CA1025" w14:textId="77777777" w:rsidR="007E1F0E" w:rsidRDefault="007E1F0E" w:rsidP="007E1F0E">
            <w:pPr>
              <w:pStyle w:val="TableParagraph"/>
              <w:ind w:left="139" w:right="113"/>
              <w:jc w:val="both"/>
            </w:pPr>
          </w:p>
          <w:p w14:paraId="2D4FA641" w14:textId="58C26C85" w:rsidR="00E47858" w:rsidRDefault="007E1F0E" w:rsidP="007E1F0E">
            <w:pPr>
              <w:pStyle w:val="TableParagraph"/>
              <w:ind w:left="139" w:right="113"/>
              <w:jc w:val="both"/>
              <w:rPr>
                <w:rFonts w:ascii="Times New Roman"/>
              </w:rPr>
            </w:pPr>
            <w:r>
              <w:t>Conocer principios de liberación de minerales y granulometría.</w:t>
            </w:r>
          </w:p>
        </w:tc>
        <w:tc>
          <w:tcPr>
            <w:tcW w:w="2780" w:type="dxa"/>
          </w:tcPr>
          <w:p w14:paraId="63A9E992" w14:textId="2C42F313" w:rsidR="00E47858" w:rsidRDefault="007E1F0E" w:rsidP="007E1F0E">
            <w:pPr>
              <w:pStyle w:val="TableParagraph"/>
              <w:ind w:left="171" w:right="204"/>
              <w:jc w:val="both"/>
              <w:rPr>
                <w:rFonts w:ascii="Times New Roman"/>
              </w:rPr>
            </w:pPr>
            <w:r>
              <w:t>Realizar análisis granulométricos y graficar curvas de distribución.</w:t>
            </w:r>
          </w:p>
        </w:tc>
        <w:tc>
          <w:tcPr>
            <w:tcW w:w="2512" w:type="dxa"/>
          </w:tcPr>
          <w:p w14:paraId="5E4609B2" w14:textId="77777777" w:rsidR="0069045D" w:rsidRDefault="0069045D" w:rsidP="0069045D">
            <w:pPr>
              <w:pStyle w:val="TableParagraph"/>
              <w:ind w:left="222" w:right="160"/>
              <w:jc w:val="both"/>
            </w:pPr>
          </w:p>
          <w:p w14:paraId="08727DB4" w14:textId="3921BC6A" w:rsidR="00E47858" w:rsidRDefault="0069045D" w:rsidP="0069045D">
            <w:pPr>
              <w:pStyle w:val="TableParagraph"/>
              <w:ind w:left="222" w:right="160"/>
              <w:jc w:val="both"/>
              <w:rPr>
                <w:rFonts w:ascii="Times New Roman"/>
              </w:rPr>
            </w:pPr>
            <w:r>
              <w:t>Demuestra responsabilidad en el trabajo experimental.</w:t>
            </w:r>
          </w:p>
        </w:tc>
        <w:tc>
          <w:tcPr>
            <w:tcW w:w="2796" w:type="dxa"/>
          </w:tcPr>
          <w:p w14:paraId="25D430D1" w14:textId="77777777" w:rsidR="0069045D" w:rsidRDefault="0069045D" w:rsidP="0069045D">
            <w:pPr>
              <w:pStyle w:val="TableParagraph"/>
              <w:ind w:left="123"/>
            </w:pPr>
          </w:p>
          <w:p w14:paraId="2B4D18F1" w14:textId="6F2CD42A" w:rsidR="00E47858" w:rsidRDefault="0069045D" w:rsidP="0069045D">
            <w:pPr>
              <w:pStyle w:val="TableParagraph"/>
              <w:ind w:left="123"/>
              <w:rPr>
                <w:rFonts w:ascii="Times New Roman"/>
              </w:rPr>
            </w:pPr>
            <w:r>
              <w:t>Clase teórica-práctica, resolución de problemas, práctica de laboratorio.</w:t>
            </w:r>
          </w:p>
        </w:tc>
        <w:tc>
          <w:tcPr>
            <w:tcW w:w="2655" w:type="dxa"/>
          </w:tcPr>
          <w:p w14:paraId="47C29205" w14:textId="4873E07A" w:rsidR="00E47858" w:rsidRDefault="0069045D" w:rsidP="0069045D">
            <w:pPr>
              <w:pStyle w:val="TableParagraph"/>
              <w:ind w:left="162" w:right="80"/>
              <w:jc w:val="both"/>
              <w:rPr>
                <w:rFonts w:ascii="Times New Roman"/>
              </w:rPr>
            </w:pPr>
            <w:r>
              <w:t>Presenta un informe de análisis granulométrico con interpretación adecuada.</w:t>
            </w:r>
          </w:p>
        </w:tc>
      </w:tr>
      <w:tr w:rsidR="00E47858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E47858" w:rsidRDefault="00E47858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6EF5D723" w14:textId="77777777" w:rsidR="007E1F0E" w:rsidRDefault="007E1F0E">
            <w:pPr>
              <w:pStyle w:val="TableParagraph"/>
            </w:pPr>
          </w:p>
          <w:p w14:paraId="33852C77" w14:textId="4A7E6BAE" w:rsidR="00E47858" w:rsidRDefault="007E1F0E" w:rsidP="007E1F0E">
            <w:pPr>
              <w:pStyle w:val="TableParagraph"/>
              <w:ind w:left="139" w:right="113"/>
              <w:jc w:val="both"/>
              <w:rPr>
                <w:rFonts w:ascii="Times New Roman"/>
              </w:rPr>
            </w:pPr>
            <w:r>
              <w:t>Explicar la teoría de la concentración gravimétrica.</w:t>
            </w:r>
          </w:p>
        </w:tc>
        <w:tc>
          <w:tcPr>
            <w:tcW w:w="2780" w:type="dxa"/>
          </w:tcPr>
          <w:p w14:paraId="337E603E" w14:textId="77777777" w:rsidR="0069045D" w:rsidRDefault="0069045D">
            <w:pPr>
              <w:pStyle w:val="TableParagraph"/>
            </w:pPr>
          </w:p>
          <w:p w14:paraId="1707A2C2" w14:textId="3426119C" w:rsidR="00E47858" w:rsidRDefault="0069045D" w:rsidP="0069045D">
            <w:pPr>
              <w:pStyle w:val="TableParagraph"/>
              <w:ind w:left="171" w:right="204"/>
              <w:jc w:val="both"/>
              <w:rPr>
                <w:rFonts w:ascii="Times New Roman"/>
              </w:rPr>
            </w:pPr>
            <w:r>
              <w:t>Efectuar cálculos de separación por densidad.</w:t>
            </w:r>
          </w:p>
        </w:tc>
        <w:tc>
          <w:tcPr>
            <w:tcW w:w="2512" w:type="dxa"/>
          </w:tcPr>
          <w:p w14:paraId="6C6D534E" w14:textId="77777777" w:rsidR="0069045D" w:rsidRDefault="0069045D" w:rsidP="0069045D">
            <w:pPr>
              <w:pStyle w:val="TableParagraph"/>
              <w:ind w:left="222" w:right="160"/>
              <w:jc w:val="both"/>
            </w:pPr>
          </w:p>
          <w:p w14:paraId="1AFBA892" w14:textId="1435BBAB" w:rsidR="00E47858" w:rsidRDefault="0069045D" w:rsidP="0069045D">
            <w:pPr>
              <w:pStyle w:val="TableParagraph"/>
              <w:ind w:left="222" w:right="160"/>
              <w:jc w:val="both"/>
              <w:rPr>
                <w:rFonts w:ascii="Times New Roman"/>
              </w:rPr>
            </w:pPr>
            <w:r>
              <w:t>Muestra disposición al trabajo en equipo.</w:t>
            </w:r>
          </w:p>
        </w:tc>
        <w:tc>
          <w:tcPr>
            <w:tcW w:w="2796" w:type="dxa"/>
          </w:tcPr>
          <w:p w14:paraId="51ABDBD2" w14:textId="77777777" w:rsidR="0069045D" w:rsidRDefault="0069045D" w:rsidP="0069045D">
            <w:pPr>
              <w:pStyle w:val="TableParagraph"/>
              <w:ind w:left="123"/>
            </w:pPr>
          </w:p>
          <w:p w14:paraId="437EB671" w14:textId="2EBADC8D" w:rsidR="00E47858" w:rsidRDefault="0069045D" w:rsidP="0069045D">
            <w:pPr>
              <w:pStyle w:val="TableParagraph"/>
              <w:ind w:left="123"/>
              <w:rPr>
                <w:rFonts w:ascii="Times New Roman"/>
              </w:rPr>
            </w:pPr>
            <w:r>
              <w:t>Clase magistral, ejercicios aplicados.</w:t>
            </w:r>
          </w:p>
        </w:tc>
        <w:tc>
          <w:tcPr>
            <w:tcW w:w="2655" w:type="dxa"/>
          </w:tcPr>
          <w:p w14:paraId="6F29D8E0" w14:textId="64E7603F" w:rsidR="00E47858" w:rsidRDefault="0069045D" w:rsidP="0069045D">
            <w:pPr>
              <w:pStyle w:val="TableParagraph"/>
              <w:ind w:left="162" w:right="80"/>
              <w:jc w:val="both"/>
              <w:rPr>
                <w:rFonts w:ascii="Times New Roman"/>
              </w:rPr>
            </w:pPr>
            <w:r>
              <w:t>Resuelve problemas de concentración gravimétrica correctamente.</w:t>
            </w:r>
          </w:p>
        </w:tc>
      </w:tr>
      <w:tr w:rsidR="00E47858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E47858" w:rsidRDefault="00E47858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55704F00" w14:textId="02C41B0B" w:rsidR="00E47858" w:rsidRDefault="007E1F0E" w:rsidP="007E1F0E">
            <w:pPr>
              <w:pStyle w:val="TableParagraph"/>
              <w:ind w:left="139" w:right="113"/>
              <w:jc w:val="both"/>
              <w:rPr>
                <w:rFonts w:ascii="Times New Roman"/>
              </w:rPr>
            </w:pPr>
            <w:r>
              <w:t>Reconocer equipos de concentración gravimétrica (</w:t>
            </w:r>
            <w:proofErr w:type="spellStart"/>
            <w:r>
              <w:t>jig</w:t>
            </w:r>
            <w:proofErr w:type="spellEnd"/>
            <w:r>
              <w:t>, espiral, mesa vibratoria).</w:t>
            </w:r>
          </w:p>
        </w:tc>
        <w:tc>
          <w:tcPr>
            <w:tcW w:w="2780" w:type="dxa"/>
          </w:tcPr>
          <w:p w14:paraId="0D2E2106" w14:textId="77777777" w:rsidR="0069045D" w:rsidRDefault="0069045D" w:rsidP="0069045D">
            <w:pPr>
              <w:pStyle w:val="TableParagraph"/>
              <w:ind w:left="171" w:right="204"/>
              <w:jc w:val="both"/>
            </w:pPr>
          </w:p>
          <w:p w14:paraId="50938364" w14:textId="60CC0023" w:rsidR="00E47858" w:rsidRDefault="0069045D" w:rsidP="0069045D">
            <w:pPr>
              <w:pStyle w:val="TableParagraph"/>
              <w:ind w:left="171" w:right="204"/>
              <w:jc w:val="both"/>
              <w:rPr>
                <w:rFonts w:ascii="Times New Roman"/>
              </w:rPr>
            </w:pPr>
            <w:r>
              <w:t>Operar equipos gravimétricos en prácticas de laboratorio.</w:t>
            </w:r>
          </w:p>
        </w:tc>
        <w:tc>
          <w:tcPr>
            <w:tcW w:w="2512" w:type="dxa"/>
          </w:tcPr>
          <w:p w14:paraId="6A5A30E8" w14:textId="77777777" w:rsidR="0069045D" w:rsidRDefault="0069045D" w:rsidP="0069045D">
            <w:pPr>
              <w:pStyle w:val="TableParagraph"/>
              <w:ind w:left="222" w:right="160"/>
              <w:jc w:val="both"/>
            </w:pPr>
          </w:p>
          <w:p w14:paraId="46247F73" w14:textId="62D6ED4B" w:rsidR="00E47858" w:rsidRDefault="0069045D" w:rsidP="0069045D">
            <w:pPr>
              <w:pStyle w:val="TableParagraph"/>
              <w:ind w:left="222" w:right="160"/>
              <w:jc w:val="both"/>
              <w:rPr>
                <w:rFonts w:ascii="Times New Roman"/>
              </w:rPr>
            </w:pPr>
            <w:r>
              <w:t>Cuida los equipos y sigue normas de seguridad.</w:t>
            </w:r>
          </w:p>
        </w:tc>
        <w:tc>
          <w:tcPr>
            <w:tcW w:w="2796" w:type="dxa"/>
          </w:tcPr>
          <w:p w14:paraId="61A24550" w14:textId="77777777" w:rsidR="0069045D" w:rsidRDefault="0069045D" w:rsidP="0069045D">
            <w:pPr>
              <w:pStyle w:val="TableParagraph"/>
              <w:ind w:left="123"/>
            </w:pPr>
          </w:p>
          <w:p w14:paraId="013A3CBE" w14:textId="408C4E3D" w:rsidR="00E47858" w:rsidRDefault="0069045D" w:rsidP="0069045D">
            <w:pPr>
              <w:pStyle w:val="TableParagraph"/>
              <w:ind w:left="123"/>
              <w:rPr>
                <w:rFonts w:ascii="Times New Roman"/>
              </w:rPr>
            </w:pPr>
            <w:r>
              <w:t>Demostración práctica, trabajo en laboratorio.</w:t>
            </w:r>
          </w:p>
        </w:tc>
        <w:tc>
          <w:tcPr>
            <w:tcW w:w="2655" w:type="dxa"/>
          </w:tcPr>
          <w:p w14:paraId="3238EFF5" w14:textId="44B97875" w:rsidR="00E47858" w:rsidRDefault="0069045D" w:rsidP="0069045D">
            <w:pPr>
              <w:pStyle w:val="TableParagraph"/>
              <w:ind w:left="162" w:right="80"/>
              <w:jc w:val="both"/>
              <w:rPr>
                <w:rFonts w:ascii="Times New Roman"/>
              </w:rPr>
            </w:pPr>
            <w:r>
              <w:t>Identifica y opera equipos gravimétricos con responsabilidad.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49AB1F6F" w14:textId="77777777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62C126B" w14:textId="77777777" w:rsidR="00485E55" w:rsidRDefault="00485E55" w:rsidP="0069045D">
            <w:pPr>
              <w:pStyle w:val="TableParagraph"/>
              <w:ind w:left="107"/>
            </w:pPr>
          </w:p>
          <w:p w14:paraId="7A717352" w14:textId="49BC4190" w:rsidR="00E47858" w:rsidRDefault="0069045D" w:rsidP="0069045D">
            <w:pPr>
              <w:pStyle w:val="TableParagraph"/>
              <w:ind w:left="107"/>
            </w:pPr>
            <w:r>
              <w:t>Explica fundamentos de liberación, granulometría y operaciones unitarias.</w:t>
            </w:r>
          </w:p>
          <w:p w14:paraId="276F158F" w14:textId="6D61FB69" w:rsidR="00485E55" w:rsidRDefault="00485E55" w:rsidP="0069045D">
            <w:pPr>
              <w:pStyle w:val="TableParagraph"/>
              <w:ind w:left="107"/>
              <w:rPr>
                <w:rFonts w:ascii="Times New Roman"/>
              </w:rPr>
            </w:pPr>
            <w:r>
              <w:rPr>
                <w:sz w:val="20"/>
              </w:rPr>
              <w:t>Evaluación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escrita de conceptos clave</w:t>
            </w:r>
          </w:p>
        </w:tc>
        <w:tc>
          <w:tcPr>
            <w:tcW w:w="5308" w:type="dxa"/>
            <w:gridSpan w:val="2"/>
          </w:tcPr>
          <w:p w14:paraId="35B141B0" w14:textId="77777777" w:rsidR="00485E55" w:rsidRDefault="00485E55" w:rsidP="00485E55">
            <w:pPr>
              <w:pStyle w:val="TableParagraph"/>
              <w:ind w:left="222"/>
            </w:pPr>
          </w:p>
          <w:p w14:paraId="569B490F" w14:textId="5F114C84" w:rsidR="00E47858" w:rsidRDefault="00485E55" w:rsidP="00485E55">
            <w:pPr>
              <w:pStyle w:val="TableParagraph"/>
              <w:ind w:left="222"/>
            </w:pPr>
            <w:r>
              <w:t>Informe de análisis granulométrico y representación de curvas de distribución.</w:t>
            </w:r>
          </w:p>
          <w:p w14:paraId="1E4EA7CE" w14:textId="77777777" w:rsidR="00485E55" w:rsidRDefault="00485E55" w:rsidP="00485E55">
            <w:pPr>
              <w:pStyle w:val="TableParagraph"/>
              <w:tabs>
                <w:tab w:val="left" w:pos="301"/>
              </w:tabs>
              <w:spacing w:line="250" w:lineRule="exact"/>
              <w:ind w:left="222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grupales</w:t>
            </w:r>
          </w:p>
          <w:p w14:paraId="6B9AD441" w14:textId="607F0D15" w:rsidR="00485E55" w:rsidRDefault="00485E55" w:rsidP="00485E55">
            <w:pPr>
              <w:pStyle w:val="TableParagraph"/>
              <w:ind w:left="222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6FE339FD" w14:textId="77777777" w:rsidR="00485E55" w:rsidRPr="00485E55" w:rsidRDefault="00485E55" w:rsidP="00485E55">
            <w:pPr>
              <w:pStyle w:val="NormalWeb"/>
              <w:ind w:left="162" w:right="2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5E55">
              <w:rPr>
                <w:rFonts w:asciiTheme="minorHAnsi" w:hAnsiTheme="minorHAnsi" w:cstheme="minorHAnsi"/>
                <w:sz w:val="22"/>
                <w:szCs w:val="22"/>
              </w:rPr>
              <w:t>Realiza con responsabilidad el análisis granulométrico y comunica resultados correctamente.</w:t>
            </w:r>
          </w:p>
          <w:p w14:paraId="2DCDC27E" w14:textId="77777777" w:rsidR="00E47858" w:rsidRPr="00485E55" w:rsidRDefault="00E47858" w:rsidP="00485E55">
            <w:pPr>
              <w:pStyle w:val="TableParagraph"/>
              <w:ind w:left="162" w:right="22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7B3D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129336BE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F11E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  <w:proofErr w:type="gramEnd"/>
            <w:r w:rsidR="00485E55">
              <w:rPr>
                <w:b/>
                <w:spacing w:val="-10"/>
                <w:sz w:val="20"/>
              </w:rPr>
              <w:t xml:space="preserve">   </w:t>
            </w:r>
            <w:r w:rsidR="00485E55">
              <w:t>Métodos de concentración gravimétrica, magnética y electrostática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691EA042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  <w:r w:rsidR="00485E55">
              <w:rPr>
                <w:b/>
                <w:spacing w:val="-5"/>
                <w:sz w:val="20"/>
              </w:rPr>
              <w:t xml:space="preserve"> </w:t>
            </w:r>
            <w:r w:rsidR="00485E55">
              <w:t>Aplica criterios técnicos para seleccionar y evaluar los métodos de concentración física según las propiedades de los minerales y las condiciones operativas.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165B08E9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E47858" w:rsidRDefault="00E47858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7D365553" w14:textId="53B4E1DB" w:rsidR="00E47858" w:rsidRDefault="00485E55" w:rsidP="00485E55">
            <w:pPr>
              <w:pStyle w:val="TableParagraph"/>
              <w:ind w:left="139" w:right="255"/>
              <w:jc w:val="both"/>
              <w:rPr>
                <w:rFonts w:ascii="Times New Roman"/>
              </w:rPr>
            </w:pPr>
            <w:r>
              <w:t>Analizar fundamentos de concentración magnética.</w:t>
            </w:r>
          </w:p>
        </w:tc>
        <w:tc>
          <w:tcPr>
            <w:tcW w:w="2780" w:type="dxa"/>
          </w:tcPr>
          <w:p w14:paraId="58DBCA6C" w14:textId="77777777" w:rsidR="00423213" w:rsidRDefault="00423213" w:rsidP="00423213">
            <w:pPr>
              <w:pStyle w:val="TableParagraph"/>
              <w:ind w:left="171" w:right="62"/>
              <w:jc w:val="both"/>
            </w:pPr>
          </w:p>
          <w:p w14:paraId="287454F4" w14:textId="1265723A" w:rsidR="00E47858" w:rsidRDefault="00423213" w:rsidP="00423213">
            <w:pPr>
              <w:pStyle w:val="TableParagraph"/>
              <w:ind w:left="171" w:right="62"/>
              <w:jc w:val="both"/>
              <w:rPr>
                <w:rFonts w:ascii="Times New Roman"/>
              </w:rPr>
            </w:pPr>
            <w:r>
              <w:t>Calcular eficiencia de separación magnética.</w:t>
            </w:r>
          </w:p>
        </w:tc>
        <w:tc>
          <w:tcPr>
            <w:tcW w:w="2512" w:type="dxa"/>
          </w:tcPr>
          <w:p w14:paraId="09E97E6E" w14:textId="77777777" w:rsidR="00423213" w:rsidRDefault="00423213" w:rsidP="00423213">
            <w:pPr>
              <w:pStyle w:val="TableParagraph"/>
              <w:ind w:left="80" w:right="160"/>
              <w:jc w:val="both"/>
            </w:pPr>
          </w:p>
          <w:p w14:paraId="11EBDB9A" w14:textId="6DB66910" w:rsidR="00E47858" w:rsidRDefault="00423213" w:rsidP="00423213">
            <w:pPr>
              <w:pStyle w:val="TableParagraph"/>
              <w:ind w:left="80" w:right="160"/>
              <w:jc w:val="both"/>
              <w:rPr>
                <w:rFonts w:ascii="Times New Roman"/>
              </w:rPr>
            </w:pPr>
            <w:r>
              <w:t>Se interesa por nuevas aplicaciones industriales.</w:t>
            </w:r>
          </w:p>
        </w:tc>
        <w:tc>
          <w:tcPr>
            <w:tcW w:w="2796" w:type="dxa"/>
          </w:tcPr>
          <w:p w14:paraId="301C5527" w14:textId="77777777" w:rsidR="00423213" w:rsidRDefault="00423213" w:rsidP="00423213">
            <w:pPr>
              <w:pStyle w:val="TableParagraph"/>
              <w:ind w:left="123" w:right="121"/>
            </w:pPr>
          </w:p>
          <w:p w14:paraId="205456F3" w14:textId="6D45F6DC" w:rsidR="00E47858" w:rsidRDefault="00423213" w:rsidP="00423213">
            <w:pPr>
              <w:pStyle w:val="TableParagraph"/>
              <w:ind w:left="123" w:right="121"/>
              <w:rPr>
                <w:rFonts w:ascii="Times New Roman"/>
              </w:rPr>
            </w:pPr>
            <w:r>
              <w:t>Exposición, resolución de casos.</w:t>
            </w:r>
          </w:p>
        </w:tc>
        <w:tc>
          <w:tcPr>
            <w:tcW w:w="2655" w:type="dxa"/>
          </w:tcPr>
          <w:p w14:paraId="5E985E00" w14:textId="6134D656" w:rsidR="00E47858" w:rsidRDefault="00423213" w:rsidP="00423213">
            <w:pPr>
              <w:pStyle w:val="TableParagraph"/>
              <w:ind w:left="162" w:right="222"/>
              <w:jc w:val="both"/>
              <w:rPr>
                <w:rFonts w:ascii="Times New Roman"/>
              </w:rPr>
            </w:pPr>
            <w:r>
              <w:t>Expone principios de concentración magnética con ejemplos.</w:t>
            </w:r>
          </w:p>
        </w:tc>
      </w:tr>
      <w:tr w:rsidR="00E47858" w14:paraId="08BC60C4" w14:textId="77777777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43422B92" w14:textId="77777777" w:rsidR="00423213" w:rsidRDefault="00423213" w:rsidP="00423213">
            <w:pPr>
              <w:pStyle w:val="TableParagraph"/>
              <w:ind w:left="139" w:right="113"/>
              <w:jc w:val="both"/>
            </w:pPr>
          </w:p>
          <w:p w14:paraId="16F452BB" w14:textId="2E16FF05" w:rsidR="00E47858" w:rsidRDefault="00423213" w:rsidP="00423213">
            <w:pPr>
              <w:pStyle w:val="TableParagraph"/>
              <w:ind w:left="139" w:right="113"/>
              <w:jc w:val="both"/>
              <w:rPr>
                <w:rFonts w:ascii="Times New Roman"/>
              </w:rPr>
            </w:pPr>
            <w:r>
              <w:t>Identificar tipos de separadores magnéticos.</w:t>
            </w:r>
          </w:p>
        </w:tc>
        <w:tc>
          <w:tcPr>
            <w:tcW w:w="2780" w:type="dxa"/>
          </w:tcPr>
          <w:p w14:paraId="361686EF" w14:textId="051768B7" w:rsidR="00E47858" w:rsidRDefault="00423213" w:rsidP="00423213">
            <w:pPr>
              <w:pStyle w:val="TableParagraph"/>
              <w:ind w:left="171" w:right="62"/>
              <w:jc w:val="both"/>
              <w:rPr>
                <w:rFonts w:ascii="Times New Roman"/>
              </w:rPr>
            </w:pPr>
            <w:r>
              <w:t>Ejecutar prácticas de separación magnética de minerales.</w:t>
            </w:r>
          </w:p>
        </w:tc>
        <w:tc>
          <w:tcPr>
            <w:tcW w:w="2512" w:type="dxa"/>
          </w:tcPr>
          <w:p w14:paraId="4E54929D" w14:textId="77777777" w:rsidR="00423213" w:rsidRDefault="00423213" w:rsidP="00423213">
            <w:pPr>
              <w:pStyle w:val="TableParagraph"/>
            </w:pPr>
          </w:p>
          <w:p w14:paraId="19433EBE" w14:textId="6614FDAC" w:rsidR="00E47858" w:rsidRDefault="00423213" w:rsidP="00423213">
            <w:pPr>
              <w:pStyle w:val="TableParagraph"/>
              <w:ind w:left="80"/>
              <w:rPr>
                <w:rFonts w:ascii="Times New Roman"/>
              </w:rPr>
            </w:pPr>
            <w:r>
              <w:t>Respeta procedimientos de seguridad.</w:t>
            </w:r>
          </w:p>
        </w:tc>
        <w:tc>
          <w:tcPr>
            <w:tcW w:w="2796" w:type="dxa"/>
          </w:tcPr>
          <w:p w14:paraId="43CAB02D" w14:textId="2D57D0C1" w:rsidR="00E47858" w:rsidRDefault="00423213" w:rsidP="00423213">
            <w:pPr>
              <w:pStyle w:val="TableParagraph"/>
              <w:ind w:left="123"/>
              <w:rPr>
                <w:rFonts w:ascii="Times New Roman"/>
              </w:rPr>
            </w:pPr>
            <w:r>
              <w:t>Práctica de laboratorio, guía de observación.</w:t>
            </w:r>
          </w:p>
        </w:tc>
        <w:tc>
          <w:tcPr>
            <w:tcW w:w="2655" w:type="dxa"/>
          </w:tcPr>
          <w:p w14:paraId="51D58E2E" w14:textId="010252BF" w:rsidR="00E47858" w:rsidRDefault="00423213" w:rsidP="00423213">
            <w:pPr>
              <w:pStyle w:val="TableParagraph"/>
              <w:ind w:left="162" w:right="222"/>
              <w:jc w:val="both"/>
              <w:rPr>
                <w:rFonts w:ascii="Times New Roman"/>
              </w:rPr>
            </w:pPr>
            <w:r>
              <w:t>Opera separadores magnéticos y presenta informe con resultados.</w:t>
            </w:r>
          </w:p>
        </w:tc>
      </w:tr>
      <w:tr w:rsidR="00E47858" w14:paraId="2A8D7BAC" w14:textId="77777777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E47858" w:rsidRDefault="00E47858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1FC0614B" w14:textId="718836B7" w:rsidR="00E47858" w:rsidRDefault="00423213" w:rsidP="00423213">
            <w:pPr>
              <w:pStyle w:val="TableParagraph"/>
              <w:ind w:left="139" w:right="113"/>
              <w:jc w:val="both"/>
              <w:rPr>
                <w:rFonts w:ascii="Times New Roman"/>
              </w:rPr>
            </w:pPr>
            <w:r>
              <w:t>Explicar principios de concentración electrostática.</w:t>
            </w:r>
          </w:p>
        </w:tc>
        <w:tc>
          <w:tcPr>
            <w:tcW w:w="2780" w:type="dxa"/>
          </w:tcPr>
          <w:p w14:paraId="32613331" w14:textId="732DF256" w:rsidR="00E47858" w:rsidRDefault="00423213" w:rsidP="00423213">
            <w:pPr>
              <w:pStyle w:val="TableParagraph"/>
              <w:ind w:left="171" w:right="62"/>
              <w:jc w:val="both"/>
              <w:rPr>
                <w:rFonts w:ascii="Times New Roman"/>
              </w:rPr>
            </w:pPr>
            <w:r>
              <w:t>Resolver problemas de separación por conductividad.</w:t>
            </w:r>
          </w:p>
        </w:tc>
        <w:tc>
          <w:tcPr>
            <w:tcW w:w="2512" w:type="dxa"/>
          </w:tcPr>
          <w:p w14:paraId="65F64456" w14:textId="77777777" w:rsidR="00423213" w:rsidRDefault="00423213" w:rsidP="00423213">
            <w:pPr>
              <w:pStyle w:val="TableParagraph"/>
              <w:ind w:left="80"/>
            </w:pPr>
          </w:p>
          <w:p w14:paraId="55F5BA70" w14:textId="5FDABFA0" w:rsidR="00E47858" w:rsidRDefault="00423213" w:rsidP="00423213">
            <w:pPr>
              <w:pStyle w:val="TableParagraph"/>
              <w:ind w:left="80"/>
              <w:rPr>
                <w:rFonts w:ascii="Times New Roman"/>
              </w:rPr>
            </w:pPr>
            <w:r>
              <w:t>Demuestra apertura al análisis crítico.</w:t>
            </w:r>
          </w:p>
        </w:tc>
        <w:tc>
          <w:tcPr>
            <w:tcW w:w="2796" w:type="dxa"/>
          </w:tcPr>
          <w:p w14:paraId="6B8D3308" w14:textId="77777777" w:rsidR="00423213" w:rsidRDefault="00423213" w:rsidP="00423213">
            <w:pPr>
              <w:pStyle w:val="TableParagraph"/>
              <w:ind w:left="123"/>
            </w:pPr>
          </w:p>
          <w:p w14:paraId="4EFE3A25" w14:textId="5DFDC576" w:rsidR="00E47858" w:rsidRDefault="00423213" w:rsidP="00423213">
            <w:pPr>
              <w:pStyle w:val="TableParagraph"/>
              <w:ind w:left="123"/>
              <w:rPr>
                <w:rFonts w:ascii="Times New Roman"/>
              </w:rPr>
            </w:pPr>
            <w:r>
              <w:t>Clase teórica, resolución de problemas.</w:t>
            </w:r>
          </w:p>
        </w:tc>
        <w:tc>
          <w:tcPr>
            <w:tcW w:w="2655" w:type="dxa"/>
          </w:tcPr>
          <w:p w14:paraId="0A098705" w14:textId="6F6EAFD4" w:rsidR="00E47858" w:rsidRDefault="00423213" w:rsidP="00423213">
            <w:pPr>
              <w:pStyle w:val="TableParagraph"/>
              <w:ind w:left="162" w:right="80"/>
              <w:jc w:val="both"/>
              <w:rPr>
                <w:rFonts w:ascii="Times New Roman"/>
              </w:rPr>
            </w:pPr>
            <w:r>
              <w:t>Interpreta resultados de ejercicios de concentración electrostática.</w:t>
            </w:r>
          </w:p>
        </w:tc>
      </w:tr>
      <w:tr w:rsidR="00E47858" w14:paraId="5D101D62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2717CEB7" w14:textId="3DE22EFE" w:rsidR="00E47858" w:rsidRDefault="00423213" w:rsidP="00423213">
            <w:pPr>
              <w:pStyle w:val="TableParagraph"/>
              <w:ind w:left="281" w:right="113"/>
              <w:jc w:val="both"/>
              <w:rPr>
                <w:rFonts w:ascii="Times New Roman"/>
              </w:rPr>
            </w:pPr>
            <w:r>
              <w:t>Reconocer aplicaciones de la concentración electrostática.</w:t>
            </w:r>
          </w:p>
        </w:tc>
        <w:tc>
          <w:tcPr>
            <w:tcW w:w="2780" w:type="dxa"/>
          </w:tcPr>
          <w:p w14:paraId="5762082A" w14:textId="11121354" w:rsidR="00E47858" w:rsidRDefault="00423213" w:rsidP="00423213">
            <w:pPr>
              <w:pStyle w:val="TableParagraph"/>
              <w:ind w:left="171" w:right="204"/>
              <w:jc w:val="both"/>
              <w:rPr>
                <w:rFonts w:ascii="Times New Roman"/>
              </w:rPr>
            </w:pPr>
            <w:r>
              <w:t>Manejar ejemplos de separación electrostática a escala de laboratorio.</w:t>
            </w:r>
          </w:p>
        </w:tc>
        <w:tc>
          <w:tcPr>
            <w:tcW w:w="2512" w:type="dxa"/>
          </w:tcPr>
          <w:p w14:paraId="66E00A3F" w14:textId="5AFE8575" w:rsidR="00E47858" w:rsidRDefault="00423213" w:rsidP="00423213">
            <w:pPr>
              <w:pStyle w:val="TableParagraph"/>
              <w:ind w:left="222" w:right="160"/>
              <w:jc w:val="both"/>
              <w:rPr>
                <w:rFonts w:ascii="Times New Roman"/>
              </w:rPr>
            </w:pPr>
            <w:r>
              <w:t>Fomenta la responsabilidad en experimentos.</w:t>
            </w:r>
          </w:p>
        </w:tc>
        <w:tc>
          <w:tcPr>
            <w:tcW w:w="2796" w:type="dxa"/>
          </w:tcPr>
          <w:p w14:paraId="439B2C08" w14:textId="77777777" w:rsidR="00423213" w:rsidRDefault="00423213" w:rsidP="00423213">
            <w:pPr>
              <w:pStyle w:val="TableParagraph"/>
              <w:ind w:left="123"/>
            </w:pPr>
          </w:p>
          <w:p w14:paraId="3BF60EAB" w14:textId="22EB9AB7" w:rsidR="00E47858" w:rsidRDefault="00423213" w:rsidP="00423213">
            <w:pPr>
              <w:pStyle w:val="TableParagraph"/>
              <w:ind w:left="123"/>
              <w:rPr>
                <w:rFonts w:ascii="Times New Roman"/>
              </w:rPr>
            </w:pPr>
            <w:r>
              <w:t>Trabajo práctico en laboratorio.</w:t>
            </w:r>
          </w:p>
        </w:tc>
        <w:tc>
          <w:tcPr>
            <w:tcW w:w="2655" w:type="dxa"/>
          </w:tcPr>
          <w:p w14:paraId="699D92A8" w14:textId="36C6C855" w:rsidR="00E47858" w:rsidRDefault="00423213" w:rsidP="00423213">
            <w:pPr>
              <w:pStyle w:val="TableParagraph"/>
              <w:ind w:left="162" w:right="222"/>
              <w:jc w:val="both"/>
              <w:rPr>
                <w:rFonts w:ascii="Times New Roman"/>
              </w:rPr>
            </w:pPr>
            <w:r>
              <w:t>Explica ventajas y limitaciones de la concentración electrostática.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7B87FBC" w14:textId="77777777" w:rsidR="00423213" w:rsidRDefault="00423213" w:rsidP="00485E55">
            <w:pPr>
              <w:pStyle w:val="TableParagraph"/>
              <w:ind w:left="107" w:right="204"/>
            </w:pPr>
          </w:p>
          <w:p w14:paraId="4824F354" w14:textId="2E3238C4" w:rsidR="00E47858" w:rsidRDefault="00485E55" w:rsidP="00485E55">
            <w:pPr>
              <w:pStyle w:val="TableParagraph"/>
              <w:ind w:left="107" w:right="204"/>
              <w:rPr>
                <w:rFonts w:ascii="Times New Roman"/>
              </w:rPr>
            </w:pPr>
            <w:r>
              <w:t>Describe principios de separación gravimétrica, magnética y electrostática</w:t>
            </w:r>
          </w:p>
        </w:tc>
        <w:tc>
          <w:tcPr>
            <w:tcW w:w="5308" w:type="dxa"/>
            <w:gridSpan w:val="2"/>
          </w:tcPr>
          <w:p w14:paraId="19069FEE" w14:textId="77777777" w:rsidR="00423213" w:rsidRDefault="00423213" w:rsidP="00485E55">
            <w:pPr>
              <w:pStyle w:val="TableParagraph"/>
              <w:ind w:left="80" w:right="121"/>
            </w:pPr>
          </w:p>
          <w:p w14:paraId="4C97AC91" w14:textId="12566FAB" w:rsidR="00E47858" w:rsidRDefault="00485E55" w:rsidP="00485E55">
            <w:pPr>
              <w:pStyle w:val="TableParagraph"/>
              <w:ind w:left="80" w:right="121"/>
              <w:rPr>
                <w:rFonts w:ascii="Times New Roman"/>
              </w:rPr>
            </w:pPr>
            <w:r>
              <w:t>Reportes de prácticas de concentración gravimétrica, magnética y electrostática.</w:t>
            </w:r>
          </w:p>
        </w:tc>
        <w:tc>
          <w:tcPr>
            <w:tcW w:w="2655" w:type="dxa"/>
          </w:tcPr>
          <w:p w14:paraId="657F00C4" w14:textId="77777777" w:rsidR="00423213" w:rsidRDefault="00423213" w:rsidP="00485E55">
            <w:pPr>
              <w:pStyle w:val="TableParagraph"/>
              <w:ind w:left="162" w:right="80"/>
              <w:jc w:val="both"/>
            </w:pPr>
          </w:p>
          <w:p w14:paraId="71C4025A" w14:textId="5C09228A" w:rsidR="00E47858" w:rsidRDefault="00485E55" w:rsidP="00485E55">
            <w:pPr>
              <w:pStyle w:val="TableParagraph"/>
              <w:ind w:left="162" w:right="80"/>
              <w:jc w:val="both"/>
              <w:rPr>
                <w:rFonts w:ascii="Times New Roman"/>
              </w:rPr>
            </w:pPr>
            <w:r>
              <w:t>Opera equipos de laboratorio con seguridad y cuidado.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433C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69EC1959" w:rsidR="000337F5" w:rsidRPr="00513300" w:rsidRDefault="000337F5" w:rsidP="00513300">
            <w:pPr>
              <w:pStyle w:val="TableParagraph"/>
              <w:ind w:left="134" w:right="156"/>
              <w:jc w:val="both"/>
              <w:rPr>
                <w:rFonts w:ascii="Times New Roman"/>
                <w:szCs w:val="24"/>
              </w:rPr>
            </w:pPr>
            <w:r w:rsidRPr="00513300">
              <w:rPr>
                <w:b/>
                <w:szCs w:val="24"/>
              </w:rPr>
              <w:t>UNIDAD</w:t>
            </w:r>
            <w:r w:rsidRPr="00513300">
              <w:rPr>
                <w:b/>
                <w:spacing w:val="-6"/>
                <w:szCs w:val="24"/>
              </w:rPr>
              <w:t xml:space="preserve"> </w:t>
            </w:r>
            <w:r w:rsidRPr="00513300">
              <w:rPr>
                <w:b/>
                <w:szCs w:val="24"/>
              </w:rPr>
              <w:t>DIDACTICA</w:t>
            </w:r>
            <w:r w:rsidRPr="00513300">
              <w:rPr>
                <w:b/>
                <w:spacing w:val="-4"/>
                <w:szCs w:val="24"/>
              </w:rPr>
              <w:t xml:space="preserve"> </w:t>
            </w:r>
            <w:proofErr w:type="gramStart"/>
            <w:r w:rsidRPr="00513300">
              <w:rPr>
                <w:b/>
                <w:szCs w:val="24"/>
              </w:rPr>
              <w:t>III</w:t>
            </w:r>
            <w:r w:rsidRPr="00513300">
              <w:rPr>
                <w:b/>
                <w:spacing w:val="-6"/>
                <w:szCs w:val="24"/>
              </w:rPr>
              <w:t xml:space="preserve"> </w:t>
            </w:r>
            <w:r w:rsidRPr="00513300">
              <w:rPr>
                <w:b/>
                <w:spacing w:val="-10"/>
                <w:szCs w:val="24"/>
              </w:rPr>
              <w:t>:</w:t>
            </w:r>
            <w:proofErr w:type="gramEnd"/>
            <w:r w:rsidR="00513300" w:rsidRPr="00513300">
              <w:rPr>
                <w:b/>
                <w:spacing w:val="-10"/>
                <w:szCs w:val="24"/>
              </w:rPr>
              <w:t xml:space="preserve">   </w:t>
            </w:r>
            <w:r w:rsidR="00513300" w:rsidRPr="00513300">
              <w:rPr>
                <w:rFonts w:ascii="Times New Roman"/>
                <w:szCs w:val="24"/>
              </w:rPr>
              <w:t xml:space="preserve"> Cin</w:t>
            </w:r>
            <w:r w:rsidR="00513300" w:rsidRPr="00513300">
              <w:rPr>
                <w:rFonts w:ascii="Times New Roman"/>
                <w:szCs w:val="24"/>
              </w:rPr>
              <w:t>é</w:t>
            </w:r>
            <w:r w:rsidR="00513300" w:rsidRPr="00513300">
              <w:rPr>
                <w:rFonts w:ascii="Times New Roman"/>
                <w:szCs w:val="24"/>
              </w:rPr>
              <w:t>tica y mecanismos de flotaci</w:t>
            </w:r>
            <w:r w:rsidR="00513300" w:rsidRPr="00513300">
              <w:rPr>
                <w:rFonts w:ascii="Times New Roman"/>
                <w:szCs w:val="24"/>
              </w:rPr>
              <w:t>ó</w:t>
            </w:r>
            <w:r w:rsidR="00513300" w:rsidRPr="00513300">
              <w:rPr>
                <w:rFonts w:ascii="Times New Roman"/>
                <w:szCs w:val="24"/>
              </w:rPr>
              <w:t>n. Evaluaci</w:t>
            </w:r>
            <w:r w:rsidR="00513300" w:rsidRPr="00513300">
              <w:rPr>
                <w:rFonts w:ascii="Times New Roman"/>
                <w:szCs w:val="24"/>
              </w:rPr>
              <w:t>ó</w:t>
            </w:r>
            <w:r w:rsidR="00513300" w:rsidRPr="00513300">
              <w:rPr>
                <w:rFonts w:ascii="Times New Roman"/>
                <w:szCs w:val="24"/>
              </w:rPr>
              <w:t>n metal</w:t>
            </w:r>
            <w:r w:rsidR="00513300" w:rsidRPr="00513300">
              <w:rPr>
                <w:rFonts w:ascii="Times New Roman"/>
                <w:szCs w:val="24"/>
              </w:rPr>
              <w:t>ú</w:t>
            </w:r>
            <w:r w:rsidR="00513300" w:rsidRPr="00513300">
              <w:rPr>
                <w:rFonts w:ascii="Times New Roman"/>
                <w:szCs w:val="24"/>
              </w:rPr>
              <w:t>rgica en la flotaci</w:t>
            </w:r>
            <w:r w:rsidR="00513300" w:rsidRPr="00513300">
              <w:rPr>
                <w:rFonts w:ascii="Times New Roman"/>
                <w:szCs w:val="24"/>
              </w:rPr>
              <w:t>ó</w:t>
            </w:r>
            <w:r w:rsidR="00513300" w:rsidRPr="00513300">
              <w:rPr>
                <w:rFonts w:ascii="Times New Roman"/>
                <w:szCs w:val="24"/>
              </w:rPr>
              <w:t>n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46A16399" w:rsidR="000337F5" w:rsidRPr="00513300" w:rsidRDefault="000337F5" w:rsidP="00513300">
            <w:pPr>
              <w:pStyle w:val="TableParagraph"/>
              <w:spacing w:line="243" w:lineRule="exact"/>
              <w:ind w:left="110"/>
              <w:rPr>
                <w:b/>
                <w:spacing w:val="-4"/>
                <w:sz w:val="18"/>
                <w:szCs w:val="20"/>
              </w:rPr>
            </w:pPr>
            <w:r w:rsidRPr="00513300">
              <w:rPr>
                <w:b/>
                <w:sz w:val="18"/>
                <w:szCs w:val="20"/>
              </w:rPr>
              <w:t>CAPACIDAD</w:t>
            </w:r>
            <w:r w:rsidRPr="00513300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513300">
              <w:rPr>
                <w:b/>
                <w:sz w:val="18"/>
                <w:szCs w:val="20"/>
              </w:rPr>
              <w:t>DE</w:t>
            </w:r>
            <w:r w:rsidRPr="00513300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513300">
              <w:rPr>
                <w:b/>
                <w:sz w:val="18"/>
                <w:szCs w:val="20"/>
              </w:rPr>
              <w:t>LA</w:t>
            </w:r>
            <w:r w:rsidRPr="00513300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513300">
              <w:rPr>
                <w:b/>
                <w:sz w:val="18"/>
                <w:szCs w:val="20"/>
              </w:rPr>
              <w:t>UNIDAD</w:t>
            </w:r>
            <w:r w:rsidRPr="00513300">
              <w:rPr>
                <w:b/>
                <w:spacing w:val="-2"/>
                <w:sz w:val="18"/>
                <w:szCs w:val="20"/>
              </w:rPr>
              <w:t xml:space="preserve"> </w:t>
            </w:r>
            <w:r w:rsidRPr="00513300">
              <w:rPr>
                <w:b/>
                <w:sz w:val="18"/>
                <w:szCs w:val="20"/>
              </w:rPr>
              <w:t>DIDACTICA</w:t>
            </w:r>
            <w:r w:rsidRPr="00513300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513300">
              <w:rPr>
                <w:b/>
                <w:spacing w:val="-4"/>
                <w:sz w:val="18"/>
                <w:szCs w:val="20"/>
              </w:rPr>
              <w:t>III:</w:t>
            </w:r>
            <w:r w:rsidR="00513300" w:rsidRPr="00513300">
              <w:rPr>
                <w:b/>
                <w:spacing w:val="-4"/>
                <w:sz w:val="18"/>
                <w:szCs w:val="20"/>
              </w:rPr>
              <w:t xml:space="preserve"> </w:t>
            </w:r>
            <w:r w:rsidR="00513300" w:rsidRPr="00513300">
              <w:rPr>
                <w:sz w:val="18"/>
                <w:szCs w:val="20"/>
              </w:rPr>
              <w:t xml:space="preserve"> </w:t>
            </w:r>
            <w:r w:rsidR="00513300" w:rsidRPr="00513300">
              <w:rPr>
                <w:b/>
                <w:spacing w:val="-4"/>
                <w:sz w:val="18"/>
                <w:szCs w:val="20"/>
              </w:rPr>
              <w:t>Analiza los factores que influyen en la velocidad de flotación y su rendimiento. Interpreta parámetros de eficiencia como recuperación y ley de concentrado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Pr="00513300" w:rsidRDefault="000337F5" w:rsidP="000337F5">
            <w:pPr>
              <w:rPr>
                <w:sz w:val="14"/>
                <w:szCs w:val="16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Pr="00513300" w:rsidRDefault="000337F5" w:rsidP="000337F5">
            <w:pPr>
              <w:pStyle w:val="TableParagraph"/>
              <w:spacing w:before="132"/>
              <w:ind w:left="110"/>
              <w:rPr>
                <w:b/>
                <w:sz w:val="14"/>
                <w:szCs w:val="16"/>
              </w:rPr>
            </w:pPr>
            <w:r w:rsidRPr="00513300">
              <w:rPr>
                <w:b/>
                <w:spacing w:val="-2"/>
                <w:sz w:val="14"/>
                <w:szCs w:val="16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Pr="00513300" w:rsidRDefault="000337F5" w:rsidP="000337F5">
            <w:pPr>
              <w:rPr>
                <w:sz w:val="14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Pr="00513300" w:rsidRDefault="000337F5" w:rsidP="000337F5">
            <w:pPr>
              <w:rPr>
                <w:sz w:val="14"/>
                <w:szCs w:val="16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C6E80D6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0337F5" w:rsidRPr="00513300" w:rsidRDefault="000337F5" w:rsidP="000337F5">
            <w:pPr>
              <w:rPr>
                <w:sz w:val="14"/>
                <w:szCs w:val="16"/>
              </w:rPr>
            </w:pPr>
          </w:p>
        </w:tc>
        <w:tc>
          <w:tcPr>
            <w:tcW w:w="960" w:type="dxa"/>
          </w:tcPr>
          <w:p w14:paraId="0D09B2ED" w14:textId="77777777" w:rsidR="000337F5" w:rsidRPr="00772009" w:rsidRDefault="000337F5" w:rsidP="000337F5">
            <w:pPr>
              <w:pStyle w:val="TableParagraph"/>
              <w:spacing w:before="223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  <w:p w14:paraId="4821E22C" w14:textId="77777777" w:rsidR="000337F5" w:rsidRPr="00772009" w:rsidRDefault="000337F5" w:rsidP="000337F5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772009">
              <w:rPr>
                <w:rFonts w:asciiTheme="minorHAnsi" w:hAnsiTheme="minorHAnsi" w:cstheme="minorHAnsi"/>
                <w:spacing w:val="-10"/>
                <w:sz w:val="18"/>
                <w:szCs w:val="20"/>
              </w:rPr>
              <w:t>9</w:t>
            </w:r>
          </w:p>
        </w:tc>
        <w:tc>
          <w:tcPr>
            <w:tcW w:w="2529" w:type="dxa"/>
          </w:tcPr>
          <w:p w14:paraId="2C34FE43" w14:textId="77777777" w:rsidR="00513300" w:rsidRPr="00772009" w:rsidRDefault="00513300" w:rsidP="00513300">
            <w:pPr>
              <w:pStyle w:val="TableParagraph"/>
              <w:ind w:left="153"/>
              <w:rPr>
                <w:rFonts w:asciiTheme="minorHAnsi" w:hAnsiTheme="minorHAnsi" w:cstheme="minorHAnsi"/>
              </w:rPr>
            </w:pPr>
          </w:p>
          <w:p w14:paraId="56EE950A" w14:textId="5C225573" w:rsidR="000337F5" w:rsidRPr="00772009" w:rsidRDefault="00513300" w:rsidP="00513300">
            <w:pPr>
              <w:pStyle w:val="TableParagraph"/>
              <w:ind w:left="153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Conocer fundamentos de la flotación de minerales.</w:t>
            </w:r>
          </w:p>
        </w:tc>
        <w:tc>
          <w:tcPr>
            <w:tcW w:w="2780" w:type="dxa"/>
          </w:tcPr>
          <w:p w14:paraId="25A21510" w14:textId="77777777" w:rsidR="00513300" w:rsidRPr="00772009" w:rsidRDefault="00513300" w:rsidP="005133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</w:p>
          <w:p w14:paraId="19D87F6B" w14:textId="7E7D3D35" w:rsidR="000337F5" w:rsidRPr="00772009" w:rsidRDefault="00513300" w:rsidP="005133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Explicar interacción partícula-burbuja.</w:t>
            </w:r>
          </w:p>
        </w:tc>
        <w:tc>
          <w:tcPr>
            <w:tcW w:w="2512" w:type="dxa"/>
          </w:tcPr>
          <w:p w14:paraId="56161F50" w14:textId="77777777" w:rsidR="00513300" w:rsidRPr="00772009" w:rsidRDefault="00513300" w:rsidP="00513300">
            <w:pPr>
              <w:pStyle w:val="TableParagraph"/>
              <w:ind w:left="82"/>
              <w:rPr>
                <w:rFonts w:asciiTheme="minorHAnsi" w:hAnsiTheme="minorHAnsi" w:cstheme="minorHAnsi"/>
              </w:rPr>
            </w:pPr>
          </w:p>
          <w:p w14:paraId="219CFD18" w14:textId="371FB2AB" w:rsidR="000337F5" w:rsidRPr="00772009" w:rsidRDefault="00513300" w:rsidP="00513300">
            <w:pPr>
              <w:pStyle w:val="TableParagraph"/>
              <w:ind w:left="82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Participa activamente en clase.</w:t>
            </w:r>
          </w:p>
        </w:tc>
        <w:tc>
          <w:tcPr>
            <w:tcW w:w="2796" w:type="dxa"/>
          </w:tcPr>
          <w:p w14:paraId="6A74D600" w14:textId="77777777" w:rsidR="00772009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</w:p>
          <w:p w14:paraId="1EA657AA" w14:textId="241C3DA0" w:rsidR="000337F5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Clase magistral, videos didácticos.</w:t>
            </w:r>
          </w:p>
        </w:tc>
        <w:tc>
          <w:tcPr>
            <w:tcW w:w="2655" w:type="dxa"/>
          </w:tcPr>
          <w:p w14:paraId="1CB512DF" w14:textId="77777777" w:rsidR="00772009" w:rsidRPr="00772009" w:rsidRDefault="00772009" w:rsidP="00772009">
            <w:pPr>
              <w:pStyle w:val="TableParagraph"/>
              <w:ind w:left="165" w:right="219"/>
              <w:jc w:val="both"/>
              <w:rPr>
                <w:rFonts w:asciiTheme="minorHAnsi" w:hAnsiTheme="minorHAnsi" w:cstheme="minorHAnsi"/>
              </w:rPr>
            </w:pPr>
          </w:p>
          <w:p w14:paraId="6E7DD558" w14:textId="0EACF80F" w:rsidR="000337F5" w:rsidRPr="00772009" w:rsidRDefault="00772009" w:rsidP="00772009">
            <w:pPr>
              <w:pStyle w:val="TableParagraph"/>
              <w:ind w:left="165" w:right="219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Describe los principios de la flotación con precisión.</w:t>
            </w:r>
          </w:p>
        </w:tc>
      </w:tr>
      <w:tr w:rsidR="000337F5" w14:paraId="4A6880D1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0337F5" w:rsidRPr="00513300" w:rsidRDefault="000337F5" w:rsidP="000337F5">
            <w:pPr>
              <w:rPr>
                <w:sz w:val="14"/>
                <w:szCs w:val="16"/>
              </w:rPr>
            </w:pPr>
          </w:p>
        </w:tc>
        <w:tc>
          <w:tcPr>
            <w:tcW w:w="960" w:type="dxa"/>
          </w:tcPr>
          <w:p w14:paraId="5DB2B833" w14:textId="77777777" w:rsidR="000337F5" w:rsidRPr="00772009" w:rsidRDefault="000337F5" w:rsidP="000337F5">
            <w:pPr>
              <w:pStyle w:val="TableParagraph"/>
              <w:rPr>
                <w:rFonts w:asciiTheme="minorHAnsi" w:hAnsiTheme="minorHAnsi" w:cstheme="minorHAnsi"/>
                <w:b/>
                <w:sz w:val="14"/>
                <w:szCs w:val="16"/>
              </w:rPr>
            </w:pPr>
          </w:p>
          <w:p w14:paraId="2C516F05" w14:textId="77777777" w:rsidR="000337F5" w:rsidRPr="00772009" w:rsidRDefault="000337F5" w:rsidP="000337F5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4B1CDB46" w14:textId="77777777" w:rsidR="000337F5" w:rsidRPr="00772009" w:rsidRDefault="000337F5" w:rsidP="000337F5">
            <w:pPr>
              <w:pStyle w:val="TableParagraph"/>
              <w:ind w:left="13" w:right="6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772009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>10</w:t>
            </w:r>
          </w:p>
        </w:tc>
        <w:tc>
          <w:tcPr>
            <w:tcW w:w="2529" w:type="dxa"/>
          </w:tcPr>
          <w:p w14:paraId="2D14D8B5" w14:textId="57A21086" w:rsidR="000337F5" w:rsidRPr="00772009" w:rsidRDefault="00513300" w:rsidP="00513300">
            <w:pPr>
              <w:pStyle w:val="TableParagraph"/>
              <w:ind w:left="153" w:right="240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Identificar reactivos de flotación (colectores, espumantes, modificadores).</w:t>
            </w:r>
          </w:p>
        </w:tc>
        <w:tc>
          <w:tcPr>
            <w:tcW w:w="2780" w:type="dxa"/>
          </w:tcPr>
          <w:p w14:paraId="34FCEFAB" w14:textId="77777777" w:rsidR="00513300" w:rsidRPr="00772009" w:rsidRDefault="00513300" w:rsidP="00513300">
            <w:pPr>
              <w:pStyle w:val="TableParagraph"/>
              <w:ind w:left="173"/>
              <w:rPr>
                <w:rFonts w:asciiTheme="minorHAnsi" w:hAnsiTheme="minorHAnsi" w:cstheme="minorHAnsi"/>
              </w:rPr>
            </w:pPr>
          </w:p>
          <w:p w14:paraId="13CA6E26" w14:textId="13621644" w:rsidR="000337F5" w:rsidRPr="00772009" w:rsidRDefault="00513300" w:rsidP="00513300">
            <w:pPr>
              <w:pStyle w:val="TableParagraph"/>
              <w:ind w:left="173" w:right="189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Seleccionar reactivos adecuados para una prueba de flotación.</w:t>
            </w:r>
          </w:p>
        </w:tc>
        <w:tc>
          <w:tcPr>
            <w:tcW w:w="2512" w:type="dxa"/>
          </w:tcPr>
          <w:p w14:paraId="3EECE2D2" w14:textId="77777777" w:rsidR="00513300" w:rsidRPr="00772009" w:rsidRDefault="00513300" w:rsidP="00513300">
            <w:pPr>
              <w:pStyle w:val="TableParagraph"/>
              <w:ind w:left="82"/>
              <w:rPr>
                <w:rFonts w:asciiTheme="minorHAnsi" w:hAnsiTheme="minorHAnsi" w:cstheme="minorHAnsi"/>
              </w:rPr>
            </w:pPr>
          </w:p>
          <w:p w14:paraId="57F06BD7" w14:textId="78D282B2" w:rsidR="000337F5" w:rsidRPr="00772009" w:rsidRDefault="00513300" w:rsidP="00513300">
            <w:pPr>
              <w:pStyle w:val="TableParagraph"/>
              <w:ind w:left="82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Muestra interés en la investigación de reactivos.</w:t>
            </w:r>
          </w:p>
        </w:tc>
        <w:tc>
          <w:tcPr>
            <w:tcW w:w="2796" w:type="dxa"/>
          </w:tcPr>
          <w:p w14:paraId="0EF7DC05" w14:textId="77777777" w:rsidR="00772009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</w:p>
          <w:p w14:paraId="3D65EE3F" w14:textId="1040548A" w:rsidR="000337F5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Clase participativa, análisis de casos.</w:t>
            </w:r>
          </w:p>
        </w:tc>
        <w:tc>
          <w:tcPr>
            <w:tcW w:w="2655" w:type="dxa"/>
          </w:tcPr>
          <w:p w14:paraId="5CC6B2BA" w14:textId="77777777" w:rsidR="00772009" w:rsidRPr="00772009" w:rsidRDefault="00772009" w:rsidP="00772009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</w:p>
          <w:p w14:paraId="0A71CA3F" w14:textId="41C5CFEE" w:rsidR="000337F5" w:rsidRPr="00772009" w:rsidRDefault="00772009" w:rsidP="00772009">
            <w:pPr>
              <w:pStyle w:val="TableParagraph"/>
              <w:ind w:left="165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Reconoce y clasifica los principales reactivos de flotación.</w:t>
            </w:r>
          </w:p>
        </w:tc>
      </w:tr>
      <w:tr w:rsidR="000337F5" w14:paraId="066CF388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0337F5" w:rsidRPr="00772009" w:rsidRDefault="000337F5" w:rsidP="000337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9C8546A" w14:textId="77777777" w:rsidR="000337F5" w:rsidRPr="00772009" w:rsidRDefault="000337F5" w:rsidP="000337F5">
            <w:pPr>
              <w:pStyle w:val="TableParagraph"/>
              <w:spacing w:before="40"/>
              <w:rPr>
                <w:rFonts w:asciiTheme="minorHAnsi" w:hAnsiTheme="minorHAnsi" w:cstheme="minorHAnsi"/>
                <w:b/>
                <w:sz w:val="20"/>
              </w:rPr>
            </w:pPr>
          </w:p>
          <w:p w14:paraId="355B2A52" w14:textId="77777777" w:rsidR="000337F5" w:rsidRPr="00772009" w:rsidRDefault="000337F5" w:rsidP="000337F5">
            <w:pPr>
              <w:pStyle w:val="TableParagraph"/>
              <w:ind w:left="13" w:right="6"/>
              <w:jc w:val="center"/>
              <w:rPr>
                <w:rFonts w:asciiTheme="minorHAnsi" w:hAnsiTheme="minorHAnsi" w:cstheme="minorHAnsi"/>
                <w:sz w:val="20"/>
              </w:rPr>
            </w:pPr>
            <w:r w:rsidRPr="00772009">
              <w:rPr>
                <w:rFonts w:asciiTheme="minorHAnsi" w:hAnsiTheme="minorHAnsi" w:cstheme="minorHAnsi"/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05734E08" w14:textId="62CF9FC1" w:rsidR="000337F5" w:rsidRPr="00772009" w:rsidRDefault="00513300" w:rsidP="00513300">
            <w:pPr>
              <w:pStyle w:val="TableParagraph"/>
              <w:ind w:left="153" w:right="99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Analizar variables que influyen en la flotación (pH, tiempo, dosificación).</w:t>
            </w:r>
          </w:p>
        </w:tc>
        <w:tc>
          <w:tcPr>
            <w:tcW w:w="2780" w:type="dxa"/>
          </w:tcPr>
          <w:p w14:paraId="156D7520" w14:textId="77777777" w:rsidR="00513300" w:rsidRPr="00772009" w:rsidRDefault="00513300" w:rsidP="00513300">
            <w:pPr>
              <w:pStyle w:val="TableParagraph"/>
              <w:ind w:left="173" w:right="189"/>
              <w:rPr>
                <w:rFonts w:asciiTheme="minorHAnsi" w:hAnsiTheme="minorHAnsi" w:cstheme="minorHAnsi"/>
              </w:rPr>
            </w:pPr>
          </w:p>
          <w:p w14:paraId="33852BE6" w14:textId="539EFD6F" w:rsidR="000337F5" w:rsidRPr="00772009" w:rsidRDefault="00513300" w:rsidP="00513300">
            <w:pPr>
              <w:pStyle w:val="TableParagraph"/>
              <w:ind w:left="173" w:right="189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Diseñar pruebas de flotación variando parámetros.</w:t>
            </w:r>
          </w:p>
        </w:tc>
        <w:tc>
          <w:tcPr>
            <w:tcW w:w="2512" w:type="dxa"/>
          </w:tcPr>
          <w:p w14:paraId="43DAD3BF" w14:textId="77777777" w:rsidR="00513300" w:rsidRPr="00772009" w:rsidRDefault="00513300" w:rsidP="00513300">
            <w:pPr>
              <w:pStyle w:val="TableParagraph"/>
              <w:ind w:left="82" w:right="146"/>
              <w:jc w:val="both"/>
              <w:rPr>
                <w:rFonts w:asciiTheme="minorHAnsi" w:hAnsiTheme="minorHAnsi" w:cstheme="minorHAnsi"/>
              </w:rPr>
            </w:pPr>
          </w:p>
          <w:p w14:paraId="16F1E9BA" w14:textId="3BDA617D" w:rsidR="000337F5" w:rsidRPr="00772009" w:rsidRDefault="00513300" w:rsidP="00513300">
            <w:pPr>
              <w:pStyle w:val="TableParagraph"/>
              <w:ind w:left="82" w:right="146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Persevera en la resolución de problemas prácticos</w:t>
            </w:r>
          </w:p>
        </w:tc>
        <w:tc>
          <w:tcPr>
            <w:tcW w:w="2796" w:type="dxa"/>
          </w:tcPr>
          <w:p w14:paraId="56866241" w14:textId="77777777" w:rsidR="00772009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</w:p>
          <w:p w14:paraId="59A04FDF" w14:textId="748968CC" w:rsidR="000337F5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Práctica de laboratorio, resolución de problemas.</w:t>
            </w:r>
          </w:p>
        </w:tc>
        <w:tc>
          <w:tcPr>
            <w:tcW w:w="2655" w:type="dxa"/>
          </w:tcPr>
          <w:p w14:paraId="12898BD3" w14:textId="77777777" w:rsidR="00772009" w:rsidRPr="00772009" w:rsidRDefault="00772009" w:rsidP="00772009">
            <w:pPr>
              <w:pStyle w:val="TableParagraph"/>
              <w:ind w:left="165" w:right="219"/>
              <w:jc w:val="both"/>
              <w:rPr>
                <w:rFonts w:asciiTheme="minorHAnsi" w:hAnsiTheme="minorHAnsi" w:cstheme="minorHAnsi"/>
              </w:rPr>
            </w:pPr>
          </w:p>
          <w:p w14:paraId="76250CE7" w14:textId="71A99A18" w:rsidR="000337F5" w:rsidRPr="00772009" w:rsidRDefault="00772009" w:rsidP="00772009">
            <w:pPr>
              <w:pStyle w:val="TableParagraph"/>
              <w:ind w:left="165" w:right="219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Presenta resultados interpretados de pruebas de flotación.</w:t>
            </w:r>
          </w:p>
        </w:tc>
      </w:tr>
      <w:tr w:rsidR="000337F5" w14:paraId="7E297D86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0337F5" w:rsidRPr="00772009" w:rsidRDefault="000337F5" w:rsidP="000337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014E2E42" w14:textId="77777777" w:rsidR="000337F5" w:rsidRPr="00772009" w:rsidRDefault="000337F5" w:rsidP="000337F5">
            <w:pPr>
              <w:pStyle w:val="TableParagraph"/>
              <w:spacing w:before="36"/>
              <w:rPr>
                <w:rFonts w:asciiTheme="minorHAnsi" w:hAnsiTheme="minorHAnsi" w:cstheme="minorHAnsi"/>
                <w:b/>
                <w:sz w:val="20"/>
              </w:rPr>
            </w:pPr>
          </w:p>
          <w:p w14:paraId="2F5142BD" w14:textId="77777777" w:rsidR="000337F5" w:rsidRPr="00772009" w:rsidRDefault="000337F5" w:rsidP="000337F5">
            <w:pPr>
              <w:pStyle w:val="TableParagraph"/>
              <w:ind w:left="13" w:right="6"/>
              <w:jc w:val="center"/>
              <w:rPr>
                <w:rFonts w:asciiTheme="minorHAnsi" w:hAnsiTheme="minorHAnsi" w:cstheme="minorHAnsi"/>
                <w:sz w:val="20"/>
              </w:rPr>
            </w:pPr>
            <w:r w:rsidRPr="00772009">
              <w:rPr>
                <w:rFonts w:asciiTheme="minorHAnsi" w:hAnsiTheme="minorHAnsi" w:cstheme="minorHAnsi"/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5B7A1F4E" w14:textId="35786585" w:rsidR="000337F5" w:rsidRPr="00772009" w:rsidRDefault="00513300" w:rsidP="00513300">
            <w:pPr>
              <w:pStyle w:val="TableParagraph"/>
              <w:ind w:left="153" w:right="99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Conocer equipos de flotación (celdas mecánicas, neumáticas, columna).</w:t>
            </w:r>
          </w:p>
        </w:tc>
        <w:tc>
          <w:tcPr>
            <w:tcW w:w="2780" w:type="dxa"/>
          </w:tcPr>
          <w:p w14:paraId="1BA7BCB7" w14:textId="77777777" w:rsidR="00513300" w:rsidRPr="00772009" w:rsidRDefault="00513300" w:rsidP="00513300">
            <w:pPr>
              <w:pStyle w:val="TableParagraph"/>
              <w:ind w:left="173" w:right="189"/>
              <w:jc w:val="both"/>
              <w:rPr>
                <w:rFonts w:asciiTheme="minorHAnsi" w:hAnsiTheme="minorHAnsi" w:cstheme="minorHAnsi"/>
              </w:rPr>
            </w:pPr>
          </w:p>
          <w:p w14:paraId="770FE616" w14:textId="27344780" w:rsidR="000337F5" w:rsidRPr="00772009" w:rsidRDefault="00513300" w:rsidP="00513300">
            <w:pPr>
              <w:pStyle w:val="TableParagraph"/>
              <w:ind w:left="173" w:right="189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Identificar componentes y funcionamiento de las celdas.</w:t>
            </w:r>
          </w:p>
        </w:tc>
        <w:tc>
          <w:tcPr>
            <w:tcW w:w="2512" w:type="dxa"/>
          </w:tcPr>
          <w:p w14:paraId="07818464" w14:textId="77777777" w:rsidR="00772009" w:rsidRPr="00772009" w:rsidRDefault="00772009" w:rsidP="00772009">
            <w:pPr>
              <w:pStyle w:val="TableParagraph"/>
              <w:ind w:left="82" w:right="146"/>
              <w:jc w:val="both"/>
              <w:rPr>
                <w:rFonts w:asciiTheme="minorHAnsi" w:hAnsiTheme="minorHAnsi" w:cstheme="minorHAnsi"/>
              </w:rPr>
            </w:pPr>
          </w:p>
          <w:p w14:paraId="37FACDFB" w14:textId="3DA53F7D" w:rsidR="000337F5" w:rsidRPr="00772009" w:rsidRDefault="00772009" w:rsidP="00772009">
            <w:pPr>
              <w:pStyle w:val="TableParagraph"/>
              <w:ind w:left="82" w:right="146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Demuestra orden en la manipulación de equipos.</w:t>
            </w:r>
          </w:p>
        </w:tc>
        <w:tc>
          <w:tcPr>
            <w:tcW w:w="2796" w:type="dxa"/>
          </w:tcPr>
          <w:p w14:paraId="091E94C1" w14:textId="77777777" w:rsidR="00772009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</w:p>
          <w:p w14:paraId="2BBCF6EB" w14:textId="595E137D" w:rsidR="000337F5" w:rsidRPr="00772009" w:rsidRDefault="00772009" w:rsidP="00772009">
            <w:pPr>
              <w:pStyle w:val="TableParagraph"/>
              <w:ind w:left="126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Exposición docente, visita de laboratorio.</w:t>
            </w:r>
          </w:p>
        </w:tc>
        <w:tc>
          <w:tcPr>
            <w:tcW w:w="2655" w:type="dxa"/>
          </w:tcPr>
          <w:p w14:paraId="0B595BF5" w14:textId="6191C569" w:rsidR="000337F5" w:rsidRPr="00772009" w:rsidRDefault="00772009" w:rsidP="00772009">
            <w:pPr>
              <w:pStyle w:val="TableParagraph"/>
              <w:ind w:left="165" w:right="78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Explica el principio de operación de diferentes celdas de flotación.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Pr="00772009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72009">
              <w:rPr>
                <w:rFonts w:asciiTheme="minorHAnsi" w:hAnsiTheme="minorHAnsi" w:cstheme="minorHAnsi"/>
                <w:b/>
                <w:sz w:val="20"/>
              </w:rPr>
              <w:t>EVALUACIÓN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z w:val="20"/>
              </w:rPr>
              <w:t>LA</w:t>
            </w:r>
            <w:r w:rsidRPr="0077200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z w:val="20"/>
              </w:rPr>
              <w:t>UNIDAD</w:t>
            </w:r>
            <w:r w:rsidRPr="0077200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Pr="00772009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72009">
              <w:rPr>
                <w:rFonts w:asciiTheme="minorHAnsi" w:hAnsiTheme="minorHAnsi" w:cstheme="minorHAnsi"/>
                <w:b/>
                <w:sz w:val="20"/>
              </w:rPr>
              <w:t>Evidencia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Pr="00772009" w:rsidRDefault="000337F5" w:rsidP="00772009">
            <w:pPr>
              <w:pStyle w:val="TableParagraph"/>
              <w:spacing w:before="1" w:line="225" w:lineRule="exact"/>
              <w:ind w:left="1728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72009">
              <w:rPr>
                <w:rFonts w:asciiTheme="minorHAnsi" w:hAnsiTheme="minorHAnsi" w:cstheme="minorHAnsi"/>
                <w:b/>
                <w:sz w:val="20"/>
              </w:rPr>
              <w:t>Evidencia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Pr="00772009" w:rsidRDefault="000337F5" w:rsidP="000337F5">
            <w:pPr>
              <w:pStyle w:val="TableParagraph"/>
              <w:spacing w:before="1" w:line="225" w:lineRule="exact"/>
              <w:ind w:left="296"/>
              <w:rPr>
                <w:rFonts w:asciiTheme="minorHAnsi" w:hAnsiTheme="minorHAnsi" w:cstheme="minorHAnsi"/>
                <w:b/>
                <w:sz w:val="20"/>
              </w:rPr>
            </w:pPr>
            <w:r w:rsidRPr="00772009">
              <w:rPr>
                <w:rFonts w:asciiTheme="minorHAnsi" w:hAnsiTheme="minorHAnsi" w:cstheme="minorHAnsi"/>
                <w:b/>
                <w:sz w:val="20"/>
              </w:rPr>
              <w:t>Evidencia</w:t>
            </w:r>
            <w:r w:rsidRPr="0077200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7200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772009">
              <w:rPr>
                <w:rFonts w:asciiTheme="minorHAnsi" w:hAnsiTheme="minorHAnsi" w:cstheme="minorHAnsi"/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43DF5A78" w14:textId="77777777" w:rsidR="00772009" w:rsidRPr="00772009" w:rsidRDefault="00772009" w:rsidP="00772009">
            <w:pPr>
              <w:pStyle w:val="TableParagraph"/>
              <w:spacing w:line="218" w:lineRule="auto"/>
              <w:ind w:left="263" w:right="-15"/>
              <w:rPr>
                <w:rFonts w:asciiTheme="minorHAnsi" w:hAnsiTheme="minorHAnsi" w:cstheme="minorHAnsi"/>
              </w:rPr>
            </w:pPr>
          </w:p>
          <w:p w14:paraId="2790B876" w14:textId="5DCE0695" w:rsidR="00772009" w:rsidRPr="00772009" w:rsidRDefault="00772009" w:rsidP="00772009">
            <w:pPr>
              <w:pStyle w:val="TableParagraph"/>
              <w:spacing w:line="218" w:lineRule="auto"/>
              <w:ind w:left="263" w:right="-15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Reconoce fundamentos de flotación, reactivos y variables que influyen en el proceso.</w:t>
            </w:r>
          </w:p>
          <w:p w14:paraId="4D129AEB" w14:textId="77777777" w:rsidR="00772009" w:rsidRPr="00772009" w:rsidRDefault="00772009" w:rsidP="00772009">
            <w:pPr>
              <w:pStyle w:val="TableParagraph"/>
              <w:spacing w:line="218" w:lineRule="auto"/>
              <w:ind w:left="263" w:right="-15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Problemas sobre cinética de flotación.</w:t>
            </w:r>
          </w:p>
          <w:p w14:paraId="4CD2A59E" w14:textId="2CFEFBE7" w:rsidR="000337F5" w:rsidRPr="00772009" w:rsidRDefault="00772009" w:rsidP="00772009">
            <w:pPr>
              <w:pStyle w:val="TableParagraph"/>
              <w:spacing w:line="218" w:lineRule="auto"/>
              <w:ind w:left="263" w:right="-15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Examen práctico sobre equipos de flotación.</w:t>
            </w:r>
          </w:p>
        </w:tc>
        <w:tc>
          <w:tcPr>
            <w:tcW w:w="5308" w:type="dxa"/>
            <w:gridSpan w:val="2"/>
          </w:tcPr>
          <w:p w14:paraId="2F7F05E5" w14:textId="77777777" w:rsidR="00772009" w:rsidRPr="00772009" w:rsidRDefault="00772009" w:rsidP="00772009">
            <w:pPr>
              <w:pStyle w:val="TableParagraph"/>
              <w:tabs>
                <w:tab w:val="left" w:pos="304"/>
              </w:tabs>
              <w:spacing w:line="250" w:lineRule="exact"/>
              <w:ind w:left="30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20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1E58CA" w14:textId="44277CCF" w:rsidR="00772009" w:rsidRPr="00772009" w:rsidRDefault="00772009" w:rsidP="00772009">
            <w:pPr>
              <w:pStyle w:val="TableParagraph"/>
              <w:tabs>
                <w:tab w:val="left" w:pos="304"/>
              </w:tabs>
              <w:spacing w:line="250" w:lineRule="exact"/>
              <w:ind w:left="304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 xml:space="preserve"> Informe sobre experimentos de flotación inicial.</w:t>
            </w:r>
          </w:p>
          <w:p w14:paraId="18D1AADD" w14:textId="49CAEA0A" w:rsidR="000337F5" w:rsidRPr="00772009" w:rsidRDefault="00772009" w:rsidP="00772009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 xml:space="preserve">        Proyecto de diseño de un circuito de flotación.</w:t>
            </w:r>
          </w:p>
          <w:p w14:paraId="48287A43" w14:textId="294C45AE" w:rsidR="00772009" w:rsidRPr="00772009" w:rsidRDefault="00772009" w:rsidP="00772009">
            <w:pPr>
              <w:pStyle w:val="TableParagraph"/>
              <w:ind w:left="366" w:right="107"/>
              <w:jc w:val="both"/>
              <w:rPr>
                <w:rFonts w:asciiTheme="minorHAnsi" w:hAnsiTheme="minorHAnsi" w:cstheme="minorHAnsi"/>
              </w:rPr>
            </w:pPr>
            <w:r w:rsidRPr="00772009">
              <w:rPr>
                <w:rFonts w:asciiTheme="minorHAnsi" w:hAnsiTheme="minorHAnsi" w:cstheme="minorHAnsi"/>
              </w:rPr>
              <w:t>Informe técnico de pruebas de flotación con interpretación de resultados.</w:t>
            </w:r>
          </w:p>
        </w:tc>
        <w:tc>
          <w:tcPr>
            <w:tcW w:w="2655" w:type="dxa"/>
          </w:tcPr>
          <w:p w14:paraId="2B7A1B7A" w14:textId="77777777" w:rsidR="00772009" w:rsidRPr="00772009" w:rsidRDefault="00772009" w:rsidP="00772009">
            <w:pPr>
              <w:pStyle w:val="NormalWeb"/>
              <w:ind w:left="165" w:right="2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2009">
              <w:rPr>
                <w:rFonts w:asciiTheme="minorHAnsi" w:hAnsiTheme="minorHAnsi" w:cstheme="minorHAnsi"/>
                <w:sz w:val="22"/>
                <w:szCs w:val="22"/>
              </w:rPr>
              <w:t>Ejecuta pruebas experimentales de flotación, selecciona reactivos adecuados y analiza curvas cinéticas.</w:t>
            </w:r>
          </w:p>
          <w:p w14:paraId="53E72A57" w14:textId="77777777" w:rsidR="000337F5" w:rsidRPr="00772009" w:rsidRDefault="000337F5" w:rsidP="00033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D473CB8" w14:textId="77777777" w:rsidR="000337F5" w:rsidRDefault="000337F5" w:rsidP="000337F5">
      <w:pPr>
        <w:rPr>
          <w:b/>
          <w:szCs w:val="28"/>
        </w:rPr>
      </w:pPr>
    </w:p>
    <w:p w14:paraId="6576CB41" w14:textId="256BCD0F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  <w:r>
        <w:rPr>
          <w:b/>
          <w:szCs w:val="28"/>
        </w:rPr>
        <w:tab/>
      </w: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4D75FEBD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 w:rsidR="00F1090A">
              <w:rPr>
                <w:b/>
                <w:spacing w:val="-10"/>
                <w:sz w:val="20"/>
              </w:rPr>
              <w:t xml:space="preserve">   </w:t>
            </w:r>
            <w:r w:rsidR="00F1090A">
              <w:t xml:space="preserve"> Diseño, Control y Evaluación de Circuitos de Flotación.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476D1BE4" w:rsidR="000337F5" w:rsidRPr="00F1090A" w:rsidRDefault="000337F5" w:rsidP="00F1090A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  <w:r w:rsidR="00F1090A">
              <w:rPr>
                <w:b/>
                <w:spacing w:val="-5"/>
                <w:sz w:val="20"/>
              </w:rPr>
              <w:t xml:space="preserve"> </w:t>
            </w:r>
            <w:r w:rsidR="00F1090A" w:rsidRPr="00F1090A">
              <w:rPr>
                <w:rFonts w:asciiTheme="minorHAnsi" w:hAnsiTheme="minorHAnsi" w:cstheme="minorHAnsi"/>
                <w:sz w:val="24"/>
                <w:szCs w:val="20"/>
              </w:rPr>
              <w:t>Compara características operativas y de diseño de celdas y columnas de flotación.</w:t>
            </w:r>
            <w:r w:rsidR="00F1090A">
              <w:rPr>
                <w:rFonts w:ascii="Times New Roman"/>
                <w:sz w:val="26"/>
              </w:rPr>
              <w:t xml:space="preserve"> </w:t>
            </w:r>
            <w:r w:rsidR="00F1090A" w:rsidRPr="00F1090A">
              <w:rPr>
                <w:rFonts w:asciiTheme="minorHAnsi" w:hAnsiTheme="minorHAnsi" w:cstheme="minorHAnsi"/>
                <w:sz w:val="24"/>
                <w:szCs w:val="20"/>
              </w:rPr>
              <w:t>Propone configuraciones de circuitos que maximicen recuperación y calidad del concentrado.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3F300A3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2C3E04B6" w14:textId="797F81F6" w:rsidR="000337F5" w:rsidRDefault="00F1090A" w:rsidP="00F1090A">
            <w:pPr>
              <w:pStyle w:val="TableParagraph"/>
              <w:ind w:left="153" w:right="240"/>
              <w:jc w:val="both"/>
              <w:rPr>
                <w:rFonts w:ascii="Times New Roman"/>
              </w:rPr>
            </w:pPr>
            <w:r>
              <w:t>Explicar los principios de diseño de circuitos de flotación.</w:t>
            </w:r>
          </w:p>
        </w:tc>
        <w:tc>
          <w:tcPr>
            <w:tcW w:w="2780" w:type="dxa"/>
          </w:tcPr>
          <w:p w14:paraId="624791DC" w14:textId="684AE2C7" w:rsidR="000337F5" w:rsidRDefault="00F1090A" w:rsidP="00F1090A">
            <w:pPr>
              <w:pStyle w:val="TableParagraph"/>
              <w:ind w:left="173" w:right="189"/>
              <w:jc w:val="both"/>
              <w:rPr>
                <w:rFonts w:ascii="Times New Roman"/>
              </w:rPr>
            </w:pPr>
            <w:r>
              <w:t>Interpretar diagramas de flujo de diferentes circuitos (</w:t>
            </w:r>
            <w:proofErr w:type="spellStart"/>
            <w:r>
              <w:t>rougher</w:t>
            </w:r>
            <w:proofErr w:type="spellEnd"/>
            <w:r>
              <w:t xml:space="preserve">, </w:t>
            </w:r>
            <w:proofErr w:type="spellStart"/>
            <w:r>
              <w:t>cleaner</w:t>
            </w:r>
            <w:proofErr w:type="spellEnd"/>
            <w:r>
              <w:t xml:space="preserve">, </w:t>
            </w:r>
            <w:proofErr w:type="spellStart"/>
            <w:r>
              <w:t>scavenger</w:t>
            </w:r>
            <w:proofErr w:type="spellEnd"/>
            <w:r>
              <w:t>).</w:t>
            </w:r>
          </w:p>
        </w:tc>
        <w:tc>
          <w:tcPr>
            <w:tcW w:w="2512" w:type="dxa"/>
          </w:tcPr>
          <w:p w14:paraId="6EB37ECC" w14:textId="620DEB25" w:rsidR="000337F5" w:rsidRDefault="00F1090A" w:rsidP="00F1090A">
            <w:pPr>
              <w:pStyle w:val="TableParagraph"/>
              <w:ind w:left="82" w:right="146"/>
              <w:jc w:val="both"/>
              <w:rPr>
                <w:rFonts w:ascii="Times New Roman"/>
              </w:rPr>
            </w:pPr>
            <w:r>
              <w:t>Demuestra pensamiento crítico frente a alternativas de diseño.</w:t>
            </w:r>
          </w:p>
        </w:tc>
        <w:tc>
          <w:tcPr>
            <w:tcW w:w="2796" w:type="dxa"/>
          </w:tcPr>
          <w:p w14:paraId="77144068" w14:textId="303C6164" w:rsidR="000337F5" w:rsidRDefault="00F1090A" w:rsidP="00F1090A">
            <w:pPr>
              <w:pStyle w:val="TableParagraph"/>
              <w:ind w:left="126" w:right="107"/>
              <w:jc w:val="both"/>
              <w:rPr>
                <w:rFonts w:ascii="Times New Roman"/>
              </w:rPr>
            </w:pPr>
            <w:r>
              <w:t>Clase teórica-práctica, resolución de casos, software de simulación.</w:t>
            </w:r>
          </w:p>
        </w:tc>
        <w:tc>
          <w:tcPr>
            <w:tcW w:w="2655" w:type="dxa"/>
          </w:tcPr>
          <w:p w14:paraId="5EF7CFFD" w14:textId="48031100" w:rsidR="000337F5" w:rsidRDefault="00FD6664" w:rsidP="00FD6664">
            <w:pPr>
              <w:pStyle w:val="TableParagraph"/>
              <w:ind w:left="165" w:right="219"/>
              <w:jc w:val="both"/>
              <w:rPr>
                <w:rFonts w:ascii="Times New Roman"/>
              </w:rPr>
            </w:pPr>
            <w:r>
              <w:t>Explica y diferencia los principales tipos de circuitos de flotación.</w:t>
            </w:r>
          </w:p>
        </w:tc>
      </w:tr>
      <w:tr w:rsidR="000337F5" w14:paraId="427EC99E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0C004E4D" w14:textId="64660B10" w:rsidR="000337F5" w:rsidRDefault="00F1090A" w:rsidP="00F1090A">
            <w:pPr>
              <w:pStyle w:val="TableParagraph"/>
              <w:ind w:left="153" w:right="99"/>
              <w:jc w:val="both"/>
              <w:rPr>
                <w:rFonts w:ascii="Times New Roman"/>
              </w:rPr>
            </w:pPr>
            <w:r>
              <w:t>Analizar métodos de control y variables operativas en circuitos de flotación.</w:t>
            </w:r>
          </w:p>
        </w:tc>
        <w:tc>
          <w:tcPr>
            <w:tcW w:w="2780" w:type="dxa"/>
          </w:tcPr>
          <w:p w14:paraId="02C88597" w14:textId="550C8A0B" w:rsidR="000337F5" w:rsidRDefault="00F1090A" w:rsidP="00F1090A">
            <w:pPr>
              <w:pStyle w:val="TableParagraph"/>
              <w:ind w:left="173" w:right="189"/>
              <w:jc w:val="both"/>
              <w:rPr>
                <w:rFonts w:ascii="Times New Roman"/>
              </w:rPr>
            </w:pPr>
            <w:r>
              <w:t>Aplicar balances metalúrgicos a circuitos y calcular eficiencias.</w:t>
            </w:r>
          </w:p>
        </w:tc>
        <w:tc>
          <w:tcPr>
            <w:tcW w:w="2512" w:type="dxa"/>
          </w:tcPr>
          <w:p w14:paraId="61B9AC5F" w14:textId="612038A2" w:rsidR="000337F5" w:rsidRDefault="00F1090A" w:rsidP="00F1090A">
            <w:pPr>
              <w:pStyle w:val="TableParagraph"/>
              <w:ind w:left="82" w:right="146"/>
              <w:jc w:val="both"/>
              <w:rPr>
                <w:rFonts w:ascii="Times New Roman"/>
              </w:rPr>
            </w:pPr>
            <w:r>
              <w:t>Actúa con precisión y rigurosidad en el análisis de datos.</w:t>
            </w:r>
          </w:p>
        </w:tc>
        <w:tc>
          <w:tcPr>
            <w:tcW w:w="2796" w:type="dxa"/>
          </w:tcPr>
          <w:p w14:paraId="1B6D1D5B" w14:textId="77777777" w:rsidR="00F1090A" w:rsidRDefault="00F1090A" w:rsidP="00F1090A">
            <w:pPr>
              <w:pStyle w:val="TableParagraph"/>
              <w:ind w:left="126"/>
            </w:pPr>
          </w:p>
          <w:p w14:paraId="2B16B366" w14:textId="7689B18B" w:rsidR="000337F5" w:rsidRDefault="00F1090A" w:rsidP="00F1090A">
            <w:pPr>
              <w:pStyle w:val="TableParagraph"/>
              <w:ind w:left="126"/>
              <w:rPr>
                <w:rFonts w:ascii="Times New Roman"/>
              </w:rPr>
            </w:pPr>
            <w:r>
              <w:t>Taller práctico, resolución de problemas, uso de software.</w:t>
            </w:r>
          </w:p>
        </w:tc>
        <w:tc>
          <w:tcPr>
            <w:tcW w:w="2655" w:type="dxa"/>
          </w:tcPr>
          <w:p w14:paraId="20ED1657" w14:textId="4C3306C4" w:rsidR="000337F5" w:rsidRDefault="00FD6664" w:rsidP="00FD6664">
            <w:pPr>
              <w:pStyle w:val="TableParagraph"/>
              <w:ind w:left="165" w:right="219"/>
              <w:jc w:val="both"/>
              <w:rPr>
                <w:rFonts w:ascii="Times New Roman"/>
              </w:rPr>
            </w:pPr>
            <w:r>
              <w:t>Realiza balances metalúrgicos completos e interpreta la eficiencia del circuito.</w:t>
            </w:r>
          </w:p>
        </w:tc>
      </w:tr>
      <w:tr w:rsidR="000337F5" w14:paraId="3A9468A4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58D7474B" w14:textId="3C91A5FF" w:rsidR="000337F5" w:rsidRDefault="00F1090A" w:rsidP="00F1090A">
            <w:pPr>
              <w:pStyle w:val="TableParagraph"/>
              <w:ind w:left="153" w:right="99"/>
              <w:jc w:val="both"/>
              <w:rPr>
                <w:rFonts w:ascii="Times New Roman"/>
              </w:rPr>
            </w:pPr>
            <w:r>
              <w:t>Comprender criterios de evaluación técnica y económica de un circuito de flotación.</w:t>
            </w:r>
          </w:p>
        </w:tc>
        <w:tc>
          <w:tcPr>
            <w:tcW w:w="2780" w:type="dxa"/>
          </w:tcPr>
          <w:p w14:paraId="55D6FB43" w14:textId="7CBA5E18" w:rsidR="000337F5" w:rsidRDefault="00F1090A" w:rsidP="00F1090A">
            <w:pPr>
              <w:pStyle w:val="TableParagraph"/>
              <w:ind w:left="173" w:right="189"/>
              <w:jc w:val="both"/>
              <w:rPr>
                <w:rFonts w:ascii="Times New Roman"/>
              </w:rPr>
            </w:pPr>
            <w:r>
              <w:t>Elaborar reportes técnicos de evaluación con datos experimentales o simulados.</w:t>
            </w:r>
          </w:p>
        </w:tc>
        <w:tc>
          <w:tcPr>
            <w:tcW w:w="2512" w:type="dxa"/>
          </w:tcPr>
          <w:p w14:paraId="33720C36" w14:textId="418A5B15" w:rsidR="000337F5" w:rsidRDefault="00F1090A" w:rsidP="00F1090A">
            <w:pPr>
              <w:pStyle w:val="TableParagraph"/>
              <w:ind w:left="82" w:right="146"/>
              <w:jc w:val="both"/>
              <w:rPr>
                <w:rFonts w:ascii="Times New Roman"/>
              </w:rPr>
            </w:pPr>
            <w:r>
              <w:t>Demuestra responsabilidad en el análisis y presentación de resultados.</w:t>
            </w:r>
          </w:p>
        </w:tc>
        <w:tc>
          <w:tcPr>
            <w:tcW w:w="2796" w:type="dxa"/>
          </w:tcPr>
          <w:p w14:paraId="7272ECE2" w14:textId="77777777" w:rsidR="00F1090A" w:rsidRDefault="00F1090A" w:rsidP="00F1090A">
            <w:pPr>
              <w:pStyle w:val="TableParagraph"/>
              <w:ind w:left="126"/>
            </w:pPr>
          </w:p>
          <w:p w14:paraId="394B4969" w14:textId="33AF984F" w:rsidR="000337F5" w:rsidRDefault="00F1090A" w:rsidP="00F1090A">
            <w:pPr>
              <w:pStyle w:val="TableParagraph"/>
              <w:ind w:left="126"/>
              <w:rPr>
                <w:rFonts w:ascii="Times New Roman"/>
              </w:rPr>
            </w:pPr>
            <w:r>
              <w:t>Trabajo grupal, estudio de casos, análisis comparativo.</w:t>
            </w:r>
          </w:p>
        </w:tc>
        <w:tc>
          <w:tcPr>
            <w:tcW w:w="2655" w:type="dxa"/>
          </w:tcPr>
          <w:p w14:paraId="184C1A29" w14:textId="79D361E1" w:rsidR="000337F5" w:rsidRDefault="00FD6664" w:rsidP="00FD6664">
            <w:pPr>
              <w:pStyle w:val="TableParagraph"/>
              <w:ind w:left="165" w:right="78"/>
              <w:jc w:val="both"/>
              <w:rPr>
                <w:rFonts w:ascii="Times New Roman"/>
              </w:rPr>
            </w:pPr>
            <w:r>
              <w:t>Presenta informes técnicos con criterios claros de evaluación metalúrgica y económica.</w:t>
            </w:r>
          </w:p>
        </w:tc>
      </w:tr>
      <w:tr w:rsidR="000337F5" w14:paraId="1352D81E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6C362927" w14:textId="42763CCC" w:rsidR="000337F5" w:rsidRDefault="00F1090A" w:rsidP="00F1090A">
            <w:pPr>
              <w:pStyle w:val="TableParagraph"/>
              <w:ind w:left="153" w:right="99"/>
              <w:jc w:val="both"/>
              <w:rPr>
                <w:rFonts w:ascii="Times New Roman"/>
              </w:rPr>
            </w:pPr>
            <w:r>
              <w:t>Integrar diseño, control y evaluación de circuitos de flotación en un proyecto final.</w:t>
            </w:r>
          </w:p>
        </w:tc>
        <w:tc>
          <w:tcPr>
            <w:tcW w:w="2780" w:type="dxa"/>
          </w:tcPr>
          <w:p w14:paraId="74D5BA12" w14:textId="66E4E4CE" w:rsidR="000337F5" w:rsidRDefault="00F1090A" w:rsidP="00F1090A">
            <w:pPr>
              <w:pStyle w:val="TableParagraph"/>
              <w:ind w:left="173" w:right="189"/>
              <w:jc w:val="both"/>
              <w:rPr>
                <w:rFonts w:ascii="Times New Roman"/>
              </w:rPr>
            </w:pPr>
            <w:r>
              <w:t>Sustentar un proyecto integrador que plantee mejoras a un circuito de flotación.</w:t>
            </w:r>
          </w:p>
        </w:tc>
        <w:tc>
          <w:tcPr>
            <w:tcW w:w="2512" w:type="dxa"/>
          </w:tcPr>
          <w:p w14:paraId="46503CF3" w14:textId="53F57BCE" w:rsidR="000337F5" w:rsidRDefault="00F1090A" w:rsidP="00F1090A">
            <w:pPr>
              <w:pStyle w:val="TableParagraph"/>
              <w:ind w:left="82" w:right="146"/>
              <w:jc w:val="both"/>
              <w:rPr>
                <w:rFonts w:ascii="Times New Roman"/>
              </w:rPr>
            </w:pPr>
            <w:r>
              <w:t>Muestra compromiso, liderazgo y ética profesional.</w:t>
            </w:r>
          </w:p>
        </w:tc>
        <w:tc>
          <w:tcPr>
            <w:tcW w:w="2796" w:type="dxa"/>
          </w:tcPr>
          <w:p w14:paraId="0F3F0C39" w14:textId="1F8A0D71" w:rsidR="000337F5" w:rsidRDefault="00FD6664" w:rsidP="00FD6664">
            <w:pPr>
              <w:pStyle w:val="TableParagraph"/>
              <w:ind w:left="126" w:right="107"/>
              <w:jc w:val="both"/>
              <w:rPr>
                <w:rFonts w:ascii="Times New Roman"/>
              </w:rPr>
            </w:pPr>
            <w:r>
              <w:t>Exposición oral, sustentación de proyectos, debate técnico.</w:t>
            </w:r>
          </w:p>
        </w:tc>
        <w:tc>
          <w:tcPr>
            <w:tcW w:w="2655" w:type="dxa"/>
          </w:tcPr>
          <w:p w14:paraId="00C4A74D" w14:textId="4FD95EBF" w:rsidR="000337F5" w:rsidRDefault="00FD6664" w:rsidP="00FD6664">
            <w:pPr>
              <w:pStyle w:val="TableParagraph"/>
              <w:ind w:left="165"/>
              <w:rPr>
                <w:rFonts w:ascii="Times New Roman"/>
              </w:rPr>
            </w:pPr>
            <w:r>
              <w:t>Expone y sustenta con argumentos sólidos un proyecto de circuito de flotación.</w:t>
            </w: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FD6664">
        <w:trPr>
          <w:trHeight w:val="1863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3AE6AA0" w14:textId="77777777" w:rsidR="000337F5" w:rsidRDefault="00FD6664" w:rsidP="00FD6664">
            <w:pPr>
              <w:pStyle w:val="TableParagraph"/>
              <w:ind w:left="121"/>
            </w:pPr>
            <w:r>
              <w:t>Explica criterios de diseño, control y evaluación de circuitos de flotación.</w:t>
            </w:r>
          </w:p>
          <w:p w14:paraId="1B380D2D" w14:textId="08EC3B17" w:rsidR="00FD6664" w:rsidRDefault="00FD6664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8" w:type="dxa"/>
            <w:gridSpan w:val="2"/>
          </w:tcPr>
          <w:p w14:paraId="505E267A" w14:textId="69E1470F" w:rsidR="000337F5" w:rsidRDefault="00FD6664" w:rsidP="00FD6664">
            <w:pPr>
              <w:pStyle w:val="TableParagraph"/>
              <w:ind w:left="224"/>
              <w:rPr>
                <w:rFonts w:ascii="Times New Roman"/>
              </w:rPr>
            </w:pPr>
            <w:r>
              <w:t>Proyecto final de un circuito de flotación con propuesta de mejoras técnicas y económicas</w:t>
            </w:r>
          </w:p>
        </w:tc>
        <w:tc>
          <w:tcPr>
            <w:tcW w:w="2655" w:type="dxa"/>
          </w:tcPr>
          <w:p w14:paraId="46F6F9D3" w14:textId="6888A932" w:rsidR="000337F5" w:rsidRPr="00FD6664" w:rsidRDefault="00FD6664" w:rsidP="00FD6664">
            <w:pPr>
              <w:pStyle w:val="NormalWeb"/>
              <w:ind w:left="165" w:right="2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6664">
              <w:rPr>
                <w:rFonts w:asciiTheme="minorHAnsi" w:hAnsiTheme="minorHAnsi" w:cstheme="minorHAnsi"/>
                <w:sz w:val="22"/>
                <w:szCs w:val="22"/>
              </w:rPr>
              <w:t xml:space="preserve">Sustenta de manera </w:t>
            </w:r>
            <w:proofErr w:type="gramStart"/>
            <w:r w:rsidRPr="00FD6664">
              <w:rPr>
                <w:rFonts w:asciiTheme="minorHAnsi" w:hAnsiTheme="minorHAnsi" w:cstheme="minorHAnsi"/>
                <w:sz w:val="22"/>
                <w:szCs w:val="22"/>
              </w:rPr>
              <w:t xml:space="preserve">oral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6664">
              <w:rPr>
                <w:rFonts w:asciiTheme="minorHAnsi" w:hAnsiTheme="minorHAnsi" w:cstheme="minorHAnsi"/>
                <w:sz w:val="22"/>
                <w:szCs w:val="22"/>
              </w:rPr>
              <w:t>escrita el diseño, control y evaluación del circuito, mostrando liderazgo y trabajo colaborativo.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06EE2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1419BED8" w14:textId="690AFDE8" w:rsidR="00586905" w:rsidRPr="00F27F59" w:rsidRDefault="00586905" w:rsidP="00F27F59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71BF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5E779678" w14:textId="65200B38" w:rsidR="00E47858" w:rsidRPr="00FD6664" w:rsidRDefault="00326CC2" w:rsidP="002C793D">
      <w:pPr>
        <w:pStyle w:val="Prrafodelista"/>
        <w:numPr>
          <w:ilvl w:val="0"/>
          <w:numId w:val="3"/>
        </w:numPr>
        <w:tabs>
          <w:tab w:val="left" w:pos="1080"/>
        </w:tabs>
        <w:ind w:left="1134"/>
        <w:jc w:val="left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Pr="00F27F59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0F635174" w14:textId="011579A7" w:rsidR="00F27F59" w:rsidRPr="00F27F59" w:rsidRDefault="00F27F59" w:rsidP="00F27F59">
      <w:pPr>
        <w:pStyle w:val="NormalWeb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F27F59">
        <w:rPr>
          <w:rFonts w:asciiTheme="minorHAnsi" w:hAnsiTheme="minorHAnsi" w:cstheme="minorHAnsi"/>
        </w:rPr>
        <w:t>Guías de prácticas de laboratorio.</w:t>
      </w:r>
    </w:p>
    <w:p w14:paraId="70387AAC" w14:textId="509F89E1" w:rsidR="00F27F59" w:rsidRPr="00F27F59" w:rsidRDefault="00F27F59" w:rsidP="00F27F59">
      <w:pPr>
        <w:pStyle w:val="NormalWeb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F27F59">
        <w:rPr>
          <w:rFonts w:asciiTheme="minorHAnsi" w:hAnsiTheme="minorHAnsi" w:cstheme="minorHAnsi"/>
        </w:rPr>
        <w:t>Manuales técnicos de concentración de minerales.</w:t>
      </w:r>
    </w:p>
    <w:p w14:paraId="41C706C7" w14:textId="5F975CE1" w:rsidR="00F27F59" w:rsidRPr="00F27F59" w:rsidRDefault="00F27F59" w:rsidP="00F27F59">
      <w:pPr>
        <w:pStyle w:val="NormalWeb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F27F59">
        <w:rPr>
          <w:rFonts w:asciiTheme="minorHAnsi" w:hAnsiTheme="minorHAnsi" w:cstheme="minorHAnsi"/>
        </w:rPr>
        <w:t>Presentaciones en PowerPoint y documentos PDF.</w:t>
      </w:r>
    </w:p>
    <w:p w14:paraId="420334AC" w14:textId="1B2F87B0" w:rsidR="00E47858" w:rsidRPr="00F27F59" w:rsidRDefault="00F27F59" w:rsidP="00F27F59">
      <w:pPr>
        <w:pStyle w:val="NormalWeb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F27F59">
        <w:rPr>
          <w:rFonts w:asciiTheme="minorHAnsi" w:hAnsiTheme="minorHAnsi" w:cstheme="minorHAnsi"/>
        </w:rPr>
        <w:t xml:space="preserve">Artículos científicos y </w:t>
      </w:r>
      <w:proofErr w:type="spellStart"/>
      <w:r w:rsidRPr="00F27F59">
        <w:rPr>
          <w:rFonts w:asciiTheme="minorHAnsi" w:hAnsiTheme="minorHAnsi" w:cstheme="minorHAnsi"/>
        </w:rPr>
        <w:t>papers</w:t>
      </w:r>
      <w:proofErr w:type="spellEnd"/>
      <w:r w:rsidRPr="00F27F59">
        <w:rPr>
          <w:rFonts w:asciiTheme="minorHAnsi" w:hAnsiTheme="minorHAnsi" w:cstheme="minorHAnsi"/>
        </w:rPr>
        <w:t xml:space="preserve"> especializados.</w:t>
      </w:r>
    </w:p>
    <w:p w14:paraId="3FCC30E5" w14:textId="77777777" w:rsidR="00F27F59" w:rsidRPr="00F27F59" w:rsidRDefault="00326CC2" w:rsidP="00F27F59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150D207C" w14:textId="77777777" w:rsidR="00F27F59" w:rsidRPr="00F27F59" w:rsidRDefault="00F27F59" w:rsidP="00F27F59">
      <w:pPr>
        <w:pStyle w:val="Prrafodelista"/>
        <w:tabs>
          <w:tab w:val="left" w:pos="1503"/>
        </w:tabs>
        <w:spacing w:before="1"/>
        <w:ind w:left="1503" w:firstLine="0"/>
        <w:rPr>
          <w:b/>
          <w:sz w:val="20"/>
        </w:rPr>
      </w:pPr>
    </w:p>
    <w:p w14:paraId="33176211" w14:textId="1D15C189" w:rsidR="00F27F59" w:rsidRPr="00F27F59" w:rsidRDefault="00F27F59" w:rsidP="00F27F59">
      <w:pPr>
        <w:pStyle w:val="Prrafodelista"/>
        <w:numPr>
          <w:ilvl w:val="0"/>
          <w:numId w:val="12"/>
        </w:numPr>
        <w:tabs>
          <w:tab w:val="left" w:pos="2705"/>
        </w:tabs>
        <w:spacing w:line="276" w:lineRule="auto"/>
        <w:jc w:val="both"/>
        <w:rPr>
          <w:sz w:val="24"/>
          <w:szCs w:val="24"/>
        </w:rPr>
      </w:pPr>
      <w:r w:rsidRPr="00F27F59">
        <w:rPr>
          <w:sz w:val="24"/>
          <w:szCs w:val="24"/>
        </w:rPr>
        <w:t>Contar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con</w:t>
      </w:r>
      <w:r w:rsidRPr="00F27F59">
        <w:rPr>
          <w:spacing w:val="-7"/>
          <w:sz w:val="24"/>
          <w:szCs w:val="24"/>
        </w:rPr>
        <w:t xml:space="preserve"> </w:t>
      </w:r>
      <w:r w:rsidRPr="00F27F59">
        <w:rPr>
          <w:sz w:val="24"/>
          <w:szCs w:val="24"/>
        </w:rPr>
        <w:t>una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Laptop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y</w:t>
      </w:r>
      <w:r w:rsidRPr="00F27F59">
        <w:rPr>
          <w:spacing w:val="-8"/>
          <w:sz w:val="24"/>
          <w:szCs w:val="24"/>
        </w:rPr>
        <w:t xml:space="preserve"> </w:t>
      </w:r>
      <w:r w:rsidRPr="00F27F59">
        <w:rPr>
          <w:sz w:val="24"/>
          <w:szCs w:val="24"/>
        </w:rPr>
        <w:t>Tablet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para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el</w:t>
      </w:r>
      <w:r w:rsidRPr="00F27F59">
        <w:rPr>
          <w:spacing w:val="-4"/>
          <w:sz w:val="24"/>
          <w:szCs w:val="24"/>
        </w:rPr>
        <w:t xml:space="preserve"> </w:t>
      </w:r>
      <w:r w:rsidRPr="00F27F59">
        <w:rPr>
          <w:sz w:val="24"/>
          <w:szCs w:val="24"/>
        </w:rPr>
        <w:t>desarrollo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de</w:t>
      </w:r>
      <w:r w:rsidRPr="00F27F59">
        <w:rPr>
          <w:spacing w:val="2"/>
          <w:sz w:val="24"/>
          <w:szCs w:val="24"/>
        </w:rPr>
        <w:t xml:space="preserve"> </w:t>
      </w:r>
      <w:r w:rsidRPr="00F27F59">
        <w:rPr>
          <w:spacing w:val="-2"/>
          <w:sz w:val="24"/>
          <w:szCs w:val="24"/>
        </w:rPr>
        <w:t>clases.</w:t>
      </w:r>
    </w:p>
    <w:p w14:paraId="2319F274" w14:textId="77777777" w:rsidR="00F27F59" w:rsidRPr="00F27F59" w:rsidRDefault="00F27F59" w:rsidP="00F27F59">
      <w:pPr>
        <w:pStyle w:val="Prrafodelista"/>
        <w:numPr>
          <w:ilvl w:val="0"/>
          <w:numId w:val="12"/>
        </w:numPr>
        <w:tabs>
          <w:tab w:val="left" w:pos="2705"/>
        </w:tabs>
        <w:spacing w:line="276" w:lineRule="auto"/>
        <w:jc w:val="both"/>
        <w:rPr>
          <w:sz w:val="24"/>
          <w:szCs w:val="24"/>
        </w:rPr>
      </w:pPr>
      <w:r w:rsidRPr="00F27F59">
        <w:rPr>
          <w:sz w:val="24"/>
          <w:szCs w:val="24"/>
        </w:rPr>
        <w:t>Utilizar el aula virtual para</w:t>
      </w:r>
      <w:r w:rsidRPr="00F27F59">
        <w:rPr>
          <w:spacing w:val="-3"/>
          <w:sz w:val="24"/>
          <w:szCs w:val="24"/>
        </w:rPr>
        <w:t xml:space="preserve"> </w:t>
      </w:r>
      <w:r w:rsidRPr="00F27F59">
        <w:rPr>
          <w:sz w:val="24"/>
          <w:szCs w:val="24"/>
        </w:rPr>
        <w:t>alojar</w:t>
      </w:r>
      <w:r w:rsidRPr="00F27F59">
        <w:rPr>
          <w:spacing w:val="23"/>
          <w:sz w:val="24"/>
          <w:szCs w:val="24"/>
        </w:rPr>
        <w:t xml:space="preserve"> </w:t>
      </w:r>
      <w:r w:rsidRPr="00F27F59">
        <w:rPr>
          <w:sz w:val="24"/>
          <w:szCs w:val="24"/>
        </w:rPr>
        <w:t>todo el</w:t>
      </w:r>
      <w:r w:rsidRPr="00F27F59">
        <w:rPr>
          <w:spacing w:val="-3"/>
          <w:sz w:val="24"/>
          <w:szCs w:val="24"/>
        </w:rPr>
        <w:t xml:space="preserve"> </w:t>
      </w:r>
      <w:r w:rsidRPr="00F27F59">
        <w:rPr>
          <w:sz w:val="24"/>
          <w:szCs w:val="24"/>
        </w:rPr>
        <w:t>material educativo</w:t>
      </w:r>
      <w:r w:rsidRPr="00F27F59">
        <w:rPr>
          <w:spacing w:val="31"/>
          <w:sz w:val="24"/>
          <w:szCs w:val="24"/>
        </w:rPr>
        <w:t xml:space="preserve"> </w:t>
      </w:r>
      <w:r w:rsidRPr="00F27F59">
        <w:rPr>
          <w:sz w:val="24"/>
          <w:szCs w:val="24"/>
        </w:rPr>
        <w:t>correspondiente</w:t>
      </w:r>
      <w:r w:rsidRPr="00F27F59">
        <w:rPr>
          <w:spacing w:val="-3"/>
          <w:sz w:val="24"/>
          <w:szCs w:val="24"/>
        </w:rPr>
        <w:t xml:space="preserve"> </w:t>
      </w:r>
      <w:r w:rsidRPr="00F27F59">
        <w:rPr>
          <w:sz w:val="24"/>
          <w:szCs w:val="24"/>
        </w:rPr>
        <w:t>a</w:t>
      </w:r>
      <w:r w:rsidRPr="00F27F59">
        <w:rPr>
          <w:spacing w:val="23"/>
          <w:sz w:val="24"/>
          <w:szCs w:val="24"/>
        </w:rPr>
        <w:t xml:space="preserve"> </w:t>
      </w:r>
      <w:r w:rsidRPr="00F27F59">
        <w:rPr>
          <w:sz w:val="24"/>
          <w:szCs w:val="24"/>
        </w:rPr>
        <w:t>las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16 semanas de clases.</w:t>
      </w:r>
    </w:p>
    <w:p w14:paraId="35772289" w14:textId="77777777" w:rsidR="00F27F59" w:rsidRPr="00F27F59" w:rsidRDefault="00F27F59" w:rsidP="00F27F59">
      <w:pPr>
        <w:pStyle w:val="Prrafodelista"/>
        <w:numPr>
          <w:ilvl w:val="0"/>
          <w:numId w:val="12"/>
        </w:numPr>
        <w:tabs>
          <w:tab w:val="left" w:pos="2705"/>
        </w:tabs>
        <w:spacing w:line="276" w:lineRule="auto"/>
        <w:jc w:val="both"/>
        <w:rPr>
          <w:sz w:val="24"/>
          <w:szCs w:val="24"/>
        </w:rPr>
      </w:pPr>
      <w:r w:rsidRPr="00F27F59">
        <w:rPr>
          <w:sz w:val="24"/>
          <w:szCs w:val="24"/>
        </w:rPr>
        <w:t>Uso de</w:t>
      </w:r>
      <w:r w:rsidRPr="00F27F59">
        <w:rPr>
          <w:spacing w:val="24"/>
          <w:sz w:val="24"/>
          <w:szCs w:val="24"/>
        </w:rPr>
        <w:t xml:space="preserve"> </w:t>
      </w:r>
      <w:r w:rsidRPr="00F27F59">
        <w:rPr>
          <w:sz w:val="24"/>
          <w:szCs w:val="24"/>
        </w:rPr>
        <w:t>la</w:t>
      </w:r>
      <w:r w:rsidRPr="00F27F59">
        <w:rPr>
          <w:spacing w:val="24"/>
          <w:sz w:val="24"/>
          <w:szCs w:val="24"/>
        </w:rPr>
        <w:t xml:space="preserve"> </w:t>
      </w:r>
      <w:r w:rsidRPr="00F27F59">
        <w:rPr>
          <w:sz w:val="24"/>
          <w:szCs w:val="24"/>
        </w:rPr>
        <w:t>actividad</w:t>
      </w:r>
      <w:r w:rsidRPr="00F27F59">
        <w:rPr>
          <w:spacing w:val="24"/>
          <w:sz w:val="24"/>
          <w:szCs w:val="24"/>
        </w:rPr>
        <w:t xml:space="preserve"> </w:t>
      </w:r>
      <w:r w:rsidRPr="00F27F59">
        <w:rPr>
          <w:sz w:val="24"/>
          <w:szCs w:val="24"/>
        </w:rPr>
        <w:t>Tarea, para que</w:t>
      </w:r>
      <w:r w:rsidRPr="00F27F59">
        <w:rPr>
          <w:spacing w:val="24"/>
          <w:sz w:val="24"/>
          <w:szCs w:val="24"/>
        </w:rPr>
        <w:t xml:space="preserve"> </w:t>
      </w:r>
      <w:r w:rsidRPr="00F27F59">
        <w:rPr>
          <w:sz w:val="24"/>
          <w:szCs w:val="24"/>
        </w:rPr>
        <w:t>los estudiantes apliquen</w:t>
      </w:r>
      <w:r w:rsidRPr="00F27F59">
        <w:rPr>
          <w:spacing w:val="24"/>
          <w:sz w:val="24"/>
          <w:szCs w:val="24"/>
        </w:rPr>
        <w:t xml:space="preserve"> </w:t>
      </w:r>
      <w:r w:rsidRPr="00F27F59">
        <w:rPr>
          <w:sz w:val="24"/>
          <w:szCs w:val="24"/>
        </w:rPr>
        <w:t>los casos resueltos en clases y presentarlos por el aula virtual.</w:t>
      </w:r>
    </w:p>
    <w:p w14:paraId="3674A5CE" w14:textId="05BD0106" w:rsidR="00F27F59" w:rsidRPr="00F27F59" w:rsidRDefault="00F27F59" w:rsidP="00F27F59">
      <w:pPr>
        <w:pStyle w:val="Prrafodelista"/>
        <w:numPr>
          <w:ilvl w:val="0"/>
          <w:numId w:val="12"/>
        </w:numPr>
        <w:tabs>
          <w:tab w:val="left" w:pos="2705"/>
        </w:tabs>
        <w:spacing w:line="276" w:lineRule="auto"/>
        <w:jc w:val="both"/>
        <w:rPr>
          <w:sz w:val="24"/>
          <w:szCs w:val="24"/>
        </w:rPr>
      </w:pPr>
      <w:r w:rsidRPr="00F27F59">
        <w:rPr>
          <w:sz w:val="24"/>
          <w:szCs w:val="24"/>
        </w:rPr>
        <w:t>sitios</w:t>
      </w:r>
      <w:r w:rsidRPr="00F27F59">
        <w:rPr>
          <w:spacing w:val="-11"/>
          <w:sz w:val="24"/>
          <w:szCs w:val="24"/>
        </w:rPr>
        <w:t xml:space="preserve"> </w:t>
      </w:r>
      <w:r w:rsidRPr="00F27F59">
        <w:rPr>
          <w:sz w:val="24"/>
          <w:szCs w:val="24"/>
        </w:rPr>
        <w:t>web</w:t>
      </w:r>
      <w:r w:rsidRPr="00F27F59">
        <w:rPr>
          <w:spacing w:val="-3"/>
          <w:sz w:val="24"/>
          <w:szCs w:val="24"/>
        </w:rPr>
        <w:t xml:space="preserve"> </w:t>
      </w:r>
      <w:r w:rsidRPr="00F27F59">
        <w:rPr>
          <w:sz w:val="24"/>
          <w:szCs w:val="24"/>
        </w:rPr>
        <w:t>o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URL</w:t>
      </w:r>
      <w:r w:rsidRPr="00F27F59">
        <w:rPr>
          <w:spacing w:val="-3"/>
          <w:sz w:val="24"/>
          <w:szCs w:val="24"/>
        </w:rPr>
        <w:t xml:space="preserve"> </w:t>
      </w:r>
      <w:r w:rsidRPr="00F27F59">
        <w:rPr>
          <w:sz w:val="24"/>
          <w:szCs w:val="24"/>
        </w:rPr>
        <w:t>de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temas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relacionados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a</w:t>
      </w:r>
      <w:r w:rsidRPr="00F27F59">
        <w:rPr>
          <w:spacing w:val="-3"/>
          <w:sz w:val="24"/>
          <w:szCs w:val="24"/>
        </w:rPr>
        <w:t xml:space="preserve"> </w:t>
      </w:r>
      <w:r w:rsidRPr="00F27F59">
        <w:rPr>
          <w:sz w:val="24"/>
          <w:szCs w:val="24"/>
        </w:rPr>
        <w:t>cada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sesión</w:t>
      </w:r>
      <w:r w:rsidRPr="00F27F59">
        <w:rPr>
          <w:spacing w:val="-5"/>
          <w:sz w:val="24"/>
          <w:szCs w:val="24"/>
        </w:rPr>
        <w:t xml:space="preserve"> </w:t>
      </w:r>
      <w:r w:rsidRPr="00F27F59">
        <w:rPr>
          <w:sz w:val="24"/>
          <w:szCs w:val="24"/>
        </w:rPr>
        <w:t>de</w:t>
      </w:r>
      <w:r w:rsidRPr="00F27F59">
        <w:rPr>
          <w:spacing w:val="-9"/>
          <w:sz w:val="24"/>
          <w:szCs w:val="24"/>
        </w:rPr>
        <w:t xml:space="preserve"> </w:t>
      </w:r>
      <w:r w:rsidRPr="00F27F59">
        <w:rPr>
          <w:spacing w:val="-2"/>
          <w:sz w:val="24"/>
          <w:szCs w:val="24"/>
        </w:rPr>
        <w:t>aprendizaje</w:t>
      </w:r>
    </w:p>
    <w:p w14:paraId="762260AC" w14:textId="6F3E30F0" w:rsidR="00F27F59" w:rsidRPr="00F27F59" w:rsidRDefault="00F27F59" w:rsidP="00F27F59">
      <w:pPr>
        <w:pStyle w:val="Prrafodelista"/>
        <w:numPr>
          <w:ilvl w:val="0"/>
          <w:numId w:val="12"/>
        </w:numPr>
        <w:tabs>
          <w:tab w:val="left" w:pos="2705"/>
        </w:tabs>
        <w:spacing w:line="276" w:lineRule="auto"/>
        <w:jc w:val="both"/>
        <w:rPr>
          <w:sz w:val="24"/>
          <w:szCs w:val="24"/>
        </w:rPr>
      </w:pPr>
      <w:r w:rsidRPr="00F27F59">
        <w:rPr>
          <w:sz w:val="24"/>
          <w:szCs w:val="24"/>
        </w:rPr>
        <w:t>Uso</w:t>
      </w:r>
      <w:r w:rsidRPr="00F27F59">
        <w:rPr>
          <w:spacing w:val="-6"/>
          <w:sz w:val="24"/>
          <w:szCs w:val="24"/>
        </w:rPr>
        <w:t xml:space="preserve"> </w:t>
      </w:r>
      <w:r w:rsidRPr="00F27F59">
        <w:rPr>
          <w:sz w:val="24"/>
          <w:szCs w:val="24"/>
        </w:rPr>
        <w:t>del</w:t>
      </w:r>
      <w:r w:rsidRPr="00F27F59">
        <w:rPr>
          <w:spacing w:val="-4"/>
          <w:sz w:val="24"/>
          <w:szCs w:val="24"/>
        </w:rPr>
        <w:t xml:space="preserve"> </w:t>
      </w:r>
      <w:r w:rsidRPr="00F27F59">
        <w:rPr>
          <w:sz w:val="24"/>
          <w:szCs w:val="24"/>
        </w:rPr>
        <w:t>correo</w:t>
      </w:r>
      <w:r w:rsidRPr="00F27F59">
        <w:rPr>
          <w:spacing w:val="1"/>
          <w:sz w:val="24"/>
          <w:szCs w:val="24"/>
        </w:rPr>
        <w:t xml:space="preserve"> </w:t>
      </w:r>
      <w:r w:rsidRPr="00F27F59">
        <w:rPr>
          <w:spacing w:val="-2"/>
          <w:sz w:val="24"/>
          <w:szCs w:val="24"/>
        </w:rPr>
        <w:t>institucional</w:t>
      </w:r>
    </w:p>
    <w:p w14:paraId="2F06F4CC" w14:textId="5CF7856C" w:rsidR="00F27F59" w:rsidRPr="00F27F59" w:rsidRDefault="00F27F59" w:rsidP="00F27F59">
      <w:pPr>
        <w:pStyle w:val="Prrafodelista"/>
        <w:numPr>
          <w:ilvl w:val="0"/>
          <w:numId w:val="12"/>
        </w:numPr>
        <w:tabs>
          <w:tab w:val="left" w:pos="1503"/>
        </w:tabs>
        <w:spacing w:before="1" w:line="276" w:lineRule="auto"/>
        <w:jc w:val="both"/>
        <w:rPr>
          <w:b/>
          <w:sz w:val="24"/>
          <w:szCs w:val="24"/>
        </w:rPr>
      </w:pPr>
      <w:r w:rsidRPr="00F27F59">
        <w:rPr>
          <w:sz w:val="24"/>
          <w:szCs w:val="24"/>
        </w:rPr>
        <w:t>Videos demostrativos de procesos de concentración y flotación.</w:t>
      </w:r>
    </w:p>
    <w:p w14:paraId="36C104B6" w14:textId="5114DFD7" w:rsidR="00E47858" w:rsidRPr="00F27F59" w:rsidRDefault="00F27F59" w:rsidP="00F27F59">
      <w:pPr>
        <w:pStyle w:val="Prrafodelista"/>
        <w:numPr>
          <w:ilvl w:val="0"/>
          <w:numId w:val="12"/>
        </w:numPr>
        <w:tabs>
          <w:tab w:val="left" w:pos="1503"/>
        </w:tabs>
        <w:spacing w:before="1" w:line="276" w:lineRule="auto"/>
        <w:jc w:val="both"/>
        <w:rPr>
          <w:b/>
          <w:sz w:val="24"/>
          <w:szCs w:val="24"/>
        </w:rPr>
      </w:pPr>
      <w:r w:rsidRPr="00F27F59">
        <w:rPr>
          <w:sz w:val="24"/>
          <w:szCs w:val="24"/>
        </w:rPr>
        <w:t>Animaciones y simuladores de celdas de flotación</w:t>
      </w: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F27F59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6B6F4A53" w14:textId="59D7DB14" w:rsidR="00F27F59" w:rsidRPr="00F27F59" w:rsidRDefault="00F27F59" w:rsidP="002C793D">
      <w:pPr>
        <w:pStyle w:val="NormalWeb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2C793D">
        <w:rPr>
          <w:rStyle w:val="Textoennegrita"/>
          <w:rFonts w:asciiTheme="minorHAnsi" w:hAnsiTheme="minorHAnsi" w:cstheme="minorHAnsi"/>
          <w:b w:val="0"/>
          <w:bCs w:val="0"/>
        </w:rPr>
        <w:t>Herramientas de ofimática</w:t>
      </w:r>
      <w:r w:rsidRPr="00F27F59">
        <w:rPr>
          <w:rStyle w:val="Textoennegrita"/>
          <w:rFonts w:asciiTheme="minorHAnsi" w:hAnsiTheme="minorHAnsi" w:cstheme="minorHAnsi"/>
        </w:rPr>
        <w:t>:</w:t>
      </w:r>
      <w:r w:rsidRPr="00F27F59">
        <w:rPr>
          <w:rFonts w:asciiTheme="minorHAnsi" w:hAnsiTheme="minorHAnsi" w:cstheme="minorHAnsi"/>
        </w:rPr>
        <w:t xml:space="preserve"> Microsoft Excel, Word, PowerPoint, Google </w:t>
      </w:r>
      <w:proofErr w:type="spellStart"/>
      <w:r w:rsidRPr="00F27F59">
        <w:rPr>
          <w:rFonts w:asciiTheme="minorHAnsi" w:hAnsiTheme="minorHAnsi" w:cstheme="minorHAnsi"/>
        </w:rPr>
        <w:t>Docs</w:t>
      </w:r>
      <w:proofErr w:type="spellEnd"/>
      <w:r w:rsidRPr="00F27F59">
        <w:rPr>
          <w:rFonts w:asciiTheme="minorHAnsi" w:hAnsiTheme="minorHAnsi" w:cstheme="minorHAnsi"/>
        </w:rPr>
        <w:t xml:space="preserve">, Google </w:t>
      </w:r>
      <w:proofErr w:type="spellStart"/>
      <w:r w:rsidRPr="00F27F59">
        <w:rPr>
          <w:rFonts w:asciiTheme="minorHAnsi" w:hAnsiTheme="minorHAnsi" w:cstheme="minorHAnsi"/>
        </w:rPr>
        <w:t>Sheets</w:t>
      </w:r>
      <w:proofErr w:type="spellEnd"/>
      <w:r w:rsidRPr="00F27F59">
        <w:rPr>
          <w:rFonts w:asciiTheme="minorHAnsi" w:hAnsiTheme="minorHAnsi" w:cstheme="minorHAnsi"/>
        </w:rPr>
        <w:t>.</w:t>
      </w:r>
    </w:p>
    <w:p w14:paraId="195135D4" w14:textId="46F79113" w:rsidR="00E47858" w:rsidRPr="002C793D" w:rsidRDefault="00F27F59" w:rsidP="002C793D">
      <w:pPr>
        <w:pStyle w:val="NormalWeb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2C793D">
        <w:rPr>
          <w:rStyle w:val="Textoennegrita"/>
          <w:rFonts w:asciiTheme="minorHAnsi" w:hAnsiTheme="minorHAnsi" w:cstheme="minorHAnsi"/>
          <w:b w:val="0"/>
          <w:bCs w:val="0"/>
        </w:rPr>
        <w:t>Software especializado</w:t>
      </w:r>
      <w:r w:rsidRPr="00F27F59">
        <w:rPr>
          <w:rStyle w:val="Textoennegrita"/>
          <w:rFonts w:asciiTheme="minorHAnsi" w:hAnsiTheme="minorHAnsi" w:cstheme="minorHAnsi"/>
        </w:rPr>
        <w:t>:</w:t>
      </w:r>
      <w:r w:rsidRPr="00F27F59">
        <w:rPr>
          <w:rFonts w:asciiTheme="minorHAnsi" w:hAnsiTheme="minorHAnsi" w:cstheme="minorHAnsi"/>
        </w:rPr>
        <w:t xml:space="preserve"> </w:t>
      </w:r>
      <w:proofErr w:type="spellStart"/>
      <w:r w:rsidRPr="00F27F59">
        <w:rPr>
          <w:rFonts w:asciiTheme="minorHAnsi" w:hAnsiTheme="minorHAnsi" w:cstheme="minorHAnsi"/>
        </w:rPr>
        <w:t>JKSimFloat</w:t>
      </w:r>
      <w:proofErr w:type="spellEnd"/>
      <w:r w:rsidRPr="00F27F59">
        <w:rPr>
          <w:rFonts w:asciiTheme="minorHAnsi" w:hAnsiTheme="minorHAnsi" w:cstheme="minorHAnsi"/>
        </w:rPr>
        <w:t xml:space="preserve"> (simulación de circuitos de flotación).</w:t>
      </w: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405DB76" w:rsidR="00E47858" w:rsidRPr="002C793D" w:rsidRDefault="00326CC2" w:rsidP="002C793D">
      <w:pPr>
        <w:pStyle w:val="Prrafodelista"/>
        <w:numPr>
          <w:ilvl w:val="0"/>
          <w:numId w:val="3"/>
        </w:numPr>
        <w:ind w:left="1134" w:right="6525" w:hanging="425"/>
        <w:rPr>
          <w:b/>
          <w:sz w:val="20"/>
        </w:rPr>
      </w:pPr>
      <w:r w:rsidRPr="002C793D">
        <w:rPr>
          <w:b/>
          <w:spacing w:val="-2"/>
          <w:sz w:val="20"/>
        </w:rPr>
        <w:t>EVALUACIÓN</w:t>
      </w:r>
    </w:p>
    <w:p w14:paraId="0EA73369" w14:textId="77777777" w:rsidR="002C793D" w:rsidRPr="002C793D" w:rsidRDefault="002C793D" w:rsidP="002C793D">
      <w:pPr>
        <w:pStyle w:val="Prrafodelista"/>
        <w:ind w:left="1420" w:right="5958" w:firstLine="0"/>
        <w:jc w:val="center"/>
        <w:rPr>
          <w:b/>
          <w:sz w:val="20"/>
        </w:rPr>
      </w:pPr>
    </w:p>
    <w:p w14:paraId="36384E01" w14:textId="0E966DBC" w:rsidR="00E47858" w:rsidRPr="002C793D" w:rsidRDefault="00326CC2" w:rsidP="002C793D">
      <w:pPr>
        <w:pStyle w:val="Prrafodelista"/>
        <w:numPr>
          <w:ilvl w:val="1"/>
          <w:numId w:val="4"/>
        </w:numPr>
        <w:ind w:left="1560"/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19D9A6CA" w14:textId="77777777" w:rsidR="002C793D" w:rsidRPr="00A5577C" w:rsidRDefault="002C793D" w:rsidP="002C793D">
      <w:pPr>
        <w:pStyle w:val="Prrafodelista"/>
        <w:ind w:left="1560" w:firstLine="0"/>
        <w:jc w:val="both"/>
        <w:rPr>
          <w:b/>
          <w:sz w:val="20"/>
        </w:rPr>
      </w:pPr>
    </w:p>
    <w:p w14:paraId="455ED384" w14:textId="4486B72D" w:rsidR="00A5577C" w:rsidRDefault="00A5577C" w:rsidP="002C793D">
      <w:pPr>
        <w:adjustRightInd w:val="0"/>
        <w:spacing w:line="276" w:lineRule="auto"/>
        <w:ind w:left="15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3F94A55" w14:textId="77777777" w:rsidR="002C793D" w:rsidRPr="00A5577C" w:rsidRDefault="002C793D" w:rsidP="002C793D">
      <w:pPr>
        <w:adjustRightInd w:val="0"/>
        <w:spacing w:line="276" w:lineRule="auto"/>
        <w:ind w:left="15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</w:p>
    <w:p w14:paraId="61E549C4" w14:textId="5959DB6F" w:rsidR="00A5577C" w:rsidRPr="00A5577C" w:rsidRDefault="00A5577C" w:rsidP="002C793D">
      <w:pPr>
        <w:adjustRightInd w:val="0"/>
        <w:spacing w:line="276" w:lineRule="auto"/>
        <w:ind w:left="15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2C793D">
      <w:pPr>
        <w:adjustRightInd w:val="0"/>
        <w:spacing w:line="276" w:lineRule="auto"/>
        <w:ind w:left="15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425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12"/>
        <w:gridCol w:w="1529"/>
        <w:gridCol w:w="1687"/>
        <w:gridCol w:w="1690"/>
      </w:tblGrid>
      <w:tr w:rsidR="00E47858" w14:paraId="74534D89" w14:textId="77777777" w:rsidTr="005A2239">
        <w:trPr>
          <w:trHeight w:val="485"/>
        </w:trPr>
        <w:tc>
          <w:tcPr>
            <w:tcW w:w="3519" w:type="dxa"/>
            <w:gridSpan w:val="2"/>
            <w:shd w:val="clear" w:color="auto" w:fill="FFF1CC"/>
          </w:tcPr>
          <w:p w14:paraId="158EC30B" w14:textId="77777777" w:rsidR="00E47858" w:rsidRPr="005A2239" w:rsidRDefault="00326CC2">
            <w:pPr>
              <w:pStyle w:val="TableParagraph"/>
              <w:spacing w:before="90"/>
              <w:ind w:left="755"/>
              <w:rPr>
                <w:b/>
                <w:sz w:val="18"/>
                <w:szCs w:val="28"/>
              </w:rPr>
            </w:pPr>
            <w:r w:rsidRPr="005A2239">
              <w:rPr>
                <w:b/>
                <w:sz w:val="18"/>
                <w:szCs w:val="28"/>
              </w:rPr>
              <w:lastRenderedPageBreak/>
              <w:t>1.</w:t>
            </w:r>
            <w:r w:rsidRPr="005A2239">
              <w:rPr>
                <w:b/>
                <w:spacing w:val="-17"/>
                <w:sz w:val="18"/>
                <w:szCs w:val="28"/>
              </w:rPr>
              <w:t xml:space="preserve"> </w:t>
            </w:r>
            <w:r w:rsidRPr="005A2239">
              <w:rPr>
                <w:b/>
                <w:sz w:val="18"/>
                <w:szCs w:val="28"/>
              </w:rPr>
              <w:t>EVIDENCIA</w:t>
            </w:r>
            <w:r w:rsidRPr="005A2239">
              <w:rPr>
                <w:b/>
                <w:spacing w:val="-17"/>
                <w:sz w:val="18"/>
                <w:szCs w:val="28"/>
              </w:rPr>
              <w:t xml:space="preserve"> </w:t>
            </w:r>
            <w:r w:rsidRPr="005A2239">
              <w:rPr>
                <w:b/>
                <w:sz w:val="18"/>
                <w:szCs w:val="28"/>
              </w:rPr>
              <w:t>DE</w:t>
            </w:r>
            <w:r w:rsidRPr="005A2239">
              <w:rPr>
                <w:b/>
                <w:spacing w:val="-7"/>
                <w:sz w:val="18"/>
                <w:szCs w:val="28"/>
              </w:rPr>
              <w:t xml:space="preserve"> </w:t>
            </w:r>
            <w:r w:rsidRPr="005A2239">
              <w:rPr>
                <w:b/>
                <w:spacing w:val="-2"/>
                <w:sz w:val="18"/>
                <w:szCs w:val="28"/>
              </w:rPr>
              <w:t>CONOCIMIENTO</w:t>
            </w:r>
          </w:p>
        </w:tc>
        <w:tc>
          <w:tcPr>
            <w:tcW w:w="1529" w:type="dxa"/>
            <w:shd w:val="clear" w:color="auto" w:fill="FFF1CC"/>
          </w:tcPr>
          <w:p w14:paraId="20DD4AEC" w14:textId="77777777" w:rsidR="00E47858" w:rsidRPr="005A2239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PORCENTAJE</w:t>
            </w:r>
          </w:p>
        </w:tc>
        <w:tc>
          <w:tcPr>
            <w:tcW w:w="1687" w:type="dxa"/>
            <w:shd w:val="clear" w:color="auto" w:fill="FFF1CC"/>
          </w:tcPr>
          <w:p w14:paraId="649015FA" w14:textId="77777777" w:rsidR="00E47858" w:rsidRPr="005A2239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PONDERACION</w:t>
            </w:r>
          </w:p>
        </w:tc>
        <w:tc>
          <w:tcPr>
            <w:tcW w:w="1690" w:type="dxa"/>
            <w:shd w:val="clear" w:color="auto" w:fill="FFF1CC"/>
          </w:tcPr>
          <w:p w14:paraId="06A7F449" w14:textId="77777777" w:rsidR="00E47858" w:rsidRPr="005A2239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INSTRUMENTOS</w:t>
            </w:r>
          </w:p>
        </w:tc>
      </w:tr>
      <w:tr w:rsidR="00E47858" w14:paraId="4C69B428" w14:textId="77777777" w:rsidTr="005A2239">
        <w:trPr>
          <w:trHeight w:val="1076"/>
        </w:trPr>
        <w:tc>
          <w:tcPr>
            <w:tcW w:w="907" w:type="dxa"/>
          </w:tcPr>
          <w:p w14:paraId="3AD289BD" w14:textId="77777777" w:rsidR="00E47858" w:rsidRPr="005A2239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UNIDAD</w:t>
            </w:r>
            <w:r w:rsidRPr="005A2239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5A2239">
              <w:rPr>
                <w:b/>
                <w:spacing w:val="-10"/>
                <w:sz w:val="18"/>
                <w:szCs w:val="28"/>
              </w:rPr>
              <w:t>I</w:t>
            </w:r>
          </w:p>
        </w:tc>
        <w:tc>
          <w:tcPr>
            <w:tcW w:w="2612" w:type="dxa"/>
          </w:tcPr>
          <w:p w14:paraId="39FAF300" w14:textId="77777777" w:rsidR="00E47858" w:rsidRPr="005A2239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Evaluación</w:t>
            </w:r>
            <w:r w:rsidRPr="005A2239">
              <w:rPr>
                <w:sz w:val="18"/>
                <w:szCs w:val="28"/>
              </w:rPr>
              <w:tab/>
            </w:r>
            <w:r w:rsidRPr="005A2239">
              <w:rPr>
                <w:spacing w:val="-2"/>
                <w:sz w:val="18"/>
                <w:szCs w:val="28"/>
              </w:rPr>
              <w:t>escrita</w:t>
            </w:r>
            <w:r w:rsidRPr="005A2239">
              <w:rPr>
                <w:sz w:val="18"/>
                <w:szCs w:val="28"/>
              </w:rPr>
              <w:tab/>
            </w:r>
            <w:r w:rsidRPr="005A2239">
              <w:rPr>
                <w:spacing w:val="-6"/>
                <w:sz w:val="18"/>
                <w:szCs w:val="28"/>
              </w:rPr>
              <w:t>de</w:t>
            </w:r>
            <w:r w:rsidRPr="005A2239">
              <w:rPr>
                <w:sz w:val="18"/>
                <w:szCs w:val="28"/>
              </w:rPr>
              <w:tab/>
            </w:r>
            <w:r w:rsidRPr="005A2239">
              <w:rPr>
                <w:spacing w:val="-6"/>
                <w:sz w:val="18"/>
                <w:szCs w:val="28"/>
              </w:rPr>
              <w:t>50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preguntas,</w:t>
            </w:r>
            <w:r w:rsidRPr="005A2239">
              <w:rPr>
                <w:spacing w:val="1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utilizando</w:t>
            </w:r>
            <w:r w:rsidRPr="005A2239">
              <w:rPr>
                <w:spacing w:val="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la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plataforma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para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el</w:t>
            </w:r>
            <w:r w:rsidRPr="005A2239">
              <w:rPr>
                <w:spacing w:val="-3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manejo</w:t>
            </w:r>
            <w:r w:rsidRPr="005A2239">
              <w:rPr>
                <w:spacing w:val="-1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-4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saberes</w:t>
            </w:r>
            <w:r w:rsidRPr="005A2239">
              <w:rPr>
                <w:spacing w:val="-1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-5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los</w:t>
            </w:r>
            <w:r w:rsidRPr="005A2239">
              <w:rPr>
                <w:spacing w:val="33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métodos</w:t>
            </w:r>
            <w:r w:rsidRPr="005A2239">
              <w:rPr>
                <w:spacing w:val="-1"/>
                <w:sz w:val="18"/>
                <w:szCs w:val="28"/>
              </w:rPr>
              <w:t xml:space="preserve"> </w:t>
            </w:r>
            <w:r w:rsidRPr="005A2239">
              <w:rPr>
                <w:spacing w:val="-5"/>
                <w:sz w:val="18"/>
                <w:szCs w:val="28"/>
              </w:rPr>
              <w:t>de</w:t>
            </w:r>
          </w:p>
          <w:p w14:paraId="6B490A95" w14:textId="77777777" w:rsidR="00E47858" w:rsidRPr="005A2239" w:rsidRDefault="00326CC2">
            <w:pPr>
              <w:pStyle w:val="TableParagraph"/>
              <w:spacing w:before="3" w:line="148" w:lineRule="exact"/>
              <w:ind w:left="86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investigación.</w:t>
            </w:r>
          </w:p>
        </w:tc>
        <w:tc>
          <w:tcPr>
            <w:tcW w:w="1529" w:type="dxa"/>
          </w:tcPr>
          <w:p w14:paraId="6C27F02F" w14:textId="77777777" w:rsidR="00E47858" w:rsidRPr="005A2239" w:rsidRDefault="00E47858">
            <w:pPr>
              <w:pStyle w:val="TableParagraph"/>
              <w:spacing w:before="70"/>
              <w:rPr>
                <w:sz w:val="18"/>
                <w:szCs w:val="28"/>
              </w:rPr>
            </w:pPr>
          </w:p>
          <w:p w14:paraId="5336373B" w14:textId="77777777" w:rsidR="00E47858" w:rsidRPr="005A2239" w:rsidRDefault="00326CC2">
            <w:pPr>
              <w:pStyle w:val="TableParagraph"/>
              <w:spacing w:before="1"/>
              <w:ind w:left="31"/>
              <w:jc w:val="center"/>
              <w:rPr>
                <w:sz w:val="18"/>
                <w:szCs w:val="28"/>
              </w:rPr>
            </w:pPr>
            <w:r w:rsidRPr="005A2239">
              <w:rPr>
                <w:spacing w:val="-5"/>
                <w:sz w:val="18"/>
                <w:szCs w:val="28"/>
              </w:rPr>
              <w:t>5%</w:t>
            </w:r>
          </w:p>
        </w:tc>
        <w:tc>
          <w:tcPr>
            <w:tcW w:w="1687" w:type="dxa"/>
          </w:tcPr>
          <w:p w14:paraId="61F1AB86" w14:textId="6CBCE8D4" w:rsidR="00E47858" w:rsidRPr="005A2239" w:rsidRDefault="00E47858">
            <w:pPr>
              <w:pStyle w:val="TableParagraph"/>
              <w:spacing w:before="70"/>
              <w:rPr>
                <w:sz w:val="18"/>
                <w:szCs w:val="28"/>
              </w:rPr>
            </w:pPr>
          </w:p>
          <w:p w14:paraId="0F4E0C66" w14:textId="2CADC46D" w:rsidR="00E47858" w:rsidRPr="005A2239" w:rsidRDefault="00326CC2">
            <w:pPr>
              <w:pStyle w:val="TableParagraph"/>
              <w:spacing w:before="1"/>
              <w:ind w:left="35"/>
              <w:jc w:val="center"/>
              <w:rPr>
                <w:sz w:val="18"/>
                <w:szCs w:val="28"/>
              </w:rPr>
            </w:pPr>
            <w:r w:rsidRPr="005A2239">
              <w:rPr>
                <w:spacing w:val="-4"/>
                <w:sz w:val="18"/>
                <w:szCs w:val="28"/>
              </w:rPr>
              <w:t>0.05</w:t>
            </w:r>
          </w:p>
        </w:tc>
        <w:tc>
          <w:tcPr>
            <w:tcW w:w="1690" w:type="dxa"/>
          </w:tcPr>
          <w:p w14:paraId="403E5AEE" w14:textId="77777777" w:rsidR="00E47858" w:rsidRPr="005A2239" w:rsidRDefault="00E47858">
            <w:pPr>
              <w:pStyle w:val="TableParagraph"/>
              <w:spacing w:before="70"/>
              <w:rPr>
                <w:sz w:val="18"/>
                <w:szCs w:val="28"/>
              </w:rPr>
            </w:pPr>
          </w:p>
          <w:p w14:paraId="333326F1" w14:textId="77777777" w:rsidR="00E47858" w:rsidRPr="005A2239" w:rsidRDefault="00326CC2">
            <w:pPr>
              <w:pStyle w:val="TableParagraph"/>
              <w:spacing w:before="1"/>
              <w:ind w:left="77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Cuestionario</w:t>
            </w:r>
          </w:p>
        </w:tc>
      </w:tr>
      <w:tr w:rsidR="00E47858" w14:paraId="708BF7D4" w14:textId="77777777" w:rsidTr="005A2239">
        <w:trPr>
          <w:trHeight w:val="1325"/>
        </w:trPr>
        <w:tc>
          <w:tcPr>
            <w:tcW w:w="907" w:type="dxa"/>
          </w:tcPr>
          <w:p w14:paraId="0E313CC0" w14:textId="77777777" w:rsidR="00E47858" w:rsidRPr="005A2239" w:rsidRDefault="00E47858">
            <w:pPr>
              <w:pStyle w:val="TableParagraph"/>
              <w:spacing w:before="34"/>
              <w:rPr>
                <w:sz w:val="18"/>
                <w:szCs w:val="28"/>
              </w:rPr>
            </w:pPr>
          </w:p>
          <w:p w14:paraId="11F4398A" w14:textId="77777777" w:rsidR="00E47858" w:rsidRPr="005A2239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UNIDAD</w:t>
            </w:r>
            <w:r w:rsidRPr="005A2239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5A2239">
              <w:rPr>
                <w:b/>
                <w:spacing w:val="-5"/>
                <w:sz w:val="18"/>
                <w:szCs w:val="28"/>
              </w:rPr>
              <w:t>II</w:t>
            </w:r>
          </w:p>
        </w:tc>
        <w:tc>
          <w:tcPr>
            <w:tcW w:w="2612" w:type="dxa"/>
          </w:tcPr>
          <w:p w14:paraId="615027EA" w14:textId="77777777" w:rsidR="00E47858" w:rsidRPr="005A2239" w:rsidRDefault="00326CC2">
            <w:pPr>
              <w:pStyle w:val="TableParagraph"/>
              <w:spacing w:before="1"/>
              <w:ind w:left="86" w:right="47"/>
              <w:jc w:val="both"/>
              <w:rPr>
                <w:sz w:val="18"/>
                <w:szCs w:val="28"/>
              </w:rPr>
            </w:pPr>
            <w:r w:rsidRPr="005A2239">
              <w:rPr>
                <w:sz w:val="18"/>
                <w:szCs w:val="28"/>
              </w:rPr>
              <w:t>Evaluación escrita de 50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preguntas,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utilizando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plataforma</w:t>
            </w:r>
            <w:r w:rsidRPr="005A2239">
              <w:rPr>
                <w:spacing w:val="2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para</w:t>
            </w:r>
            <w:r w:rsidRPr="005A2239">
              <w:rPr>
                <w:spacing w:val="-6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el</w:t>
            </w:r>
            <w:r w:rsidRPr="005A2239">
              <w:rPr>
                <w:spacing w:val="-6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manejo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saberes de los proyectos de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investigación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en</w:t>
            </w:r>
          </w:p>
          <w:p w14:paraId="5B183278" w14:textId="77777777" w:rsidR="00E47858" w:rsidRPr="005A2239" w:rsidRDefault="00326CC2">
            <w:pPr>
              <w:pStyle w:val="TableParagraph"/>
              <w:spacing w:line="141" w:lineRule="exact"/>
              <w:ind w:left="86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tecnología.</w:t>
            </w:r>
          </w:p>
        </w:tc>
        <w:tc>
          <w:tcPr>
            <w:tcW w:w="1529" w:type="dxa"/>
          </w:tcPr>
          <w:p w14:paraId="4A55061A" w14:textId="77777777" w:rsidR="00E47858" w:rsidRPr="005A2239" w:rsidRDefault="00E47858">
            <w:pPr>
              <w:pStyle w:val="TableParagraph"/>
              <w:spacing w:before="82"/>
              <w:rPr>
                <w:sz w:val="18"/>
                <w:szCs w:val="28"/>
              </w:rPr>
            </w:pPr>
          </w:p>
          <w:p w14:paraId="3AD7EB7D" w14:textId="77777777" w:rsidR="00E47858" w:rsidRPr="005A2239" w:rsidRDefault="00326CC2">
            <w:pPr>
              <w:pStyle w:val="TableParagraph"/>
              <w:spacing w:before="1"/>
              <w:ind w:left="31"/>
              <w:jc w:val="center"/>
              <w:rPr>
                <w:sz w:val="18"/>
                <w:szCs w:val="28"/>
              </w:rPr>
            </w:pPr>
            <w:r w:rsidRPr="005A2239">
              <w:rPr>
                <w:spacing w:val="-5"/>
                <w:sz w:val="18"/>
                <w:szCs w:val="28"/>
              </w:rPr>
              <w:t>7%</w:t>
            </w:r>
          </w:p>
        </w:tc>
        <w:tc>
          <w:tcPr>
            <w:tcW w:w="1687" w:type="dxa"/>
          </w:tcPr>
          <w:p w14:paraId="0871DE4D" w14:textId="5430E065" w:rsidR="00E47858" w:rsidRPr="005A2239" w:rsidRDefault="00E47858">
            <w:pPr>
              <w:pStyle w:val="TableParagraph"/>
              <w:spacing w:before="82"/>
              <w:rPr>
                <w:sz w:val="18"/>
                <w:szCs w:val="28"/>
              </w:rPr>
            </w:pPr>
          </w:p>
          <w:p w14:paraId="1369D2D1" w14:textId="77777777" w:rsidR="00E47858" w:rsidRPr="005A2239" w:rsidRDefault="00326CC2">
            <w:pPr>
              <w:pStyle w:val="TableParagraph"/>
              <w:spacing w:before="1"/>
              <w:ind w:left="35"/>
              <w:jc w:val="center"/>
              <w:rPr>
                <w:sz w:val="18"/>
                <w:szCs w:val="28"/>
              </w:rPr>
            </w:pPr>
            <w:r w:rsidRPr="005A2239">
              <w:rPr>
                <w:spacing w:val="-4"/>
                <w:sz w:val="18"/>
                <w:szCs w:val="28"/>
              </w:rPr>
              <w:t>0.07</w:t>
            </w:r>
          </w:p>
        </w:tc>
        <w:tc>
          <w:tcPr>
            <w:tcW w:w="1690" w:type="dxa"/>
          </w:tcPr>
          <w:p w14:paraId="5DC96128" w14:textId="77777777" w:rsidR="00E47858" w:rsidRPr="005A2239" w:rsidRDefault="00E47858">
            <w:pPr>
              <w:pStyle w:val="TableParagraph"/>
              <w:spacing w:before="82"/>
              <w:rPr>
                <w:sz w:val="18"/>
                <w:szCs w:val="28"/>
              </w:rPr>
            </w:pPr>
          </w:p>
          <w:p w14:paraId="11A13571" w14:textId="77777777" w:rsidR="00E47858" w:rsidRPr="005A2239" w:rsidRDefault="00326CC2">
            <w:pPr>
              <w:pStyle w:val="TableParagraph"/>
              <w:spacing w:before="1"/>
              <w:ind w:left="77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Cuestionario</w:t>
            </w:r>
          </w:p>
        </w:tc>
      </w:tr>
      <w:tr w:rsidR="00E47858" w14:paraId="57A9AC22" w14:textId="77777777" w:rsidTr="005A2239">
        <w:trPr>
          <w:trHeight w:val="938"/>
        </w:trPr>
        <w:tc>
          <w:tcPr>
            <w:tcW w:w="907" w:type="dxa"/>
          </w:tcPr>
          <w:p w14:paraId="44AF80AB" w14:textId="77777777" w:rsidR="00E47858" w:rsidRPr="005A2239" w:rsidRDefault="00E47858">
            <w:pPr>
              <w:pStyle w:val="TableParagraph"/>
              <w:spacing w:before="27"/>
              <w:rPr>
                <w:sz w:val="18"/>
                <w:szCs w:val="28"/>
              </w:rPr>
            </w:pPr>
          </w:p>
          <w:p w14:paraId="1BE7F551" w14:textId="77777777" w:rsidR="00E47858" w:rsidRPr="005A2239" w:rsidRDefault="00326CC2">
            <w:pPr>
              <w:pStyle w:val="TableParagraph"/>
              <w:ind w:right="85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UNIDAD</w:t>
            </w:r>
            <w:r w:rsidRPr="005A2239">
              <w:rPr>
                <w:b/>
                <w:spacing w:val="-7"/>
                <w:sz w:val="18"/>
                <w:szCs w:val="28"/>
              </w:rPr>
              <w:t xml:space="preserve"> </w:t>
            </w:r>
            <w:r w:rsidRPr="005A2239">
              <w:rPr>
                <w:b/>
                <w:spacing w:val="-5"/>
                <w:sz w:val="18"/>
                <w:szCs w:val="28"/>
              </w:rPr>
              <w:t>III</w:t>
            </w:r>
          </w:p>
        </w:tc>
        <w:tc>
          <w:tcPr>
            <w:tcW w:w="2612" w:type="dxa"/>
          </w:tcPr>
          <w:p w14:paraId="2CBAEC0F" w14:textId="77777777" w:rsidR="00E47858" w:rsidRPr="005A2239" w:rsidRDefault="00326CC2">
            <w:pPr>
              <w:pStyle w:val="TableParagraph"/>
              <w:spacing w:before="86"/>
              <w:ind w:left="86"/>
              <w:rPr>
                <w:sz w:val="18"/>
                <w:szCs w:val="28"/>
              </w:rPr>
            </w:pPr>
            <w:r w:rsidRPr="005A2239">
              <w:rPr>
                <w:sz w:val="18"/>
                <w:szCs w:val="28"/>
              </w:rPr>
              <w:t>Evaluación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escrita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50</w:t>
            </w:r>
            <w:r w:rsidRPr="005A2239">
              <w:rPr>
                <w:spacing w:val="8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preguntas,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utilizando</w:t>
            </w:r>
            <w:r w:rsidRPr="005A2239">
              <w:rPr>
                <w:spacing w:val="-5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plataforma</w:t>
            </w:r>
            <w:r w:rsidRPr="005A2239">
              <w:rPr>
                <w:spacing w:val="36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para</w:t>
            </w:r>
            <w:r w:rsidRPr="005A2239">
              <w:rPr>
                <w:spacing w:val="-3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el</w:t>
            </w:r>
            <w:r w:rsidRPr="005A2239">
              <w:rPr>
                <w:spacing w:val="-3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manejo</w:t>
            </w:r>
            <w:r w:rsidRPr="005A2239">
              <w:rPr>
                <w:spacing w:val="-4"/>
                <w:sz w:val="18"/>
                <w:szCs w:val="28"/>
              </w:rPr>
              <w:t xml:space="preserve"> </w:t>
            </w:r>
            <w:r w:rsidRPr="005A2239">
              <w:rPr>
                <w:spacing w:val="-5"/>
                <w:sz w:val="18"/>
                <w:szCs w:val="28"/>
              </w:rPr>
              <w:t>de</w:t>
            </w:r>
          </w:p>
          <w:p w14:paraId="19FEC7CE" w14:textId="77777777" w:rsidR="00E47858" w:rsidRPr="005A2239" w:rsidRDefault="00326CC2">
            <w:pPr>
              <w:pStyle w:val="TableParagraph"/>
              <w:spacing w:before="2" w:line="148" w:lineRule="exact"/>
              <w:ind w:left="86"/>
              <w:rPr>
                <w:sz w:val="18"/>
                <w:szCs w:val="28"/>
              </w:rPr>
            </w:pPr>
            <w:r w:rsidRPr="005A2239">
              <w:rPr>
                <w:sz w:val="18"/>
                <w:szCs w:val="28"/>
              </w:rPr>
              <w:t>saberes</w:t>
            </w:r>
            <w:r w:rsidRPr="005A2239">
              <w:rPr>
                <w:spacing w:val="-5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la</w:t>
            </w:r>
            <w:r w:rsidRPr="005A2239">
              <w:rPr>
                <w:spacing w:val="31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investigación</w:t>
            </w:r>
            <w:r w:rsidRPr="005A2239">
              <w:rPr>
                <w:spacing w:val="-4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en</w:t>
            </w:r>
            <w:r w:rsidRPr="005A2239">
              <w:rPr>
                <w:spacing w:val="-7"/>
                <w:sz w:val="18"/>
                <w:szCs w:val="28"/>
              </w:rPr>
              <w:t xml:space="preserve"> </w:t>
            </w:r>
            <w:r w:rsidRPr="005A2239">
              <w:rPr>
                <w:spacing w:val="-2"/>
                <w:sz w:val="18"/>
                <w:szCs w:val="28"/>
              </w:rPr>
              <w:t>ingeniería</w:t>
            </w:r>
          </w:p>
        </w:tc>
        <w:tc>
          <w:tcPr>
            <w:tcW w:w="1529" w:type="dxa"/>
          </w:tcPr>
          <w:p w14:paraId="5E43E0D5" w14:textId="77777777" w:rsidR="00E47858" w:rsidRPr="005A2239" w:rsidRDefault="00E47858">
            <w:pPr>
              <w:pStyle w:val="TableParagraph"/>
              <w:spacing w:before="75"/>
              <w:rPr>
                <w:sz w:val="18"/>
                <w:szCs w:val="28"/>
              </w:rPr>
            </w:pPr>
          </w:p>
          <w:p w14:paraId="6D1531A7" w14:textId="77777777" w:rsidR="00E47858" w:rsidRPr="005A2239" w:rsidRDefault="00326CC2">
            <w:pPr>
              <w:pStyle w:val="TableParagraph"/>
              <w:ind w:left="31"/>
              <w:jc w:val="center"/>
              <w:rPr>
                <w:sz w:val="18"/>
                <w:szCs w:val="28"/>
              </w:rPr>
            </w:pPr>
            <w:r w:rsidRPr="005A2239">
              <w:rPr>
                <w:spacing w:val="-5"/>
                <w:sz w:val="18"/>
                <w:szCs w:val="28"/>
              </w:rPr>
              <w:t>8%</w:t>
            </w:r>
          </w:p>
        </w:tc>
        <w:tc>
          <w:tcPr>
            <w:tcW w:w="1687" w:type="dxa"/>
          </w:tcPr>
          <w:p w14:paraId="611ED18C" w14:textId="77777777" w:rsidR="00E47858" w:rsidRPr="005A2239" w:rsidRDefault="00E47858">
            <w:pPr>
              <w:pStyle w:val="TableParagraph"/>
              <w:spacing w:before="75"/>
              <w:rPr>
                <w:sz w:val="18"/>
                <w:szCs w:val="28"/>
              </w:rPr>
            </w:pPr>
          </w:p>
          <w:p w14:paraId="7659C7B1" w14:textId="77777777" w:rsidR="00E47858" w:rsidRPr="005A2239" w:rsidRDefault="00326CC2">
            <w:pPr>
              <w:pStyle w:val="TableParagraph"/>
              <w:ind w:left="35"/>
              <w:jc w:val="center"/>
              <w:rPr>
                <w:sz w:val="18"/>
                <w:szCs w:val="28"/>
              </w:rPr>
            </w:pPr>
            <w:r w:rsidRPr="005A2239">
              <w:rPr>
                <w:spacing w:val="-4"/>
                <w:sz w:val="18"/>
                <w:szCs w:val="28"/>
              </w:rPr>
              <w:t>0.08</w:t>
            </w:r>
          </w:p>
        </w:tc>
        <w:tc>
          <w:tcPr>
            <w:tcW w:w="1690" w:type="dxa"/>
          </w:tcPr>
          <w:p w14:paraId="6D4EB75A" w14:textId="77777777" w:rsidR="00E47858" w:rsidRPr="005A2239" w:rsidRDefault="00E47858">
            <w:pPr>
              <w:pStyle w:val="TableParagraph"/>
              <w:spacing w:before="75"/>
              <w:rPr>
                <w:sz w:val="18"/>
                <w:szCs w:val="28"/>
              </w:rPr>
            </w:pPr>
          </w:p>
          <w:p w14:paraId="7FDCE0D1" w14:textId="77777777" w:rsidR="00E47858" w:rsidRPr="005A2239" w:rsidRDefault="00326CC2">
            <w:pPr>
              <w:pStyle w:val="TableParagraph"/>
              <w:ind w:left="77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Cuestionario</w:t>
            </w:r>
          </w:p>
        </w:tc>
      </w:tr>
      <w:tr w:rsidR="00E47858" w14:paraId="5841937B" w14:textId="77777777" w:rsidTr="005A2239">
        <w:trPr>
          <w:trHeight w:val="1597"/>
        </w:trPr>
        <w:tc>
          <w:tcPr>
            <w:tcW w:w="907" w:type="dxa"/>
          </w:tcPr>
          <w:p w14:paraId="233D7815" w14:textId="77777777" w:rsidR="00E47858" w:rsidRPr="005A2239" w:rsidRDefault="00E47858">
            <w:pPr>
              <w:pStyle w:val="TableParagraph"/>
              <w:spacing w:before="46"/>
              <w:rPr>
                <w:sz w:val="18"/>
                <w:szCs w:val="28"/>
              </w:rPr>
            </w:pPr>
          </w:p>
          <w:p w14:paraId="08348E68" w14:textId="77777777" w:rsidR="00E47858" w:rsidRPr="005A2239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2"/>
                <w:sz w:val="18"/>
                <w:szCs w:val="28"/>
              </w:rPr>
              <w:t>UNIDAD</w:t>
            </w:r>
            <w:r w:rsidRPr="005A2239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5A2239">
              <w:rPr>
                <w:b/>
                <w:spacing w:val="-5"/>
                <w:sz w:val="18"/>
                <w:szCs w:val="28"/>
              </w:rPr>
              <w:t>IV</w:t>
            </w:r>
          </w:p>
        </w:tc>
        <w:tc>
          <w:tcPr>
            <w:tcW w:w="2612" w:type="dxa"/>
          </w:tcPr>
          <w:p w14:paraId="6347D7EA" w14:textId="77777777" w:rsidR="00E47858" w:rsidRPr="005A2239" w:rsidRDefault="00326CC2">
            <w:pPr>
              <w:pStyle w:val="TableParagraph"/>
              <w:spacing w:before="1"/>
              <w:ind w:left="86" w:right="47"/>
              <w:jc w:val="both"/>
              <w:rPr>
                <w:sz w:val="18"/>
                <w:szCs w:val="28"/>
              </w:rPr>
            </w:pPr>
            <w:r w:rsidRPr="005A2239">
              <w:rPr>
                <w:sz w:val="18"/>
                <w:szCs w:val="28"/>
              </w:rPr>
              <w:t>Evaluación escrita de 50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preguntas,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utilizando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plataforma</w:t>
            </w:r>
            <w:r w:rsidRPr="005A2239">
              <w:rPr>
                <w:spacing w:val="2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para</w:t>
            </w:r>
            <w:r w:rsidRPr="005A2239">
              <w:rPr>
                <w:spacing w:val="-6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el</w:t>
            </w:r>
            <w:r w:rsidRPr="005A2239">
              <w:rPr>
                <w:spacing w:val="-6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manejo</w:t>
            </w:r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saberes de los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informes científicos. Se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incluirán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en</w:t>
            </w:r>
            <w:r w:rsidRPr="005A2239">
              <w:rPr>
                <w:spacing w:val="8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la</w:t>
            </w:r>
            <w:r w:rsidRPr="005A2239">
              <w:rPr>
                <w:spacing w:val="8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evaluación</w:t>
            </w:r>
            <w:r w:rsidRPr="005A2239">
              <w:rPr>
                <w:spacing w:val="80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mínimo</w:t>
            </w:r>
            <w:r w:rsidRPr="005A2239">
              <w:rPr>
                <w:spacing w:val="40"/>
                <w:sz w:val="18"/>
                <w:szCs w:val="28"/>
              </w:rPr>
              <w:t xml:space="preserve"> </w:t>
            </w:r>
            <w:r w:rsidRPr="005A2239">
              <w:rPr>
                <w:spacing w:val="-4"/>
                <w:sz w:val="18"/>
                <w:szCs w:val="28"/>
              </w:rPr>
              <w:t>dos</w:t>
            </w:r>
          </w:p>
          <w:p w14:paraId="56330552" w14:textId="77777777" w:rsidR="00E47858" w:rsidRPr="005A2239" w:rsidRDefault="00326CC2">
            <w:pPr>
              <w:pStyle w:val="TableParagraph"/>
              <w:spacing w:line="142" w:lineRule="exact"/>
              <w:ind w:left="86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videos.</w:t>
            </w:r>
          </w:p>
        </w:tc>
        <w:tc>
          <w:tcPr>
            <w:tcW w:w="1529" w:type="dxa"/>
          </w:tcPr>
          <w:p w14:paraId="7E600868" w14:textId="77777777" w:rsidR="00E47858" w:rsidRPr="005A2239" w:rsidRDefault="00E47858">
            <w:pPr>
              <w:pStyle w:val="TableParagraph"/>
              <w:spacing w:before="170"/>
              <w:rPr>
                <w:sz w:val="18"/>
                <w:szCs w:val="28"/>
              </w:rPr>
            </w:pPr>
          </w:p>
          <w:p w14:paraId="452F7405" w14:textId="77777777" w:rsidR="00E47858" w:rsidRPr="005A2239" w:rsidRDefault="00326CC2">
            <w:pPr>
              <w:pStyle w:val="TableParagraph"/>
              <w:ind w:left="31" w:right="4"/>
              <w:jc w:val="center"/>
              <w:rPr>
                <w:sz w:val="18"/>
                <w:szCs w:val="28"/>
              </w:rPr>
            </w:pPr>
            <w:r w:rsidRPr="005A2239">
              <w:rPr>
                <w:spacing w:val="-5"/>
                <w:sz w:val="18"/>
                <w:szCs w:val="28"/>
              </w:rPr>
              <w:t>10%</w:t>
            </w:r>
          </w:p>
        </w:tc>
        <w:tc>
          <w:tcPr>
            <w:tcW w:w="1687" w:type="dxa"/>
          </w:tcPr>
          <w:p w14:paraId="4882AF92" w14:textId="77777777" w:rsidR="00E47858" w:rsidRPr="005A2239" w:rsidRDefault="00E47858">
            <w:pPr>
              <w:pStyle w:val="TableParagraph"/>
              <w:spacing w:before="170"/>
              <w:rPr>
                <w:sz w:val="18"/>
                <w:szCs w:val="28"/>
              </w:rPr>
            </w:pPr>
          </w:p>
          <w:p w14:paraId="58964004" w14:textId="77777777" w:rsidR="00E47858" w:rsidRPr="005A2239" w:rsidRDefault="00326CC2">
            <w:pPr>
              <w:pStyle w:val="TableParagraph"/>
              <w:ind w:left="35" w:right="3"/>
              <w:jc w:val="center"/>
              <w:rPr>
                <w:sz w:val="18"/>
                <w:szCs w:val="28"/>
              </w:rPr>
            </w:pPr>
            <w:r w:rsidRPr="005A2239">
              <w:rPr>
                <w:spacing w:val="-5"/>
                <w:sz w:val="18"/>
                <w:szCs w:val="28"/>
              </w:rPr>
              <w:t>0.1</w:t>
            </w:r>
          </w:p>
        </w:tc>
        <w:tc>
          <w:tcPr>
            <w:tcW w:w="1690" w:type="dxa"/>
          </w:tcPr>
          <w:p w14:paraId="1722BA57" w14:textId="77777777" w:rsidR="00E47858" w:rsidRPr="005A2239" w:rsidRDefault="00E47858">
            <w:pPr>
              <w:pStyle w:val="TableParagraph"/>
              <w:spacing w:before="170"/>
              <w:rPr>
                <w:sz w:val="18"/>
                <w:szCs w:val="28"/>
              </w:rPr>
            </w:pPr>
          </w:p>
          <w:p w14:paraId="2A5349C3" w14:textId="77777777" w:rsidR="00E47858" w:rsidRPr="005A2239" w:rsidRDefault="00326CC2">
            <w:pPr>
              <w:pStyle w:val="TableParagraph"/>
              <w:ind w:left="77"/>
              <w:rPr>
                <w:sz w:val="18"/>
                <w:szCs w:val="28"/>
              </w:rPr>
            </w:pPr>
            <w:r w:rsidRPr="005A2239">
              <w:rPr>
                <w:spacing w:val="-2"/>
                <w:sz w:val="18"/>
                <w:szCs w:val="28"/>
              </w:rPr>
              <w:t>Cuestionario/videos</w:t>
            </w:r>
          </w:p>
        </w:tc>
      </w:tr>
      <w:tr w:rsidR="00E47858" w14:paraId="2D5E8655" w14:textId="77777777" w:rsidTr="005A2239">
        <w:trPr>
          <w:trHeight w:val="422"/>
        </w:trPr>
        <w:tc>
          <w:tcPr>
            <w:tcW w:w="3519" w:type="dxa"/>
            <w:gridSpan w:val="2"/>
            <w:shd w:val="clear" w:color="auto" w:fill="FFF1CC"/>
          </w:tcPr>
          <w:p w14:paraId="66C3C71F" w14:textId="77777777" w:rsidR="00E47858" w:rsidRPr="005A2239" w:rsidRDefault="00326CC2">
            <w:pPr>
              <w:pStyle w:val="TableParagraph"/>
              <w:spacing w:before="89" w:line="160" w:lineRule="exact"/>
              <w:ind w:left="79"/>
              <w:rPr>
                <w:sz w:val="18"/>
                <w:szCs w:val="28"/>
              </w:rPr>
            </w:pPr>
            <w:proofErr w:type="gramStart"/>
            <w:r w:rsidRPr="005A2239">
              <w:rPr>
                <w:sz w:val="18"/>
                <w:szCs w:val="28"/>
              </w:rPr>
              <w:t>Total</w:t>
            </w:r>
            <w:proofErr w:type="gramEnd"/>
            <w:r w:rsidRPr="005A2239">
              <w:rPr>
                <w:spacing w:val="-8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Evidencia</w:t>
            </w:r>
            <w:r w:rsidRPr="005A2239">
              <w:rPr>
                <w:spacing w:val="-6"/>
                <w:sz w:val="18"/>
                <w:szCs w:val="28"/>
              </w:rPr>
              <w:t xml:space="preserve"> </w:t>
            </w:r>
            <w:r w:rsidRPr="005A2239">
              <w:rPr>
                <w:sz w:val="18"/>
                <w:szCs w:val="28"/>
              </w:rPr>
              <w:t>de</w:t>
            </w:r>
            <w:r w:rsidRPr="005A2239">
              <w:rPr>
                <w:spacing w:val="-5"/>
                <w:sz w:val="18"/>
                <w:szCs w:val="28"/>
              </w:rPr>
              <w:t xml:space="preserve"> </w:t>
            </w:r>
            <w:r w:rsidRPr="005A2239">
              <w:rPr>
                <w:spacing w:val="-2"/>
                <w:sz w:val="18"/>
                <w:szCs w:val="28"/>
              </w:rPr>
              <w:t>Conocimiento</w:t>
            </w:r>
          </w:p>
        </w:tc>
        <w:tc>
          <w:tcPr>
            <w:tcW w:w="1529" w:type="dxa"/>
            <w:shd w:val="clear" w:color="auto" w:fill="FFF1CC"/>
          </w:tcPr>
          <w:p w14:paraId="7FBAF09C" w14:textId="77777777" w:rsidR="00E47858" w:rsidRPr="005A2239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5"/>
                <w:sz w:val="18"/>
                <w:szCs w:val="28"/>
              </w:rPr>
              <w:t>30%</w:t>
            </w:r>
          </w:p>
        </w:tc>
        <w:tc>
          <w:tcPr>
            <w:tcW w:w="1687" w:type="dxa"/>
            <w:shd w:val="clear" w:color="auto" w:fill="FFF1CC"/>
          </w:tcPr>
          <w:p w14:paraId="41AD96A5" w14:textId="77777777" w:rsidR="00E47858" w:rsidRPr="005A2239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8"/>
                <w:szCs w:val="28"/>
              </w:rPr>
            </w:pPr>
            <w:r w:rsidRPr="005A2239">
              <w:rPr>
                <w:b/>
                <w:spacing w:val="-5"/>
                <w:sz w:val="18"/>
                <w:szCs w:val="28"/>
              </w:rPr>
              <w:t>0.3</w:t>
            </w:r>
          </w:p>
        </w:tc>
        <w:tc>
          <w:tcPr>
            <w:tcW w:w="1690" w:type="dxa"/>
            <w:shd w:val="clear" w:color="auto" w:fill="FFF1CC"/>
          </w:tcPr>
          <w:p w14:paraId="3B790917" w14:textId="77777777" w:rsidR="00E47858" w:rsidRPr="005A2239" w:rsidRDefault="00E47858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</w:tc>
      </w:tr>
    </w:tbl>
    <w:p w14:paraId="4C9424DD" w14:textId="77777777" w:rsidR="00E47858" w:rsidRDefault="00586905">
      <w:pPr>
        <w:pStyle w:val="TableParagraph"/>
        <w:rPr>
          <w:rFonts w:ascii="Times New Roman"/>
          <w:sz w:val="1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50E0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1883DADB" w14:textId="77777777" w:rsidR="002C793D" w:rsidRDefault="002C793D" w:rsidP="002C793D"/>
    <w:p w14:paraId="7DF25637" w14:textId="77777777" w:rsidR="002C793D" w:rsidRDefault="002C793D" w:rsidP="002C793D"/>
    <w:p w14:paraId="11C571C0" w14:textId="77777777" w:rsidR="002C793D" w:rsidRDefault="002C793D" w:rsidP="002C793D"/>
    <w:p w14:paraId="29444899" w14:textId="77777777" w:rsidR="002C793D" w:rsidRDefault="002C793D" w:rsidP="002C793D"/>
    <w:p w14:paraId="49EFE782" w14:textId="77777777" w:rsidR="002C793D" w:rsidRDefault="002C793D" w:rsidP="002C793D"/>
    <w:p w14:paraId="457647CE" w14:textId="77777777" w:rsidR="002C793D" w:rsidRDefault="002C793D" w:rsidP="002C793D"/>
    <w:p w14:paraId="4E1FA452" w14:textId="77777777" w:rsidR="002C793D" w:rsidRDefault="002C793D" w:rsidP="002C793D"/>
    <w:p w14:paraId="3BACA0F3" w14:textId="77777777" w:rsidR="002C793D" w:rsidRDefault="002C793D" w:rsidP="002C793D"/>
    <w:p w14:paraId="7568AAB8" w14:textId="77777777" w:rsidR="002C793D" w:rsidRDefault="002C793D" w:rsidP="002C793D"/>
    <w:p w14:paraId="47733485" w14:textId="77777777" w:rsidR="002C793D" w:rsidRDefault="002C793D" w:rsidP="002C793D"/>
    <w:p w14:paraId="46F36729" w14:textId="77777777" w:rsidR="002C793D" w:rsidRDefault="002C793D" w:rsidP="002C793D"/>
    <w:p w14:paraId="02C2104B" w14:textId="77777777" w:rsidR="002C793D" w:rsidRDefault="002C793D" w:rsidP="002C793D"/>
    <w:p w14:paraId="60F6FE62" w14:textId="77777777" w:rsidR="002C793D" w:rsidRDefault="002C793D" w:rsidP="002C793D"/>
    <w:p w14:paraId="0BA80888" w14:textId="77777777" w:rsidR="002C793D" w:rsidRDefault="002C793D" w:rsidP="002C793D"/>
    <w:p w14:paraId="0CA23489" w14:textId="77777777" w:rsidR="002C793D" w:rsidRDefault="002C793D" w:rsidP="002C793D"/>
    <w:p w14:paraId="5C81475E" w14:textId="77777777" w:rsidR="002C793D" w:rsidRDefault="002C793D" w:rsidP="002C793D"/>
    <w:p w14:paraId="0235ACFF" w14:textId="77777777" w:rsidR="002C793D" w:rsidRDefault="002C793D" w:rsidP="002C793D"/>
    <w:p w14:paraId="3AF37DA4" w14:textId="77777777" w:rsidR="002C793D" w:rsidRDefault="002C793D" w:rsidP="002C793D"/>
    <w:p w14:paraId="55EC31F2" w14:textId="77777777" w:rsidR="002C793D" w:rsidRDefault="002C793D" w:rsidP="002C793D"/>
    <w:p w14:paraId="2EDCFE08" w14:textId="77777777" w:rsidR="002C793D" w:rsidRDefault="002C793D" w:rsidP="002C793D"/>
    <w:p w14:paraId="79CD5E4A" w14:textId="77777777" w:rsidR="002C793D" w:rsidRDefault="002C793D" w:rsidP="002C793D"/>
    <w:p w14:paraId="67021C34" w14:textId="77777777" w:rsidR="002C793D" w:rsidRDefault="002C793D" w:rsidP="002C793D"/>
    <w:p w14:paraId="5B170543" w14:textId="77777777" w:rsidR="002C793D" w:rsidRDefault="002C793D" w:rsidP="002C793D"/>
    <w:p w14:paraId="16511F46" w14:textId="77777777" w:rsidR="002C793D" w:rsidRDefault="002C793D" w:rsidP="002C793D"/>
    <w:p w14:paraId="716C9921" w14:textId="77777777" w:rsidR="002C793D" w:rsidRDefault="002C793D" w:rsidP="002C793D"/>
    <w:p w14:paraId="6DEEF801" w14:textId="14E5D862" w:rsidR="002C793D" w:rsidRDefault="002C793D" w:rsidP="002C793D"/>
    <w:p w14:paraId="3E98E3E9" w14:textId="77777777" w:rsidR="002C793D" w:rsidRDefault="002C793D" w:rsidP="002C793D"/>
    <w:p w14:paraId="75FC0CAA" w14:textId="77777777" w:rsidR="002C793D" w:rsidRDefault="002C793D" w:rsidP="002C793D"/>
    <w:p w14:paraId="56D5334A" w14:textId="77777777" w:rsidR="002C793D" w:rsidRDefault="002C793D" w:rsidP="002C793D"/>
    <w:p w14:paraId="23C2CC25" w14:textId="77777777" w:rsidR="002C793D" w:rsidRDefault="002C793D" w:rsidP="002C793D"/>
    <w:p w14:paraId="48C83BBA" w14:textId="77777777" w:rsidR="002C793D" w:rsidRDefault="002C793D" w:rsidP="002C793D"/>
    <w:p w14:paraId="41ACBD57" w14:textId="77777777" w:rsidR="005A2239" w:rsidRPr="002C793D" w:rsidRDefault="005A2239" w:rsidP="002C793D"/>
    <w:p w14:paraId="703FB0A0" w14:textId="4B15840F" w:rsidR="002C793D" w:rsidRDefault="002C793D" w:rsidP="002C793D">
      <w:pPr>
        <w:tabs>
          <w:tab w:val="left" w:pos="2868"/>
        </w:tabs>
        <w:rPr>
          <w:rFonts w:ascii="Times New Roman"/>
          <w:sz w:val="18"/>
        </w:rPr>
      </w:pPr>
    </w:p>
    <w:p w14:paraId="45DCA140" w14:textId="44A824F6" w:rsidR="001E687B" w:rsidRPr="00B81821" w:rsidRDefault="00586905" w:rsidP="002C793D">
      <w:pPr>
        <w:tabs>
          <w:tab w:val="left" w:pos="2868"/>
        </w:tabs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D6A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4661C558" w:rsidR="00E47858" w:rsidRDefault="002C793D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</w:t>
            </w:r>
            <w:r w:rsidR="00326CC2">
              <w:rPr>
                <w:spacing w:val="-2"/>
                <w:sz w:val="18"/>
              </w:rPr>
              <w:t>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Total</w:t>
            </w:r>
            <w:proofErr w:type="gramEnd"/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2EFE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headerReference w:type="default" r:id="rId12"/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103C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9891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0DC8913" w14:textId="0FE99CB5" w:rsidR="00586905" w:rsidRPr="0004524D" w:rsidRDefault="00586905" w:rsidP="0004524D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9D8F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D9BFEEA" w14:textId="77777777" w:rsidR="0004524D" w:rsidRDefault="0004524D">
      <w:pPr>
        <w:pStyle w:val="Textoindependiente"/>
        <w:spacing w:before="66"/>
        <w:rPr>
          <w:rFonts w:ascii="Arial MT"/>
          <w:b/>
          <w:bCs/>
        </w:rPr>
      </w:pPr>
    </w:p>
    <w:p w14:paraId="318A508D" w14:textId="40A94DA8" w:rsidR="00DB5780" w:rsidRPr="0004524D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4A093CA0" w14:textId="22ED0C3D" w:rsidR="00DB5780" w:rsidRDefault="0004524D">
      <w:pPr>
        <w:pStyle w:val="Textoindependiente"/>
        <w:spacing w:before="66"/>
        <w:rPr>
          <w:rFonts w:ascii="Arial MT"/>
        </w:rPr>
      </w:pPr>
      <w:r>
        <w:rPr>
          <w:noProof/>
        </w:rPr>
        <w:drawing>
          <wp:anchor distT="0" distB="0" distL="114300" distR="114300" simplePos="0" relativeHeight="487638528" behindDoc="0" locked="0" layoutInCell="1" allowOverlap="1" wp14:anchorId="7AFB3BF3" wp14:editId="0ACDA58C">
            <wp:simplePos x="0" y="0"/>
            <wp:positionH relativeFrom="column">
              <wp:posOffset>2540</wp:posOffset>
            </wp:positionH>
            <wp:positionV relativeFrom="paragraph">
              <wp:posOffset>192405</wp:posOffset>
            </wp:positionV>
            <wp:extent cx="5410200" cy="7749540"/>
            <wp:effectExtent l="0" t="0" r="0" b="3810"/>
            <wp:wrapSquare wrapText="bothSides"/>
            <wp:docPr id="1507969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69370" name="Imagen 150796937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ECF0E" w14:textId="77777777" w:rsidR="0004524D" w:rsidRDefault="0004524D">
      <w:pPr>
        <w:pStyle w:val="Textoindependiente"/>
        <w:spacing w:before="66"/>
        <w:rPr>
          <w:rFonts w:ascii="Arial MT"/>
        </w:rPr>
      </w:pPr>
    </w:p>
    <w:p w14:paraId="4A37F9EB" w14:textId="77777777" w:rsidR="0004524D" w:rsidRDefault="0004524D">
      <w:pPr>
        <w:pStyle w:val="Textoindependiente"/>
        <w:spacing w:before="66"/>
        <w:rPr>
          <w:rFonts w:ascii="Arial MT"/>
        </w:rPr>
      </w:pPr>
    </w:p>
    <w:p w14:paraId="006DB98C" w14:textId="77777777" w:rsidR="0004524D" w:rsidRDefault="0004524D">
      <w:pPr>
        <w:pStyle w:val="Textoindependiente"/>
        <w:spacing w:before="66"/>
        <w:rPr>
          <w:rFonts w:ascii="Arial MT"/>
        </w:rPr>
      </w:pPr>
    </w:p>
    <w:p w14:paraId="5683194B" w14:textId="77777777" w:rsidR="0004524D" w:rsidRDefault="0004524D">
      <w:pPr>
        <w:pStyle w:val="Textoindependiente"/>
        <w:spacing w:before="66"/>
        <w:rPr>
          <w:rFonts w:ascii="Arial MT"/>
        </w:rPr>
      </w:pPr>
    </w:p>
    <w:p w14:paraId="629435AA" w14:textId="77777777" w:rsidR="0004524D" w:rsidRDefault="0004524D">
      <w:pPr>
        <w:pStyle w:val="Textoindependiente"/>
        <w:spacing w:before="66"/>
        <w:rPr>
          <w:rFonts w:ascii="Arial MT"/>
        </w:rPr>
      </w:pPr>
    </w:p>
    <w:p w14:paraId="17C5953C" w14:textId="77777777" w:rsidR="00DB5780" w:rsidRDefault="00DB5780">
      <w:pPr>
        <w:pStyle w:val="Textoindependiente"/>
        <w:spacing w:before="66"/>
        <w:rPr>
          <w:rFonts w:ascii="Arial MT"/>
        </w:rPr>
      </w:pPr>
    </w:p>
    <w:p w14:paraId="35BF2144" w14:textId="63BFDC0C" w:rsidR="00E47858" w:rsidRPr="0004524D" w:rsidRDefault="00326CC2" w:rsidP="0004524D">
      <w:pPr>
        <w:pStyle w:val="Prrafodelista"/>
        <w:numPr>
          <w:ilvl w:val="0"/>
          <w:numId w:val="3"/>
        </w:numPr>
        <w:tabs>
          <w:tab w:val="left" w:pos="1080"/>
        </w:tabs>
        <w:ind w:left="284" w:right="1280"/>
        <w:jc w:val="left"/>
        <w:rPr>
          <w:b/>
          <w:sz w:val="20"/>
        </w:rPr>
      </w:pPr>
      <w:r w:rsidRPr="0004524D">
        <w:rPr>
          <w:b/>
          <w:sz w:val="20"/>
          <w:u w:val="single"/>
        </w:rPr>
        <w:lastRenderedPageBreak/>
        <w:t>BIBLIOGRAFÍA</w:t>
      </w:r>
      <w:r w:rsidRPr="0004524D">
        <w:rPr>
          <w:b/>
          <w:spacing w:val="-5"/>
          <w:sz w:val="20"/>
          <w:u w:val="single"/>
        </w:rPr>
        <w:t xml:space="preserve"> </w:t>
      </w:r>
      <w:r w:rsidRPr="0004524D">
        <w:rPr>
          <w:b/>
          <w:sz w:val="20"/>
          <w:u w:val="single"/>
        </w:rPr>
        <w:t>Y</w:t>
      </w:r>
      <w:r w:rsidRPr="0004524D">
        <w:rPr>
          <w:b/>
          <w:spacing w:val="-5"/>
          <w:sz w:val="20"/>
          <w:u w:val="single"/>
        </w:rPr>
        <w:t xml:space="preserve"> </w:t>
      </w:r>
      <w:r w:rsidRPr="0004524D">
        <w:rPr>
          <w:b/>
          <w:sz w:val="20"/>
          <w:u w:val="single"/>
        </w:rPr>
        <w:t>REFERENCIA</w:t>
      </w:r>
      <w:r w:rsidRPr="0004524D">
        <w:rPr>
          <w:b/>
          <w:spacing w:val="-4"/>
          <w:sz w:val="20"/>
          <w:u w:val="single"/>
        </w:rPr>
        <w:t>WEB</w:t>
      </w:r>
      <w:r w:rsidRPr="0004524D">
        <w:rPr>
          <w:b/>
          <w:spacing w:val="-4"/>
          <w:sz w:val="20"/>
        </w:rPr>
        <w:t>:</w:t>
      </w:r>
    </w:p>
    <w:p w14:paraId="006BF9FC" w14:textId="77777777" w:rsidR="00E47858" w:rsidRDefault="00E47858">
      <w:pPr>
        <w:pStyle w:val="Textoindependiente"/>
        <w:spacing w:before="172"/>
        <w:rPr>
          <w:b/>
        </w:rPr>
      </w:pPr>
    </w:p>
    <w:p w14:paraId="4961E893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14:paraId="48783805" w14:textId="77777777" w:rsidR="0004524D" w:rsidRDefault="0004524D">
      <w:pPr>
        <w:ind w:left="568"/>
        <w:rPr>
          <w:b/>
          <w:spacing w:val="-5"/>
          <w:sz w:val="20"/>
        </w:rPr>
      </w:pPr>
    </w:p>
    <w:p w14:paraId="00296062" w14:textId="59A1EE42" w:rsidR="0004524D" w:rsidRPr="005A2239" w:rsidRDefault="0004524D" w:rsidP="0004524D">
      <w:pPr>
        <w:pStyle w:val="NormalWeb"/>
        <w:numPr>
          <w:ilvl w:val="0"/>
          <w:numId w:val="12"/>
        </w:numPr>
        <w:spacing w:line="276" w:lineRule="auto"/>
        <w:ind w:left="1418" w:hanging="425"/>
        <w:jc w:val="both"/>
        <w:rPr>
          <w:sz w:val="20"/>
          <w:szCs w:val="20"/>
        </w:rPr>
      </w:pPr>
      <w:r w:rsidRPr="005A2239">
        <w:rPr>
          <w:sz w:val="20"/>
          <w:szCs w:val="20"/>
        </w:rPr>
        <w:t xml:space="preserve">Castro, S. H., &amp; Soto, H. (2003). </w:t>
      </w:r>
      <w:r w:rsidRPr="005A2239">
        <w:rPr>
          <w:rStyle w:val="nfasis"/>
          <w:sz w:val="20"/>
          <w:szCs w:val="20"/>
        </w:rPr>
        <w:t>Procesamiento de Minerales</w:t>
      </w:r>
      <w:r w:rsidRPr="005A2239">
        <w:rPr>
          <w:sz w:val="20"/>
          <w:szCs w:val="20"/>
        </w:rPr>
        <w:t>. Ediciones Universidad de Concepción, Chile.</w:t>
      </w:r>
    </w:p>
    <w:p w14:paraId="4E634733" w14:textId="2E364ADF" w:rsidR="0004524D" w:rsidRPr="005A2239" w:rsidRDefault="0004524D" w:rsidP="0004524D">
      <w:pPr>
        <w:pStyle w:val="NormalWeb"/>
        <w:numPr>
          <w:ilvl w:val="0"/>
          <w:numId w:val="12"/>
        </w:numPr>
        <w:spacing w:line="276" w:lineRule="auto"/>
        <w:ind w:left="1418" w:hanging="425"/>
        <w:jc w:val="both"/>
        <w:rPr>
          <w:sz w:val="20"/>
          <w:szCs w:val="20"/>
        </w:rPr>
      </w:pPr>
      <w:r w:rsidRPr="005A2239">
        <w:rPr>
          <w:sz w:val="20"/>
          <w:szCs w:val="20"/>
        </w:rPr>
        <w:t xml:space="preserve">Valderrama, L., &amp; López, V. (2007). </w:t>
      </w:r>
      <w:r w:rsidRPr="005A2239">
        <w:rPr>
          <w:rStyle w:val="nfasis"/>
          <w:sz w:val="20"/>
          <w:szCs w:val="20"/>
        </w:rPr>
        <w:t>Concentración de Minerales: Fundamentos</w:t>
      </w:r>
      <w:r w:rsidRPr="005A2239">
        <w:rPr>
          <w:sz w:val="20"/>
          <w:szCs w:val="20"/>
        </w:rPr>
        <w:t>. Universidad de Antofagasta, Chile.</w:t>
      </w:r>
    </w:p>
    <w:p w14:paraId="1EA7C7E4" w14:textId="4E272B0A" w:rsidR="00E47858" w:rsidRPr="005A2239" w:rsidRDefault="0004524D" w:rsidP="005A2239">
      <w:pPr>
        <w:pStyle w:val="NormalWeb"/>
        <w:numPr>
          <w:ilvl w:val="0"/>
          <w:numId w:val="12"/>
        </w:numPr>
        <w:spacing w:line="276" w:lineRule="auto"/>
        <w:ind w:left="1418" w:hanging="425"/>
        <w:jc w:val="both"/>
        <w:rPr>
          <w:sz w:val="20"/>
          <w:szCs w:val="20"/>
        </w:rPr>
      </w:pPr>
      <w:r w:rsidRPr="005A2239">
        <w:rPr>
          <w:sz w:val="20"/>
          <w:szCs w:val="20"/>
        </w:rPr>
        <w:t xml:space="preserve">Jiménez, A. (2002). </w:t>
      </w:r>
      <w:r w:rsidRPr="005A2239">
        <w:rPr>
          <w:rStyle w:val="nfasis"/>
          <w:sz w:val="20"/>
          <w:szCs w:val="20"/>
        </w:rPr>
        <w:t>Introducción al Procesamiento de Minerales</w:t>
      </w:r>
      <w:r w:rsidRPr="005A2239">
        <w:rPr>
          <w:sz w:val="20"/>
          <w:szCs w:val="20"/>
        </w:rPr>
        <w:t>. Ediciones CYTED, México</w:t>
      </w:r>
    </w:p>
    <w:p w14:paraId="25AC30A6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II:</w:t>
      </w:r>
    </w:p>
    <w:p w14:paraId="6544192B" w14:textId="77777777" w:rsidR="005A2239" w:rsidRDefault="005A2239">
      <w:pPr>
        <w:ind w:left="568"/>
        <w:rPr>
          <w:b/>
          <w:sz w:val="20"/>
        </w:rPr>
      </w:pPr>
    </w:p>
    <w:p w14:paraId="49D7C1C9" w14:textId="4311777C" w:rsidR="005A2239" w:rsidRPr="005A2239" w:rsidRDefault="005A2239" w:rsidP="005A2239">
      <w:pPr>
        <w:pStyle w:val="Textoindependiente"/>
        <w:numPr>
          <w:ilvl w:val="0"/>
          <w:numId w:val="12"/>
        </w:numPr>
        <w:spacing w:line="276" w:lineRule="auto"/>
        <w:ind w:left="1418"/>
        <w:rPr>
          <w:bCs/>
        </w:rPr>
      </w:pPr>
      <w:r w:rsidRPr="005A2239">
        <w:rPr>
          <w:bCs/>
        </w:rPr>
        <w:t>Valderrama, L., &amp; López, V. (2007). Concentración de Minerales: Métodos Físicos. Universidad de Antofagasta, Chile.</w:t>
      </w:r>
    </w:p>
    <w:p w14:paraId="1D5AEC26" w14:textId="77777777" w:rsidR="005A2239" w:rsidRPr="005A2239" w:rsidRDefault="005A2239" w:rsidP="005A2239">
      <w:pPr>
        <w:pStyle w:val="Textoindependiente"/>
        <w:numPr>
          <w:ilvl w:val="0"/>
          <w:numId w:val="12"/>
        </w:numPr>
        <w:spacing w:line="276" w:lineRule="auto"/>
        <w:ind w:left="1418"/>
        <w:rPr>
          <w:bCs/>
        </w:rPr>
      </w:pPr>
      <w:r w:rsidRPr="005A2239">
        <w:rPr>
          <w:bCs/>
        </w:rPr>
        <w:t>Castro, S. H. (2003). Procesamiento de Minerales. Ediciones Universidad de Concepción.</w:t>
      </w:r>
    </w:p>
    <w:p w14:paraId="443D170C" w14:textId="4A89B102" w:rsidR="00E47858" w:rsidRDefault="005A2239" w:rsidP="005A2239">
      <w:pPr>
        <w:pStyle w:val="Textoindependiente"/>
        <w:numPr>
          <w:ilvl w:val="0"/>
          <w:numId w:val="12"/>
        </w:numPr>
        <w:spacing w:line="276" w:lineRule="auto"/>
        <w:ind w:left="1418"/>
        <w:rPr>
          <w:bCs/>
        </w:rPr>
      </w:pPr>
      <w:r w:rsidRPr="005A2239">
        <w:rPr>
          <w:bCs/>
        </w:rPr>
        <w:t>López, A. (1995). Tratamiento de Minerales. Universidad Politécnica de Madrid</w:t>
      </w:r>
    </w:p>
    <w:p w14:paraId="22307280" w14:textId="77777777" w:rsidR="005A2239" w:rsidRPr="005A2239" w:rsidRDefault="005A2239" w:rsidP="005A2239">
      <w:pPr>
        <w:pStyle w:val="Textoindependiente"/>
        <w:spacing w:line="276" w:lineRule="auto"/>
        <w:ind w:left="1418"/>
        <w:rPr>
          <w:bCs/>
        </w:rPr>
      </w:pPr>
    </w:p>
    <w:p w14:paraId="03D886D2" w14:textId="6D90185F" w:rsidR="00E47858" w:rsidRPr="005A2239" w:rsidRDefault="00326CC2" w:rsidP="005A2239">
      <w:pPr>
        <w:spacing w:before="1"/>
        <w:ind w:left="568"/>
        <w:rPr>
          <w:b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III:</w:t>
      </w:r>
    </w:p>
    <w:p w14:paraId="26E578CD" w14:textId="564EBAE1" w:rsidR="005A2239" w:rsidRPr="005A2239" w:rsidRDefault="005A2239" w:rsidP="005A2239">
      <w:pPr>
        <w:pStyle w:val="NormalWeb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5A2239">
        <w:rPr>
          <w:rFonts w:asciiTheme="minorHAnsi" w:hAnsiTheme="minorHAnsi" w:cstheme="minorHAnsi"/>
          <w:sz w:val="20"/>
          <w:szCs w:val="20"/>
        </w:rPr>
        <w:t xml:space="preserve">Soto, H. (2003). </w:t>
      </w:r>
      <w:r w:rsidRPr="005A2239">
        <w:rPr>
          <w:rStyle w:val="nfasis"/>
          <w:rFonts w:asciiTheme="minorHAnsi" w:hAnsiTheme="minorHAnsi" w:cstheme="minorHAnsi"/>
          <w:sz w:val="20"/>
          <w:szCs w:val="20"/>
        </w:rPr>
        <w:t>Flotación de Minerales</w:t>
      </w:r>
      <w:r w:rsidRPr="005A2239">
        <w:rPr>
          <w:rFonts w:asciiTheme="minorHAnsi" w:hAnsiTheme="minorHAnsi" w:cstheme="minorHAnsi"/>
          <w:sz w:val="20"/>
          <w:szCs w:val="20"/>
        </w:rPr>
        <w:t>. Universidad de Concepción, Chile.</w:t>
      </w:r>
    </w:p>
    <w:p w14:paraId="4C5819FA" w14:textId="77777777" w:rsidR="005A2239" w:rsidRPr="005A2239" w:rsidRDefault="005A2239" w:rsidP="005A2239">
      <w:pPr>
        <w:pStyle w:val="NormalWeb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5A2239">
        <w:rPr>
          <w:rFonts w:asciiTheme="minorHAnsi" w:hAnsiTheme="minorHAnsi" w:cstheme="minorHAnsi"/>
          <w:sz w:val="20"/>
          <w:szCs w:val="20"/>
        </w:rPr>
        <w:t xml:space="preserve">Valderrama, L., &amp; López, V. (2010). </w:t>
      </w:r>
      <w:r w:rsidRPr="005A2239">
        <w:rPr>
          <w:rStyle w:val="nfasis"/>
          <w:rFonts w:asciiTheme="minorHAnsi" w:hAnsiTheme="minorHAnsi" w:cstheme="minorHAnsi"/>
          <w:sz w:val="20"/>
          <w:szCs w:val="20"/>
        </w:rPr>
        <w:t>Concentración de Minerales: Flotación</w:t>
      </w:r>
      <w:r w:rsidRPr="005A2239">
        <w:rPr>
          <w:rFonts w:asciiTheme="minorHAnsi" w:hAnsiTheme="minorHAnsi" w:cstheme="minorHAnsi"/>
          <w:sz w:val="20"/>
          <w:szCs w:val="20"/>
        </w:rPr>
        <w:t>. Universidad de Antofagasta, Chile.</w:t>
      </w:r>
    </w:p>
    <w:p w14:paraId="43C56103" w14:textId="32E8F9C5" w:rsidR="00E47858" w:rsidRPr="005A2239" w:rsidRDefault="005A2239" w:rsidP="005A2239">
      <w:pPr>
        <w:pStyle w:val="NormalWeb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5A2239">
        <w:rPr>
          <w:rFonts w:asciiTheme="minorHAnsi" w:hAnsiTheme="minorHAnsi" w:cstheme="minorHAnsi"/>
          <w:sz w:val="20"/>
          <w:szCs w:val="20"/>
        </w:rPr>
        <w:t xml:space="preserve">González, R. (1999). </w:t>
      </w:r>
      <w:r w:rsidRPr="005A2239">
        <w:rPr>
          <w:rStyle w:val="nfasis"/>
          <w:rFonts w:asciiTheme="minorHAnsi" w:hAnsiTheme="minorHAnsi" w:cstheme="minorHAnsi"/>
          <w:sz w:val="20"/>
          <w:szCs w:val="20"/>
        </w:rPr>
        <w:t>Procesos de Flotación de Minerales</w:t>
      </w:r>
      <w:r w:rsidRPr="005A2239">
        <w:rPr>
          <w:rFonts w:asciiTheme="minorHAnsi" w:hAnsiTheme="minorHAnsi" w:cstheme="minorHAnsi"/>
          <w:sz w:val="20"/>
          <w:szCs w:val="20"/>
        </w:rPr>
        <w:t>. Ediciones Técnicas, Perú.</w:t>
      </w:r>
    </w:p>
    <w:p w14:paraId="01FCBB3C" w14:textId="53ACC6A5" w:rsidR="005A2239" w:rsidRDefault="001E687B" w:rsidP="005A2239">
      <w:pPr>
        <w:ind w:left="568"/>
        <w:rPr>
          <w:rFonts w:ascii="Times New Roman"/>
          <w:noProof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A2F5C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>
        <w:rPr>
          <w:b/>
          <w:sz w:val="20"/>
        </w:rPr>
        <w:t>Unidad</w:t>
      </w:r>
      <w:r w:rsidR="00326CC2">
        <w:rPr>
          <w:b/>
          <w:spacing w:val="-3"/>
          <w:sz w:val="20"/>
        </w:rPr>
        <w:t xml:space="preserve"> </w:t>
      </w:r>
      <w:r w:rsidR="00326CC2">
        <w:rPr>
          <w:b/>
          <w:sz w:val="20"/>
        </w:rPr>
        <w:t>didáctica</w:t>
      </w:r>
      <w:r w:rsidR="00326CC2">
        <w:rPr>
          <w:b/>
          <w:spacing w:val="-2"/>
          <w:sz w:val="20"/>
        </w:rPr>
        <w:t xml:space="preserve"> </w:t>
      </w:r>
      <w:r w:rsidR="00326CC2">
        <w:rPr>
          <w:b/>
          <w:spacing w:val="-5"/>
          <w:sz w:val="20"/>
        </w:rPr>
        <w:t>IV:</w:t>
      </w:r>
      <w:bookmarkEnd w:id="0"/>
      <w:r w:rsidRPr="001E687B">
        <w:rPr>
          <w:rFonts w:ascii="Times New Roman"/>
          <w:noProof/>
        </w:rPr>
        <w:t xml:space="preserve"> </w:t>
      </w:r>
    </w:p>
    <w:p w14:paraId="78B8425A" w14:textId="2E4604B5" w:rsidR="005A2239" w:rsidRPr="005A2239" w:rsidRDefault="005A2239" w:rsidP="005A2239">
      <w:pPr>
        <w:pStyle w:val="NormalWeb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5A2239">
        <w:rPr>
          <w:rFonts w:asciiTheme="minorHAnsi" w:hAnsiTheme="minorHAnsi" w:cstheme="minorHAnsi"/>
          <w:sz w:val="20"/>
          <w:szCs w:val="20"/>
        </w:rPr>
        <w:t xml:space="preserve">Valderrama, L., &amp; López, V. (2013). </w:t>
      </w:r>
      <w:r w:rsidRPr="005A2239">
        <w:rPr>
          <w:rStyle w:val="nfasis"/>
          <w:rFonts w:asciiTheme="minorHAnsi" w:hAnsiTheme="minorHAnsi" w:cstheme="minorHAnsi"/>
          <w:sz w:val="20"/>
          <w:szCs w:val="20"/>
        </w:rPr>
        <w:t>Circuitos de Flotación: Diseño y Control</w:t>
      </w:r>
      <w:r w:rsidRPr="005A2239">
        <w:rPr>
          <w:rFonts w:asciiTheme="minorHAnsi" w:hAnsiTheme="minorHAnsi" w:cstheme="minorHAnsi"/>
          <w:sz w:val="20"/>
          <w:szCs w:val="20"/>
        </w:rPr>
        <w:t>. Universidad de Antofagasta, Chile.</w:t>
      </w:r>
    </w:p>
    <w:p w14:paraId="4FD67A6B" w14:textId="13602368" w:rsidR="005A2239" w:rsidRPr="005A2239" w:rsidRDefault="005A2239" w:rsidP="005A2239">
      <w:pPr>
        <w:pStyle w:val="NormalWeb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5A2239">
        <w:rPr>
          <w:rFonts w:asciiTheme="minorHAnsi" w:hAnsiTheme="minorHAnsi" w:cstheme="minorHAnsi"/>
          <w:sz w:val="20"/>
          <w:szCs w:val="20"/>
        </w:rPr>
        <w:t xml:space="preserve">Soto, H., &amp; Castro, S. H. (2003). </w:t>
      </w:r>
      <w:r w:rsidRPr="005A2239">
        <w:rPr>
          <w:rStyle w:val="nfasis"/>
          <w:rFonts w:asciiTheme="minorHAnsi" w:hAnsiTheme="minorHAnsi" w:cstheme="minorHAnsi"/>
          <w:sz w:val="20"/>
          <w:szCs w:val="20"/>
        </w:rPr>
        <w:t>Procesamiento de Minerales: Aplicaciones Avanzadas</w:t>
      </w:r>
      <w:r w:rsidRPr="005A2239">
        <w:rPr>
          <w:rFonts w:asciiTheme="minorHAnsi" w:hAnsiTheme="minorHAnsi" w:cstheme="minorHAnsi"/>
          <w:sz w:val="20"/>
          <w:szCs w:val="20"/>
        </w:rPr>
        <w:t>. Universidad de Concepción.</w:t>
      </w:r>
    </w:p>
    <w:p w14:paraId="7A29A6F8" w14:textId="7530E5A7" w:rsidR="005A2239" w:rsidRPr="005A2239" w:rsidRDefault="005A2239" w:rsidP="005A2239">
      <w:pPr>
        <w:pStyle w:val="NormalWeb"/>
        <w:numPr>
          <w:ilvl w:val="0"/>
          <w:numId w:val="12"/>
        </w:numPr>
        <w:spacing w:line="276" w:lineRule="auto"/>
        <w:ind w:left="1418"/>
        <w:jc w:val="both"/>
        <w:rPr>
          <w:rFonts w:asciiTheme="minorHAnsi" w:hAnsiTheme="minorHAnsi" w:cstheme="minorHAnsi"/>
          <w:sz w:val="20"/>
          <w:szCs w:val="20"/>
        </w:rPr>
      </w:pPr>
      <w:r w:rsidRPr="005A2239">
        <w:rPr>
          <w:rFonts w:asciiTheme="minorHAnsi" w:hAnsiTheme="minorHAnsi" w:cstheme="minorHAnsi"/>
          <w:sz w:val="20"/>
          <w:szCs w:val="20"/>
        </w:rPr>
        <w:t xml:space="preserve">González, R. (2005). </w:t>
      </w:r>
      <w:r w:rsidRPr="005A2239">
        <w:rPr>
          <w:rStyle w:val="nfasis"/>
          <w:rFonts w:asciiTheme="minorHAnsi" w:hAnsiTheme="minorHAnsi" w:cstheme="minorHAnsi"/>
          <w:sz w:val="20"/>
          <w:szCs w:val="20"/>
        </w:rPr>
        <w:t>Diseño y Evaluación de Circuitos de Flotación</w:t>
      </w:r>
      <w:r w:rsidRPr="005A2239">
        <w:rPr>
          <w:rFonts w:asciiTheme="minorHAnsi" w:hAnsiTheme="minorHAnsi" w:cstheme="minorHAnsi"/>
          <w:sz w:val="20"/>
          <w:szCs w:val="20"/>
        </w:rPr>
        <w:t>. Lima: Ediciones Técnicas</w:t>
      </w:r>
    </w:p>
    <w:p w14:paraId="6F3F966D" w14:textId="77777777" w:rsidR="005A2239" w:rsidRDefault="005A2239" w:rsidP="005A2239">
      <w:pPr>
        <w:rPr>
          <w:b/>
          <w:sz w:val="20"/>
        </w:rPr>
      </w:pPr>
    </w:p>
    <w:p w14:paraId="66B7C8FE" w14:textId="77777777" w:rsidR="005A2239" w:rsidRDefault="005A2239" w:rsidP="005A2239">
      <w:pPr>
        <w:pStyle w:val="Textoindependiente"/>
        <w:spacing w:before="86"/>
      </w:pPr>
    </w:p>
    <w:p w14:paraId="33A6AC6A" w14:textId="1C77BFAB" w:rsidR="005A2239" w:rsidRDefault="005A2239" w:rsidP="005A2239">
      <w:pPr>
        <w:pStyle w:val="Textoindependiente"/>
        <w:ind w:right="276"/>
        <w:jc w:val="center"/>
      </w:pPr>
      <w:r>
        <w:rPr>
          <w:w w:val="80"/>
        </w:rPr>
        <w:t xml:space="preserve">                Huacho,</w:t>
      </w:r>
      <w:r>
        <w:rPr>
          <w:spacing w:val="-8"/>
        </w:rPr>
        <w:t xml:space="preserve"> </w:t>
      </w:r>
      <w:r>
        <w:rPr>
          <w:w w:val="80"/>
        </w:rPr>
        <w:t>setiembre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spacing w:val="-4"/>
          <w:w w:val="80"/>
        </w:rPr>
        <w:t>2025</w:t>
      </w:r>
    </w:p>
    <w:p w14:paraId="1C313248" w14:textId="77777777" w:rsidR="005A2239" w:rsidRDefault="005A2239" w:rsidP="005A2239">
      <w:pPr>
        <w:pStyle w:val="Textoindependiente"/>
        <w:spacing w:before="52"/>
        <w:jc w:val="center"/>
      </w:pPr>
    </w:p>
    <w:p w14:paraId="2662AA7B" w14:textId="39276460" w:rsidR="005A2239" w:rsidRDefault="005A2239" w:rsidP="005A2239">
      <w:pPr>
        <w:spacing w:before="1"/>
        <w:ind w:right="5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spacing w:val="-2"/>
          <w:w w:val="90"/>
          <w:sz w:val="16"/>
        </w:rPr>
        <w:t xml:space="preserve">       Universidad</w:t>
      </w:r>
      <w:r>
        <w:rPr>
          <w:rFonts w:ascii="Cambria"/>
          <w:b/>
          <w:i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5A1B8233" w14:textId="1C56402C" w:rsidR="005A2239" w:rsidRDefault="005A2239" w:rsidP="005A2239">
      <w:pPr>
        <w:spacing w:before="4"/>
        <w:jc w:val="center"/>
        <w:rPr>
          <w:rFonts w:ascii="Cambria" w:hAnsi="Cambria"/>
          <w:b/>
          <w:i/>
          <w:spacing w:val="-2"/>
          <w:w w:val="90"/>
          <w:sz w:val="16"/>
        </w:rPr>
      </w:pPr>
      <w:r>
        <w:rPr>
          <w:rFonts w:ascii="Cambria" w:hAnsi="Cambria"/>
          <w:b/>
          <w:i/>
          <w:w w:val="90"/>
          <w:sz w:val="16"/>
        </w:rPr>
        <w:t xml:space="preserve">         “José</w:t>
      </w:r>
      <w:r>
        <w:rPr>
          <w:rFonts w:ascii="Cambria" w:hAnsi="Cambria"/>
          <w:b/>
          <w:i/>
          <w:spacing w:val="4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-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3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19714FFB" w14:textId="41109F6F" w:rsidR="005A2239" w:rsidRPr="005A2239" w:rsidRDefault="005A2239" w:rsidP="005A2239">
      <w:pPr>
        <w:spacing w:before="4"/>
        <w:jc w:val="center"/>
        <w:rPr>
          <w:rFonts w:ascii="Cambria" w:hAnsi="Cambria"/>
          <w:b/>
          <w:i/>
          <w:spacing w:val="-2"/>
          <w:w w:val="90"/>
          <w:sz w:val="16"/>
        </w:rPr>
      </w:pPr>
      <w:r>
        <w:rPr>
          <w:w w:val="85"/>
          <w:sz w:val="20"/>
        </w:rPr>
        <w:t xml:space="preserve">             Ing. </w:t>
      </w:r>
      <w:proofErr w:type="spellStart"/>
      <w:r>
        <w:rPr>
          <w:w w:val="85"/>
          <w:sz w:val="20"/>
        </w:rPr>
        <w:t>Isai</w:t>
      </w:r>
      <w:proofErr w:type="spellEnd"/>
      <w:r>
        <w:rPr>
          <w:w w:val="85"/>
          <w:sz w:val="20"/>
        </w:rPr>
        <w:t xml:space="preserve"> </w:t>
      </w:r>
      <w:proofErr w:type="spellStart"/>
      <w:r>
        <w:rPr>
          <w:w w:val="85"/>
          <w:sz w:val="20"/>
        </w:rPr>
        <w:t>Keoma</w:t>
      </w:r>
      <w:proofErr w:type="spellEnd"/>
      <w:r>
        <w:rPr>
          <w:w w:val="85"/>
          <w:sz w:val="20"/>
        </w:rPr>
        <w:t xml:space="preserve"> Chirinos Diaz</w:t>
      </w:r>
    </w:p>
    <w:p w14:paraId="00AF78BE" w14:textId="2B160C6D" w:rsidR="005A2239" w:rsidRDefault="005A2239" w:rsidP="005A2239">
      <w:pPr>
        <w:ind w:left="568"/>
        <w:jc w:val="center"/>
        <w:rPr>
          <w:b/>
          <w:sz w:val="20"/>
        </w:rPr>
      </w:pPr>
      <w:r>
        <w:rPr>
          <w:w w:val="75"/>
          <w:sz w:val="20"/>
        </w:rPr>
        <w:t>CIP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231009</w:t>
      </w:r>
    </w:p>
    <w:sectPr w:rsidR="005A2239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E88C" w14:textId="77777777" w:rsidR="001E2AD0" w:rsidRDefault="001E2AD0">
      <w:r>
        <w:separator/>
      </w:r>
    </w:p>
  </w:endnote>
  <w:endnote w:type="continuationSeparator" w:id="0">
    <w:p w14:paraId="3FD4DAEF" w14:textId="77777777" w:rsidR="001E2AD0" w:rsidRDefault="001E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1659" w14:textId="77777777" w:rsidR="001E2AD0" w:rsidRDefault="001E2AD0">
      <w:r>
        <w:separator/>
      </w:r>
    </w:p>
  </w:footnote>
  <w:footnote w:type="continuationSeparator" w:id="0">
    <w:p w14:paraId="33305BC7" w14:textId="77777777" w:rsidR="001E2AD0" w:rsidRDefault="001E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D88"/>
    <w:multiLevelType w:val="multilevel"/>
    <w:tmpl w:val="9FEA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0D117513"/>
    <w:multiLevelType w:val="multilevel"/>
    <w:tmpl w:val="4C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71E3F"/>
    <w:multiLevelType w:val="hybridMultilevel"/>
    <w:tmpl w:val="0464B4A0"/>
    <w:lvl w:ilvl="0" w:tplc="FFFFFFFF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5E57F0"/>
    <w:multiLevelType w:val="hybridMultilevel"/>
    <w:tmpl w:val="96C2F868"/>
    <w:lvl w:ilvl="0" w:tplc="5DA26A76">
      <w:start w:val="1"/>
      <w:numFmt w:val="decimal"/>
      <w:lvlText w:val="%1."/>
      <w:lvlJc w:val="left"/>
      <w:pPr>
        <w:ind w:left="2345" w:hanging="360"/>
      </w:pPr>
      <w:rPr>
        <w:rFonts w:hint="default"/>
        <w:spacing w:val="-2"/>
        <w:w w:val="100"/>
        <w:lang w:val="es-ES" w:eastAsia="en-US" w:bidi="ar-SA"/>
      </w:rPr>
    </w:lvl>
    <w:lvl w:ilvl="1" w:tplc="8DCC3418">
      <w:numFmt w:val="bullet"/>
      <w:lvlText w:val=""/>
      <w:lvlJc w:val="left"/>
      <w:pPr>
        <w:ind w:left="27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13A5C0E">
      <w:numFmt w:val="bullet"/>
      <w:lvlText w:val="•"/>
      <w:lvlJc w:val="left"/>
      <w:pPr>
        <w:ind w:left="3597" w:hanging="359"/>
      </w:pPr>
      <w:rPr>
        <w:rFonts w:hint="default"/>
        <w:lang w:val="es-ES" w:eastAsia="en-US" w:bidi="ar-SA"/>
      </w:rPr>
    </w:lvl>
    <w:lvl w:ilvl="3" w:tplc="FCF2978A">
      <w:numFmt w:val="bullet"/>
      <w:lvlText w:val="•"/>
      <w:lvlJc w:val="left"/>
      <w:pPr>
        <w:ind w:left="4494" w:hanging="359"/>
      </w:pPr>
      <w:rPr>
        <w:rFonts w:hint="default"/>
        <w:lang w:val="es-ES" w:eastAsia="en-US" w:bidi="ar-SA"/>
      </w:rPr>
    </w:lvl>
    <w:lvl w:ilvl="4" w:tplc="2004C1BA">
      <w:numFmt w:val="bullet"/>
      <w:lvlText w:val="•"/>
      <w:lvlJc w:val="left"/>
      <w:pPr>
        <w:ind w:left="5392" w:hanging="359"/>
      </w:pPr>
      <w:rPr>
        <w:rFonts w:hint="default"/>
        <w:lang w:val="es-ES" w:eastAsia="en-US" w:bidi="ar-SA"/>
      </w:rPr>
    </w:lvl>
    <w:lvl w:ilvl="5" w:tplc="9CDE799C">
      <w:numFmt w:val="bullet"/>
      <w:lvlText w:val="•"/>
      <w:lvlJc w:val="left"/>
      <w:pPr>
        <w:ind w:left="6289" w:hanging="359"/>
      </w:pPr>
      <w:rPr>
        <w:rFonts w:hint="default"/>
        <w:lang w:val="es-ES" w:eastAsia="en-US" w:bidi="ar-SA"/>
      </w:rPr>
    </w:lvl>
    <w:lvl w:ilvl="6" w:tplc="EF145C90">
      <w:numFmt w:val="bullet"/>
      <w:lvlText w:val="•"/>
      <w:lvlJc w:val="left"/>
      <w:pPr>
        <w:ind w:left="7187" w:hanging="359"/>
      </w:pPr>
      <w:rPr>
        <w:rFonts w:hint="default"/>
        <w:lang w:val="es-ES" w:eastAsia="en-US" w:bidi="ar-SA"/>
      </w:rPr>
    </w:lvl>
    <w:lvl w:ilvl="7" w:tplc="9D646AFA">
      <w:numFmt w:val="bullet"/>
      <w:lvlText w:val="•"/>
      <w:lvlJc w:val="left"/>
      <w:pPr>
        <w:ind w:left="8084" w:hanging="359"/>
      </w:pPr>
      <w:rPr>
        <w:rFonts w:hint="default"/>
        <w:lang w:val="es-ES" w:eastAsia="en-US" w:bidi="ar-SA"/>
      </w:rPr>
    </w:lvl>
    <w:lvl w:ilvl="8" w:tplc="648A8E78">
      <w:numFmt w:val="bullet"/>
      <w:lvlText w:val="•"/>
      <w:lvlJc w:val="left"/>
      <w:pPr>
        <w:ind w:left="8982" w:hanging="359"/>
      </w:pPr>
      <w:rPr>
        <w:rFonts w:hint="default"/>
        <w:lang w:val="es-ES" w:eastAsia="en-US" w:bidi="ar-SA"/>
      </w:rPr>
    </w:lvl>
  </w:abstractNum>
  <w:abstractNum w:abstractNumId="6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7" w15:restartNumberingAfterBreak="0">
    <w:nsid w:val="3C8A2AEA"/>
    <w:multiLevelType w:val="multilevel"/>
    <w:tmpl w:val="179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C0A9F"/>
    <w:multiLevelType w:val="hybridMultilevel"/>
    <w:tmpl w:val="0464B4A0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50B32970"/>
    <w:multiLevelType w:val="hybridMultilevel"/>
    <w:tmpl w:val="9BF2FA68"/>
    <w:lvl w:ilvl="0" w:tplc="BDBA3DC2">
      <w:start w:val="6"/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0" w15:restartNumberingAfterBreak="0">
    <w:nsid w:val="54F21955"/>
    <w:multiLevelType w:val="hybridMultilevel"/>
    <w:tmpl w:val="24C614B4"/>
    <w:lvl w:ilvl="0" w:tplc="8EA02F50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825D46">
      <w:numFmt w:val="bullet"/>
      <w:lvlText w:val="•"/>
      <w:lvlJc w:val="left"/>
      <w:pPr>
        <w:ind w:left="552" w:hanging="142"/>
      </w:pPr>
      <w:rPr>
        <w:rFonts w:hint="default"/>
        <w:lang w:val="es-ES" w:eastAsia="en-US" w:bidi="ar-SA"/>
      </w:rPr>
    </w:lvl>
    <w:lvl w:ilvl="2" w:tplc="ABB82B76">
      <w:numFmt w:val="bullet"/>
      <w:lvlText w:val="•"/>
      <w:lvlJc w:val="left"/>
      <w:pPr>
        <w:ind w:left="925" w:hanging="142"/>
      </w:pPr>
      <w:rPr>
        <w:rFonts w:hint="default"/>
        <w:lang w:val="es-ES" w:eastAsia="en-US" w:bidi="ar-SA"/>
      </w:rPr>
    </w:lvl>
    <w:lvl w:ilvl="3" w:tplc="9D76302A">
      <w:numFmt w:val="bullet"/>
      <w:lvlText w:val="•"/>
      <w:lvlJc w:val="left"/>
      <w:pPr>
        <w:ind w:left="1298" w:hanging="142"/>
      </w:pPr>
      <w:rPr>
        <w:rFonts w:hint="default"/>
        <w:lang w:val="es-ES" w:eastAsia="en-US" w:bidi="ar-SA"/>
      </w:rPr>
    </w:lvl>
    <w:lvl w:ilvl="4" w:tplc="00C8579C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5" w:tplc="97BA610C">
      <w:numFmt w:val="bullet"/>
      <w:lvlText w:val="•"/>
      <w:lvlJc w:val="left"/>
      <w:pPr>
        <w:ind w:left="2043" w:hanging="142"/>
      </w:pPr>
      <w:rPr>
        <w:rFonts w:hint="default"/>
        <w:lang w:val="es-ES" w:eastAsia="en-US" w:bidi="ar-SA"/>
      </w:rPr>
    </w:lvl>
    <w:lvl w:ilvl="6" w:tplc="5E50BEF8">
      <w:numFmt w:val="bullet"/>
      <w:lvlText w:val="•"/>
      <w:lvlJc w:val="left"/>
      <w:pPr>
        <w:ind w:left="2416" w:hanging="142"/>
      </w:pPr>
      <w:rPr>
        <w:rFonts w:hint="default"/>
        <w:lang w:val="es-ES" w:eastAsia="en-US" w:bidi="ar-SA"/>
      </w:rPr>
    </w:lvl>
    <w:lvl w:ilvl="7" w:tplc="E240476A">
      <w:numFmt w:val="bullet"/>
      <w:lvlText w:val="•"/>
      <w:lvlJc w:val="left"/>
      <w:pPr>
        <w:ind w:left="2788" w:hanging="142"/>
      </w:pPr>
      <w:rPr>
        <w:rFonts w:hint="default"/>
        <w:lang w:val="es-ES" w:eastAsia="en-US" w:bidi="ar-SA"/>
      </w:rPr>
    </w:lvl>
    <w:lvl w:ilvl="8" w:tplc="002ABB7A">
      <w:numFmt w:val="bullet"/>
      <w:lvlText w:val="•"/>
      <w:lvlJc w:val="left"/>
      <w:pPr>
        <w:ind w:left="3161" w:hanging="142"/>
      </w:pPr>
      <w:rPr>
        <w:rFonts w:hint="default"/>
        <w:lang w:val="es-ES" w:eastAsia="en-US" w:bidi="ar-SA"/>
      </w:rPr>
    </w:lvl>
  </w:abstractNum>
  <w:abstractNum w:abstractNumId="11" w15:restartNumberingAfterBreak="0">
    <w:nsid w:val="55432CC8"/>
    <w:multiLevelType w:val="hybridMultilevel"/>
    <w:tmpl w:val="6EB0EBBC"/>
    <w:lvl w:ilvl="0" w:tplc="53F8C852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48624C2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9E94212C">
      <w:numFmt w:val="bullet"/>
      <w:lvlText w:val="•"/>
      <w:lvlJc w:val="left"/>
      <w:pPr>
        <w:ind w:left="1211" w:hanging="144"/>
      </w:pPr>
      <w:rPr>
        <w:rFonts w:hint="default"/>
        <w:lang w:val="es-ES" w:eastAsia="en-US" w:bidi="ar-SA"/>
      </w:rPr>
    </w:lvl>
    <w:lvl w:ilvl="3" w:tplc="09A444FE">
      <w:numFmt w:val="bullet"/>
      <w:lvlText w:val="•"/>
      <w:lvlJc w:val="left"/>
      <w:pPr>
        <w:ind w:left="1667" w:hanging="144"/>
      </w:pPr>
      <w:rPr>
        <w:rFonts w:hint="default"/>
        <w:lang w:val="es-ES" w:eastAsia="en-US" w:bidi="ar-SA"/>
      </w:rPr>
    </w:lvl>
    <w:lvl w:ilvl="4" w:tplc="1E8C5E48">
      <w:numFmt w:val="bullet"/>
      <w:lvlText w:val="•"/>
      <w:lvlJc w:val="left"/>
      <w:pPr>
        <w:ind w:left="2123" w:hanging="144"/>
      </w:pPr>
      <w:rPr>
        <w:rFonts w:hint="default"/>
        <w:lang w:val="es-ES" w:eastAsia="en-US" w:bidi="ar-SA"/>
      </w:rPr>
    </w:lvl>
    <w:lvl w:ilvl="5" w:tplc="4E8A8E44">
      <w:numFmt w:val="bullet"/>
      <w:lvlText w:val="•"/>
      <w:lvlJc w:val="left"/>
      <w:pPr>
        <w:ind w:left="2579" w:hanging="144"/>
      </w:pPr>
      <w:rPr>
        <w:rFonts w:hint="default"/>
        <w:lang w:val="es-ES" w:eastAsia="en-US" w:bidi="ar-SA"/>
      </w:rPr>
    </w:lvl>
    <w:lvl w:ilvl="6" w:tplc="52642CE8">
      <w:numFmt w:val="bullet"/>
      <w:lvlText w:val="•"/>
      <w:lvlJc w:val="left"/>
      <w:pPr>
        <w:ind w:left="3035" w:hanging="144"/>
      </w:pPr>
      <w:rPr>
        <w:rFonts w:hint="default"/>
        <w:lang w:val="es-ES" w:eastAsia="en-US" w:bidi="ar-SA"/>
      </w:rPr>
    </w:lvl>
    <w:lvl w:ilvl="7" w:tplc="25D8184E">
      <w:numFmt w:val="bullet"/>
      <w:lvlText w:val="•"/>
      <w:lvlJc w:val="left"/>
      <w:pPr>
        <w:ind w:left="3491" w:hanging="144"/>
      </w:pPr>
      <w:rPr>
        <w:rFonts w:hint="default"/>
        <w:lang w:val="es-ES" w:eastAsia="en-US" w:bidi="ar-SA"/>
      </w:rPr>
    </w:lvl>
    <w:lvl w:ilvl="8" w:tplc="E3141662">
      <w:numFmt w:val="bullet"/>
      <w:lvlText w:val="•"/>
      <w:lvlJc w:val="left"/>
      <w:pPr>
        <w:ind w:left="3947" w:hanging="144"/>
      </w:pPr>
      <w:rPr>
        <w:rFonts w:hint="default"/>
        <w:lang w:val="es-ES" w:eastAsia="en-US" w:bidi="ar-SA"/>
      </w:rPr>
    </w:lvl>
  </w:abstractNum>
  <w:abstractNum w:abstractNumId="12" w15:restartNumberingAfterBreak="0">
    <w:nsid w:val="62FC34C0"/>
    <w:multiLevelType w:val="multilevel"/>
    <w:tmpl w:val="B700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81FE0"/>
    <w:multiLevelType w:val="hybridMultilevel"/>
    <w:tmpl w:val="1E4468BA"/>
    <w:lvl w:ilvl="0" w:tplc="1D664922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B82DB6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F2BA9380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3" w:tplc="27E4CF5A">
      <w:numFmt w:val="bullet"/>
      <w:lvlText w:val="•"/>
      <w:lvlJc w:val="left"/>
      <w:pPr>
        <w:ind w:left="1666" w:hanging="144"/>
      </w:pPr>
      <w:rPr>
        <w:rFonts w:hint="default"/>
        <w:lang w:val="es-ES" w:eastAsia="en-US" w:bidi="ar-SA"/>
      </w:rPr>
    </w:lvl>
    <w:lvl w:ilvl="4" w:tplc="523AFABE">
      <w:numFmt w:val="bullet"/>
      <w:lvlText w:val="•"/>
      <w:lvlJc w:val="left"/>
      <w:pPr>
        <w:ind w:left="2121" w:hanging="144"/>
      </w:pPr>
      <w:rPr>
        <w:rFonts w:hint="default"/>
        <w:lang w:val="es-ES" w:eastAsia="en-US" w:bidi="ar-SA"/>
      </w:rPr>
    </w:lvl>
    <w:lvl w:ilvl="5" w:tplc="D6F4C6A6">
      <w:numFmt w:val="bullet"/>
      <w:lvlText w:val="•"/>
      <w:lvlJc w:val="left"/>
      <w:pPr>
        <w:ind w:left="2577" w:hanging="144"/>
      </w:pPr>
      <w:rPr>
        <w:rFonts w:hint="default"/>
        <w:lang w:val="es-ES" w:eastAsia="en-US" w:bidi="ar-SA"/>
      </w:rPr>
    </w:lvl>
    <w:lvl w:ilvl="6" w:tplc="6BA8A564">
      <w:numFmt w:val="bullet"/>
      <w:lvlText w:val="•"/>
      <w:lvlJc w:val="left"/>
      <w:pPr>
        <w:ind w:left="3032" w:hanging="144"/>
      </w:pPr>
      <w:rPr>
        <w:rFonts w:hint="default"/>
        <w:lang w:val="es-ES" w:eastAsia="en-US" w:bidi="ar-SA"/>
      </w:rPr>
    </w:lvl>
    <w:lvl w:ilvl="7" w:tplc="A0288762">
      <w:numFmt w:val="bullet"/>
      <w:lvlText w:val="•"/>
      <w:lvlJc w:val="left"/>
      <w:pPr>
        <w:ind w:left="3487" w:hanging="144"/>
      </w:pPr>
      <w:rPr>
        <w:rFonts w:hint="default"/>
        <w:lang w:val="es-ES" w:eastAsia="en-US" w:bidi="ar-SA"/>
      </w:rPr>
    </w:lvl>
    <w:lvl w:ilvl="8" w:tplc="26DC3208">
      <w:numFmt w:val="bullet"/>
      <w:lvlText w:val="•"/>
      <w:lvlJc w:val="left"/>
      <w:pPr>
        <w:ind w:left="3943" w:hanging="144"/>
      </w:pPr>
      <w:rPr>
        <w:rFonts w:hint="default"/>
        <w:lang w:val="es-ES" w:eastAsia="en-US" w:bidi="ar-SA"/>
      </w:rPr>
    </w:lvl>
  </w:abstractNum>
  <w:abstractNum w:abstractNumId="14" w15:restartNumberingAfterBreak="0">
    <w:nsid w:val="78BA4572"/>
    <w:multiLevelType w:val="multilevel"/>
    <w:tmpl w:val="D3B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62411">
    <w:abstractNumId w:val="6"/>
  </w:num>
  <w:num w:numId="2" w16cid:durableId="1758477532">
    <w:abstractNumId w:val="1"/>
  </w:num>
  <w:num w:numId="3" w16cid:durableId="275254246">
    <w:abstractNumId w:val="8"/>
  </w:num>
  <w:num w:numId="4" w16cid:durableId="762532720">
    <w:abstractNumId w:val="4"/>
  </w:num>
  <w:num w:numId="5" w16cid:durableId="1512986732">
    <w:abstractNumId w:val="11"/>
  </w:num>
  <w:num w:numId="6" w16cid:durableId="1239175692">
    <w:abstractNumId w:val="14"/>
  </w:num>
  <w:num w:numId="7" w16cid:durableId="16085466">
    <w:abstractNumId w:val="3"/>
  </w:num>
  <w:num w:numId="8" w16cid:durableId="1612006729">
    <w:abstractNumId w:val="10"/>
  </w:num>
  <w:num w:numId="9" w16cid:durableId="1819417191">
    <w:abstractNumId w:val="13"/>
  </w:num>
  <w:num w:numId="10" w16cid:durableId="1636177963">
    <w:abstractNumId w:val="7"/>
  </w:num>
  <w:num w:numId="11" w16cid:durableId="2059089018">
    <w:abstractNumId w:val="12"/>
  </w:num>
  <w:num w:numId="12" w16cid:durableId="389890427">
    <w:abstractNumId w:val="9"/>
  </w:num>
  <w:num w:numId="13" w16cid:durableId="467403516">
    <w:abstractNumId w:val="5"/>
  </w:num>
  <w:num w:numId="14" w16cid:durableId="1387142657">
    <w:abstractNumId w:val="2"/>
  </w:num>
  <w:num w:numId="15" w16cid:durableId="19200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8"/>
    <w:rsid w:val="000337F5"/>
    <w:rsid w:val="0004524D"/>
    <w:rsid w:val="00082F82"/>
    <w:rsid w:val="00170AFD"/>
    <w:rsid w:val="001B1B5B"/>
    <w:rsid w:val="001E2AD0"/>
    <w:rsid w:val="001E687B"/>
    <w:rsid w:val="002C793D"/>
    <w:rsid w:val="00326CC2"/>
    <w:rsid w:val="0037128B"/>
    <w:rsid w:val="00413527"/>
    <w:rsid w:val="00423213"/>
    <w:rsid w:val="00440DC1"/>
    <w:rsid w:val="00475557"/>
    <w:rsid w:val="0048104D"/>
    <w:rsid w:val="00485E55"/>
    <w:rsid w:val="005036F7"/>
    <w:rsid w:val="00513300"/>
    <w:rsid w:val="0055098B"/>
    <w:rsid w:val="00586905"/>
    <w:rsid w:val="005A2239"/>
    <w:rsid w:val="00667DDA"/>
    <w:rsid w:val="006816F4"/>
    <w:rsid w:val="0069045D"/>
    <w:rsid w:val="00772009"/>
    <w:rsid w:val="007764D9"/>
    <w:rsid w:val="007E1F0E"/>
    <w:rsid w:val="00834F5A"/>
    <w:rsid w:val="008917D6"/>
    <w:rsid w:val="00911ED1"/>
    <w:rsid w:val="009E5F29"/>
    <w:rsid w:val="00A17EA5"/>
    <w:rsid w:val="00A5577C"/>
    <w:rsid w:val="00A8076D"/>
    <w:rsid w:val="00A84B27"/>
    <w:rsid w:val="00AE027D"/>
    <w:rsid w:val="00B55391"/>
    <w:rsid w:val="00B81821"/>
    <w:rsid w:val="00BD4C64"/>
    <w:rsid w:val="00DB5780"/>
    <w:rsid w:val="00DE15B6"/>
    <w:rsid w:val="00E47858"/>
    <w:rsid w:val="00F1090A"/>
    <w:rsid w:val="00F143B6"/>
    <w:rsid w:val="00F27F59"/>
    <w:rsid w:val="00FD6532"/>
    <w:rsid w:val="00FD6664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089485A0-7D80-4731-BD6F-DAFEA69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37128B"/>
    <w:rPr>
      <w:b/>
      <w:bCs/>
    </w:rPr>
  </w:style>
  <w:style w:type="paragraph" w:styleId="NormalWeb">
    <w:name w:val="Normal (Web)"/>
    <w:basedOn w:val="Normal"/>
    <w:uiPriority w:val="99"/>
    <w:unhideWhenUsed/>
    <w:rsid w:val="00485E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nfasis">
    <w:name w:val="Emphasis"/>
    <w:basedOn w:val="Fuentedeprrafopredeter"/>
    <w:uiPriority w:val="20"/>
    <w:qFormat/>
    <w:rsid w:val="0004524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764D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rinos@unjfsc.edu.p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2984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Omar Mendoza</cp:lastModifiedBy>
  <cp:revision>3</cp:revision>
  <cp:lastPrinted>2025-09-01T17:39:00Z</cp:lastPrinted>
  <dcterms:created xsi:type="dcterms:W3CDTF">2025-09-19T13:40:00Z</dcterms:created>
  <dcterms:modified xsi:type="dcterms:W3CDTF">2025-09-22T15:08:00Z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